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1E" w:rsidRDefault="00B9491E" w:rsidP="00B9491E">
      <w:pPr>
        <w:jc w:val="both"/>
        <w:rPr>
          <w:rFonts w:asciiTheme="minorHAnsi" w:hAnsiTheme="minorHAnsi" w:cstheme="minorHAnsi"/>
        </w:rPr>
      </w:pPr>
    </w:p>
    <w:p w:rsidR="00B9491E" w:rsidRDefault="00B9491E" w:rsidP="00B9491E">
      <w:pPr>
        <w:jc w:val="both"/>
        <w:rPr>
          <w:rFonts w:asciiTheme="minorHAnsi" w:hAnsiTheme="minorHAnsi" w:cstheme="minorHAnsi"/>
        </w:rPr>
      </w:pPr>
    </w:p>
    <w:p w:rsidR="003D4508" w:rsidRPr="00B9491E" w:rsidRDefault="00B9491E" w:rsidP="00B9491E">
      <w:pPr>
        <w:jc w:val="center"/>
        <w:rPr>
          <w:rFonts w:asciiTheme="minorHAnsi" w:hAnsiTheme="minorHAnsi" w:cstheme="minorHAnsi"/>
          <w:sz w:val="32"/>
        </w:rPr>
      </w:pPr>
      <w:r w:rsidRPr="00B9491E">
        <w:rPr>
          <w:rFonts w:asciiTheme="minorHAnsi" w:hAnsiTheme="minorHAnsi" w:cstheme="minorHAnsi"/>
          <w:sz w:val="32"/>
        </w:rPr>
        <w:t xml:space="preserve">Radionica </w:t>
      </w:r>
      <w:r w:rsidRPr="00B9491E">
        <w:rPr>
          <w:rFonts w:asciiTheme="minorHAnsi" w:hAnsiTheme="minorHAnsi" w:cstheme="minorHAnsi"/>
          <w:i/>
          <w:sz w:val="32"/>
        </w:rPr>
        <w:t>Štapić koji govori</w:t>
      </w:r>
      <w:r w:rsidRPr="00B9491E">
        <w:rPr>
          <w:rFonts w:asciiTheme="minorHAnsi" w:hAnsiTheme="minorHAnsi" w:cstheme="minorHAnsi"/>
          <w:sz w:val="32"/>
        </w:rPr>
        <w:t xml:space="preserve"> za roditelje i djecu</w:t>
      </w:r>
    </w:p>
    <w:p w:rsidR="00B9491E" w:rsidRDefault="00B9491E" w:rsidP="00B9491E">
      <w:pPr>
        <w:jc w:val="both"/>
        <w:rPr>
          <w:rFonts w:asciiTheme="minorHAnsi" w:hAnsiTheme="minorHAnsi" w:cstheme="minorHAnsi"/>
          <w:b/>
          <w:sz w:val="28"/>
          <w:szCs w:val="28"/>
        </w:rPr>
      </w:pPr>
    </w:p>
    <w:p w:rsidR="00B9491E" w:rsidRDefault="00B9491E" w:rsidP="00B9491E">
      <w:pPr>
        <w:jc w:val="both"/>
        <w:rPr>
          <w:rFonts w:asciiTheme="minorHAnsi" w:hAnsiTheme="minorHAnsi" w:cstheme="minorHAnsi"/>
          <w:b/>
          <w:sz w:val="28"/>
          <w:szCs w:val="28"/>
        </w:rPr>
      </w:pPr>
    </w:p>
    <w:p w:rsidR="00B9491E" w:rsidRPr="00B9491E" w:rsidRDefault="00B9491E" w:rsidP="00B9491E">
      <w:pPr>
        <w:jc w:val="both"/>
        <w:rPr>
          <w:rFonts w:asciiTheme="minorHAnsi" w:hAnsiTheme="minorHAnsi" w:cstheme="minorHAnsi"/>
          <w:b/>
        </w:rPr>
      </w:pPr>
      <w:r w:rsidRPr="00B9491E">
        <w:rPr>
          <w:rFonts w:asciiTheme="minorHAnsi" w:hAnsiTheme="minorHAnsi" w:cstheme="minorHAnsi"/>
        </w:rPr>
        <w:t xml:space="preserve">Napomena: </w:t>
      </w:r>
      <w:r>
        <w:rPr>
          <w:rFonts w:asciiTheme="minorHAnsi" w:hAnsiTheme="minorHAnsi" w:cstheme="minorHAnsi"/>
        </w:rPr>
        <w:t>a</w:t>
      </w:r>
      <w:r w:rsidRPr="00B9491E">
        <w:rPr>
          <w:rFonts w:asciiTheme="minorHAnsi" w:hAnsiTheme="minorHAnsi" w:cstheme="minorHAnsi"/>
        </w:rPr>
        <w:t>ko u blizini nemamo štapić, možemo se koristiti bilo čim</w:t>
      </w:r>
      <w:r>
        <w:rPr>
          <w:rFonts w:asciiTheme="minorHAnsi" w:hAnsiTheme="minorHAnsi" w:cstheme="minorHAnsi"/>
        </w:rPr>
        <w:t>e</w:t>
      </w:r>
      <w:r w:rsidRPr="00B9491E">
        <w:rPr>
          <w:rFonts w:asciiTheme="minorHAnsi" w:hAnsiTheme="minorHAnsi" w:cstheme="minorHAnsi"/>
        </w:rPr>
        <w:t>, na primjer, kuhača također može poslužiti u našoj igri.</w:t>
      </w:r>
    </w:p>
    <w:p w:rsidR="003D4508" w:rsidRPr="00B9491E" w:rsidRDefault="003D4508" w:rsidP="003D4508">
      <w:pPr>
        <w:rPr>
          <w:rFonts w:asciiTheme="minorHAnsi" w:hAnsiTheme="minorHAnsi" w:cstheme="minorHAnsi"/>
        </w:rPr>
      </w:pPr>
    </w:p>
    <w:p w:rsidR="00E01CD7" w:rsidRPr="00B9491E" w:rsidRDefault="00600931" w:rsidP="00B9491E">
      <w:pPr>
        <w:jc w:val="both"/>
        <w:rPr>
          <w:rFonts w:asciiTheme="minorHAnsi" w:hAnsiTheme="minorHAnsi" w:cstheme="minorHAnsi"/>
        </w:rPr>
      </w:pPr>
      <w:bookmarkStart w:id="0" w:name="_GoBack"/>
      <w:bookmarkEnd w:id="0"/>
      <w:r w:rsidRPr="00B9491E">
        <w:rPr>
          <w:rFonts w:asciiTheme="minorHAnsi" w:hAnsiTheme="minorHAnsi" w:cstheme="minorHAnsi"/>
        </w:rPr>
        <w:t>Djeca</w:t>
      </w:r>
      <w:r w:rsidR="003D4508" w:rsidRPr="00B9491E">
        <w:rPr>
          <w:rFonts w:asciiTheme="minorHAnsi" w:hAnsiTheme="minorHAnsi" w:cstheme="minorHAnsi"/>
        </w:rPr>
        <w:t xml:space="preserve"> sjede u polukrugu. </w:t>
      </w:r>
      <w:r w:rsidR="00201CE8" w:rsidRPr="00B9491E">
        <w:rPr>
          <w:rFonts w:asciiTheme="minorHAnsi" w:hAnsiTheme="minorHAnsi" w:cstheme="minorHAnsi"/>
        </w:rPr>
        <w:t>Jedan od ukućana u ruci ima</w:t>
      </w:r>
      <w:r w:rsidRPr="00B9491E">
        <w:rPr>
          <w:rFonts w:asciiTheme="minorHAnsi" w:hAnsiTheme="minorHAnsi" w:cstheme="minorHAnsi"/>
        </w:rPr>
        <w:t xml:space="preserve"> </w:t>
      </w:r>
      <w:r w:rsidR="003D4508" w:rsidRPr="00B9491E">
        <w:rPr>
          <w:rFonts w:asciiTheme="minorHAnsi" w:hAnsiTheme="minorHAnsi" w:cstheme="minorHAnsi"/>
        </w:rPr>
        <w:t>štapić. Štapić je posve običan, zao</w:t>
      </w:r>
      <w:r w:rsidRPr="00B9491E">
        <w:rPr>
          <w:rFonts w:asciiTheme="minorHAnsi" w:hAnsiTheme="minorHAnsi" w:cstheme="minorHAnsi"/>
        </w:rPr>
        <w:t xml:space="preserve">bljenih krajeva kako se nitko </w:t>
      </w:r>
      <w:r w:rsidR="003D4508" w:rsidRPr="00B9491E">
        <w:rPr>
          <w:rFonts w:asciiTheme="minorHAnsi" w:hAnsiTheme="minorHAnsi" w:cstheme="minorHAnsi"/>
        </w:rPr>
        <w:t xml:space="preserve">njime ne bi ozlijedio. </w:t>
      </w:r>
    </w:p>
    <w:p w:rsidR="00B9491E" w:rsidRDefault="00B9491E" w:rsidP="00B9491E">
      <w:pPr>
        <w:jc w:val="both"/>
        <w:rPr>
          <w:rFonts w:asciiTheme="minorHAnsi" w:hAnsiTheme="minorHAnsi" w:cstheme="minorHAnsi"/>
        </w:rPr>
      </w:pPr>
    </w:p>
    <w:p w:rsidR="003D4508" w:rsidRPr="00B9491E" w:rsidRDefault="00201CE8" w:rsidP="00B9491E">
      <w:pPr>
        <w:jc w:val="both"/>
        <w:rPr>
          <w:rFonts w:asciiTheme="minorHAnsi" w:hAnsiTheme="minorHAnsi" w:cstheme="minorHAnsi"/>
        </w:rPr>
      </w:pPr>
      <w:r w:rsidRPr="00B9491E">
        <w:rPr>
          <w:rFonts w:asciiTheme="minorHAnsi" w:hAnsiTheme="minorHAnsi" w:cstheme="minorHAnsi"/>
        </w:rPr>
        <w:t>Osoba koja ima štapić objašnjava</w:t>
      </w:r>
      <w:r w:rsidR="003D4508" w:rsidRPr="00B9491E">
        <w:rPr>
          <w:rFonts w:asciiTheme="minorHAnsi" w:hAnsiTheme="minorHAnsi" w:cstheme="minorHAnsi"/>
        </w:rPr>
        <w:t xml:space="preserve"> djeci da je to čarobni štapić koji govori. Kako govori? Govori pomoću naših usta. Samo mu to moramo omogućiti. </w:t>
      </w:r>
      <w:r w:rsidR="008430FD" w:rsidRPr="00B9491E">
        <w:rPr>
          <w:rFonts w:asciiTheme="minorHAnsi" w:hAnsiTheme="minorHAnsi" w:cstheme="minorHAnsi"/>
        </w:rPr>
        <w:t>Baš kao lutkar s lutkama.</w:t>
      </w:r>
    </w:p>
    <w:p w:rsidR="00B9491E" w:rsidRDefault="00B9491E" w:rsidP="00B9491E">
      <w:pPr>
        <w:jc w:val="both"/>
        <w:rPr>
          <w:rFonts w:asciiTheme="minorHAnsi" w:hAnsiTheme="minorHAnsi" w:cstheme="minorHAnsi"/>
        </w:rPr>
      </w:pPr>
    </w:p>
    <w:p w:rsidR="008430FD" w:rsidRPr="00B9491E" w:rsidRDefault="00E01CD7" w:rsidP="00B9491E">
      <w:pPr>
        <w:jc w:val="both"/>
        <w:rPr>
          <w:rFonts w:asciiTheme="minorHAnsi" w:hAnsiTheme="minorHAnsi" w:cstheme="minorHAnsi"/>
        </w:rPr>
      </w:pPr>
      <w:r w:rsidRPr="00B9491E">
        <w:rPr>
          <w:rFonts w:asciiTheme="minorHAnsi" w:hAnsiTheme="minorHAnsi" w:cstheme="minorHAnsi"/>
        </w:rPr>
        <w:t>Može se  i ispričati priča</w:t>
      </w:r>
      <w:r w:rsidR="003D4508" w:rsidRPr="00B9491E">
        <w:rPr>
          <w:rFonts w:asciiTheme="minorHAnsi" w:hAnsiTheme="minorHAnsi" w:cstheme="minorHAnsi"/>
        </w:rPr>
        <w:t xml:space="preserve"> o sličnom štapiću kojim su se koristili američki Indijanci. Tko god je imao štapić, imao je moć govora, a svi ostali imali su snagu slušanja. Štapić </w:t>
      </w:r>
      <w:r w:rsidR="00B9491E">
        <w:rPr>
          <w:rFonts w:asciiTheme="minorHAnsi" w:hAnsiTheme="minorHAnsi" w:cstheme="minorHAnsi"/>
        </w:rPr>
        <w:t>dodajemo</w:t>
      </w:r>
      <w:r w:rsidR="003D4508" w:rsidRPr="00B9491E">
        <w:rPr>
          <w:rFonts w:asciiTheme="minorHAnsi" w:hAnsiTheme="minorHAnsi" w:cstheme="minorHAnsi"/>
        </w:rPr>
        <w:t xml:space="preserve"> u krug. Svatko tko ne želi govoriti, samo preda štapić dalje. </w:t>
      </w:r>
    </w:p>
    <w:p w:rsidR="00E01CD7" w:rsidRPr="00B9491E" w:rsidRDefault="00E01CD7" w:rsidP="003D4508">
      <w:pPr>
        <w:ind w:firstLine="851"/>
        <w:jc w:val="both"/>
        <w:rPr>
          <w:rFonts w:asciiTheme="minorHAnsi" w:hAnsiTheme="minorHAnsi" w:cstheme="minorHAnsi"/>
        </w:rPr>
      </w:pPr>
    </w:p>
    <w:p w:rsidR="003D4508" w:rsidRDefault="003D4508" w:rsidP="00B9491E">
      <w:pPr>
        <w:jc w:val="both"/>
        <w:rPr>
          <w:rFonts w:asciiTheme="minorHAnsi" w:hAnsiTheme="minorHAnsi" w:cstheme="minorHAnsi"/>
        </w:rPr>
      </w:pPr>
      <w:r w:rsidRPr="00B9491E">
        <w:rPr>
          <w:rFonts w:asciiTheme="minorHAnsi" w:hAnsiTheme="minorHAnsi" w:cstheme="minorHAnsi"/>
        </w:rPr>
        <w:t>Štapić koji govori možemo koristiti na više načina. Na primjer, da se iznese mišljenje ili se priopće neke novosti. To je izvrstan način da potaknemo sramežljivu djecu da govore sa samopouzdanjem ili da uvjerimo dominantnu djecu da poštuju prava druge djece.</w:t>
      </w:r>
    </w:p>
    <w:p w:rsidR="00B9491E" w:rsidRDefault="00B9491E" w:rsidP="00B9491E">
      <w:pPr>
        <w:jc w:val="both"/>
        <w:rPr>
          <w:rFonts w:asciiTheme="minorHAnsi" w:hAnsiTheme="minorHAnsi" w:cstheme="minorHAnsi"/>
        </w:rPr>
      </w:pPr>
    </w:p>
    <w:p w:rsidR="00B9491E" w:rsidRPr="00B9491E" w:rsidRDefault="00B9491E" w:rsidP="00B9491E">
      <w:pPr>
        <w:jc w:val="both"/>
        <w:rPr>
          <w:rFonts w:asciiTheme="minorHAnsi" w:hAnsiTheme="minorHAnsi" w:cstheme="minorHAnsi"/>
        </w:rPr>
      </w:pPr>
      <w:r>
        <w:rPr>
          <w:rFonts w:asciiTheme="minorHAnsi" w:hAnsiTheme="minorHAnsi" w:cstheme="minorHAnsi"/>
        </w:rPr>
        <w:t xml:space="preserve">Savjet više: </w:t>
      </w:r>
      <w:r>
        <w:rPr>
          <w:rStyle w:val="CommentReference"/>
        </w:rPr>
        <w:t/>
      </w:r>
      <w:r>
        <w:rPr>
          <w:rFonts w:asciiTheme="minorHAnsi" w:hAnsiTheme="minorHAnsi" w:cstheme="minorHAnsi"/>
        </w:rPr>
        <w:t>u</w:t>
      </w:r>
      <w:r w:rsidRPr="00B9491E">
        <w:rPr>
          <w:rFonts w:asciiTheme="minorHAnsi" w:hAnsiTheme="minorHAnsi" w:cstheme="minorHAnsi"/>
        </w:rPr>
        <w:t xml:space="preserve"> svakoj obitelji postoje vrlo povučena djeca koja se teško odlučuju istaknuti pred ostalima govorom. Isto tako postoje i oni koji najbolje funkcioniraju ako stalno pričaju. </w:t>
      </w:r>
    </w:p>
    <w:p w:rsidR="00B9491E" w:rsidRPr="00B9491E" w:rsidRDefault="00B9491E" w:rsidP="00B9491E">
      <w:pPr>
        <w:rPr>
          <w:rFonts w:asciiTheme="minorHAnsi" w:hAnsiTheme="minorHAnsi" w:cstheme="minorHAnsi"/>
        </w:rPr>
      </w:pPr>
      <w:r>
        <w:rPr>
          <w:rFonts w:asciiTheme="minorHAnsi" w:hAnsiTheme="minorHAnsi" w:cstheme="minorHAnsi"/>
        </w:rPr>
        <w:t>Cilj radionice</w:t>
      </w:r>
      <w:r w:rsidRPr="00B9491E">
        <w:rPr>
          <w:rFonts w:asciiTheme="minorHAnsi" w:hAnsiTheme="minorHAnsi" w:cstheme="minorHAnsi"/>
        </w:rPr>
        <w:t xml:space="preserve"> je </w:t>
      </w:r>
      <w:r>
        <w:rPr>
          <w:rFonts w:asciiTheme="minorHAnsi" w:hAnsiTheme="minorHAnsi" w:cstheme="minorHAnsi"/>
        </w:rPr>
        <w:t>korigirati ponašanje i prve</w:t>
      </w:r>
      <w:r w:rsidRPr="00B9491E">
        <w:rPr>
          <w:rFonts w:asciiTheme="minorHAnsi" w:hAnsiTheme="minorHAnsi" w:cstheme="minorHAnsi"/>
        </w:rPr>
        <w:t xml:space="preserve"> i druge skupine. Ipak, nikako ne valja inzistirati na korekciji. Valja ostaviti više vremena i prostora da ta korekcija bude post</w:t>
      </w:r>
      <w:r>
        <w:rPr>
          <w:rFonts w:asciiTheme="minorHAnsi" w:hAnsiTheme="minorHAnsi" w:cstheme="minorHAnsi"/>
        </w:rPr>
        <w:t>upna</w:t>
      </w:r>
      <w:r w:rsidRPr="00B9491E">
        <w:rPr>
          <w:rFonts w:asciiTheme="minorHAnsi" w:hAnsiTheme="minorHAnsi" w:cstheme="minorHAnsi"/>
        </w:rPr>
        <w:t xml:space="preserve"> i n</w:t>
      </w:r>
      <w:r>
        <w:rPr>
          <w:rFonts w:asciiTheme="minorHAnsi" w:hAnsiTheme="minorHAnsi" w:cstheme="minorHAnsi"/>
        </w:rPr>
        <w:t>en</w:t>
      </w:r>
      <w:r w:rsidRPr="00B9491E">
        <w:rPr>
          <w:rFonts w:asciiTheme="minorHAnsi" w:hAnsiTheme="minorHAnsi" w:cstheme="minorHAnsi"/>
        </w:rPr>
        <w:t>ametljiva.</w:t>
      </w:r>
    </w:p>
    <w:p w:rsidR="00B9491E" w:rsidRPr="00B9491E" w:rsidRDefault="00B9491E" w:rsidP="00B9491E">
      <w:pPr>
        <w:rPr>
          <w:rFonts w:asciiTheme="minorHAnsi" w:hAnsiTheme="minorHAnsi" w:cstheme="minorHAnsi"/>
        </w:rPr>
      </w:pPr>
    </w:p>
    <w:p w:rsidR="003D4508" w:rsidRPr="00B9491E" w:rsidRDefault="003D4508" w:rsidP="003D4508">
      <w:pPr>
        <w:ind w:firstLine="851"/>
        <w:jc w:val="both"/>
        <w:rPr>
          <w:rFonts w:asciiTheme="minorHAnsi" w:hAnsiTheme="minorHAnsi" w:cstheme="minorHAnsi"/>
        </w:rPr>
      </w:pPr>
    </w:p>
    <w:p w:rsidR="003D4508" w:rsidRPr="00B9491E" w:rsidRDefault="003D4508" w:rsidP="00B9491E">
      <w:pPr>
        <w:jc w:val="both"/>
        <w:rPr>
          <w:rFonts w:asciiTheme="minorHAnsi" w:hAnsiTheme="minorHAnsi" w:cstheme="minorHAnsi"/>
        </w:rPr>
      </w:pPr>
      <w:r w:rsidRPr="00B9491E">
        <w:rPr>
          <w:rFonts w:asciiTheme="minorHAnsi" w:hAnsiTheme="minorHAnsi" w:cstheme="minorHAnsi"/>
        </w:rPr>
        <w:t>Nakon aktivnosti postavite djeci sljedeća pitanja:</w:t>
      </w:r>
    </w:p>
    <w:p w:rsidR="003D4508" w:rsidRPr="00B9491E" w:rsidRDefault="003D4508" w:rsidP="003D4508">
      <w:pPr>
        <w:ind w:firstLine="851"/>
        <w:jc w:val="both"/>
        <w:rPr>
          <w:rFonts w:asciiTheme="minorHAnsi" w:hAnsiTheme="minorHAnsi" w:cstheme="minorHAnsi"/>
        </w:rPr>
      </w:pPr>
    </w:p>
    <w:p w:rsidR="003D4508" w:rsidRPr="00B9491E" w:rsidRDefault="003D4508" w:rsidP="003D4508">
      <w:pPr>
        <w:numPr>
          <w:ilvl w:val="0"/>
          <w:numId w:val="1"/>
        </w:numPr>
        <w:tabs>
          <w:tab w:val="clear" w:pos="1571"/>
          <w:tab w:val="num" w:pos="840"/>
        </w:tabs>
        <w:ind w:left="1200"/>
        <w:jc w:val="both"/>
        <w:rPr>
          <w:rFonts w:asciiTheme="minorHAnsi" w:hAnsiTheme="minorHAnsi" w:cstheme="minorHAnsi"/>
        </w:rPr>
      </w:pPr>
      <w:r w:rsidRPr="00B9491E">
        <w:rPr>
          <w:rFonts w:asciiTheme="minorHAnsi" w:hAnsiTheme="minorHAnsi" w:cstheme="minorHAnsi"/>
        </w:rPr>
        <w:t>Kako je bilo govoriti/slušati druge kako govore?</w:t>
      </w:r>
    </w:p>
    <w:p w:rsidR="003D4508" w:rsidRPr="00B9491E" w:rsidRDefault="003D4508" w:rsidP="003D4508">
      <w:pPr>
        <w:numPr>
          <w:ilvl w:val="0"/>
          <w:numId w:val="1"/>
        </w:numPr>
        <w:tabs>
          <w:tab w:val="clear" w:pos="1571"/>
          <w:tab w:val="num" w:pos="840"/>
        </w:tabs>
        <w:ind w:left="1200"/>
        <w:jc w:val="both"/>
        <w:rPr>
          <w:rFonts w:asciiTheme="minorHAnsi" w:hAnsiTheme="minorHAnsi" w:cstheme="minorHAnsi"/>
        </w:rPr>
      </w:pPr>
      <w:r w:rsidRPr="00B9491E">
        <w:rPr>
          <w:rFonts w:asciiTheme="minorHAnsi" w:hAnsiTheme="minorHAnsi" w:cstheme="minorHAnsi"/>
        </w:rPr>
        <w:t>Jeste li otkrili nešto novo, iznenađujuće?</w:t>
      </w:r>
    </w:p>
    <w:p w:rsidR="003D4508" w:rsidRPr="00B9491E" w:rsidRDefault="003D4508" w:rsidP="003D4508">
      <w:pPr>
        <w:numPr>
          <w:ilvl w:val="0"/>
          <w:numId w:val="1"/>
        </w:numPr>
        <w:tabs>
          <w:tab w:val="clear" w:pos="1571"/>
          <w:tab w:val="num" w:pos="840"/>
        </w:tabs>
        <w:ind w:left="1200"/>
        <w:jc w:val="both"/>
        <w:rPr>
          <w:rFonts w:asciiTheme="minorHAnsi" w:hAnsiTheme="minorHAnsi" w:cstheme="minorHAnsi"/>
        </w:rPr>
      </w:pPr>
      <w:r w:rsidRPr="00B9491E">
        <w:rPr>
          <w:rFonts w:asciiTheme="minorHAnsi" w:hAnsiTheme="minorHAnsi" w:cstheme="minorHAnsi"/>
        </w:rPr>
        <w:t>Voliš li biti prekinut/a dok govoriš?</w:t>
      </w:r>
    </w:p>
    <w:p w:rsidR="003D4508" w:rsidRPr="00B9491E" w:rsidRDefault="003D4508" w:rsidP="003D4508">
      <w:pPr>
        <w:numPr>
          <w:ilvl w:val="0"/>
          <w:numId w:val="1"/>
        </w:numPr>
        <w:tabs>
          <w:tab w:val="clear" w:pos="1571"/>
          <w:tab w:val="num" w:pos="840"/>
        </w:tabs>
        <w:ind w:left="1200"/>
        <w:jc w:val="both"/>
        <w:rPr>
          <w:rFonts w:asciiTheme="minorHAnsi" w:hAnsiTheme="minorHAnsi" w:cstheme="minorHAnsi"/>
        </w:rPr>
      </w:pPr>
      <w:r w:rsidRPr="00B9491E">
        <w:rPr>
          <w:rFonts w:asciiTheme="minorHAnsi" w:hAnsiTheme="minorHAnsi" w:cstheme="minorHAnsi"/>
        </w:rPr>
        <w:t>Koja je prednost u tome da se drugog pusti da govori bez prekidanja?</w:t>
      </w:r>
    </w:p>
    <w:p w:rsidR="003D4508" w:rsidRPr="00B9491E" w:rsidRDefault="003D4508" w:rsidP="003D4508">
      <w:pPr>
        <w:ind w:firstLine="851"/>
        <w:jc w:val="both"/>
        <w:rPr>
          <w:rFonts w:asciiTheme="minorHAnsi" w:hAnsiTheme="minorHAnsi" w:cstheme="minorHAnsi"/>
        </w:rPr>
      </w:pPr>
    </w:p>
    <w:p w:rsidR="00B9491E" w:rsidRDefault="00B9491E" w:rsidP="00B9491E">
      <w:pPr>
        <w:rPr>
          <w:rFonts w:asciiTheme="minorHAnsi" w:hAnsiTheme="minorHAnsi" w:cstheme="minorHAnsi"/>
        </w:rPr>
      </w:pPr>
    </w:p>
    <w:p w:rsidR="00B9491E" w:rsidRPr="00B9491E" w:rsidRDefault="00B9491E" w:rsidP="00B9491E">
      <w:pPr>
        <w:rPr>
          <w:rFonts w:asciiTheme="minorHAnsi" w:hAnsiTheme="minorHAnsi" w:cstheme="minorHAnsi"/>
        </w:rPr>
      </w:pPr>
      <w:r w:rsidRPr="00B9491E">
        <w:rPr>
          <w:rFonts w:asciiTheme="minorHAnsi" w:hAnsiTheme="minorHAnsi" w:cstheme="minorHAnsi"/>
        </w:rPr>
        <w:t>Napomena:</w:t>
      </w:r>
      <w:r>
        <w:rPr>
          <w:rFonts w:asciiTheme="minorHAnsi" w:hAnsiTheme="minorHAnsi" w:cstheme="minorHAnsi"/>
        </w:rPr>
        <w:t xml:space="preserve"> o</w:t>
      </w:r>
      <w:r w:rsidRPr="00B9491E">
        <w:rPr>
          <w:rFonts w:asciiTheme="minorHAnsi" w:hAnsiTheme="minorHAnsi" w:cstheme="minorHAnsi"/>
        </w:rPr>
        <w:t xml:space="preserve">va bi se igra mogla upotrijebiti i nakon nekih prepirki, grubog ponašanja, tučnjava ili svađa, kao sredstvo kako otkriti mišljenje djece o tome što treba učiniti da se sukob </w:t>
      </w:r>
      <w:r>
        <w:rPr>
          <w:rFonts w:asciiTheme="minorHAnsi" w:hAnsiTheme="minorHAnsi" w:cstheme="minorHAnsi"/>
        </w:rPr>
        <w:t xml:space="preserve">uspješno </w:t>
      </w:r>
      <w:r w:rsidRPr="00B9491E">
        <w:rPr>
          <w:rFonts w:asciiTheme="minorHAnsi" w:hAnsiTheme="minorHAnsi" w:cstheme="minorHAnsi"/>
        </w:rPr>
        <w:t>riješi.</w:t>
      </w:r>
      <w:r>
        <w:rPr>
          <w:rFonts w:asciiTheme="minorHAnsi" w:hAnsiTheme="minorHAnsi" w:cstheme="minorHAnsi"/>
        </w:rPr>
        <w:t xml:space="preserve"> </w:t>
      </w:r>
      <w:r w:rsidRPr="00B9491E">
        <w:rPr>
          <w:rFonts w:asciiTheme="minorHAnsi" w:hAnsiTheme="minorHAnsi" w:cstheme="minorHAnsi"/>
        </w:rPr>
        <w:t>Igra je kao stvorena za razbibrigu u duga, ljetna popodneva na moru u krugu obitelji i rodbine, ali ju je lijepo igrati i u hladne, zimske dane.</w:t>
      </w:r>
    </w:p>
    <w:p w:rsidR="00AE5059" w:rsidRPr="00B9491E" w:rsidRDefault="00AE5059" w:rsidP="00B9491E">
      <w:pPr>
        <w:rPr>
          <w:rFonts w:asciiTheme="minorHAnsi" w:hAnsiTheme="minorHAnsi" w:cstheme="minorHAnsi"/>
        </w:rPr>
      </w:pPr>
    </w:p>
    <w:sectPr w:rsidR="00AE5059" w:rsidRPr="00B9491E" w:rsidSect="00D12443">
      <w:headerReference w:type="default" r:id="rId7"/>
      <w:footerReference w:type="default" r:id="rId8"/>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62" w:rsidRDefault="00452562" w:rsidP="00B9491E">
      <w:r>
        <w:separator/>
      </w:r>
    </w:p>
  </w:endnote>
  <w:endnote w:type="continuationSeparator" w:id="0">
    <w:p w:rsidR="00452562" w:rsidRDefault="00452562" w:rsidP="00B9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1E" w:rsidRPr="00B9491E" w:rsidRDefault="00B9491E" w:rsidP="00B9491E">
    <w:pPr>
      <w:pStyle w:val="Footer"/>
      <w:jc w:val="right"/>
      <w:rPr>
        <w:rFonts w:asciiTheme="minorHAnsi" w:hAnsiTheme="minorHAnsi" w:cstheme="minorHAnsi"/>
        <w:sz w:val="28"/>
        <w:szCs w:val="28"/>
      </w:rPr>
    </w:pPr>
    <w:r>
      <w:rPr>
        <w:rFonts w:asciiTheme="minorHAnsi" w:hAnsiTheme="minorHAnsi" w:cstheme="minorHAnsi"/>
        <w:sz w:val="28"/>
        <w:szCs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62" w:rsidRDefault="00452562" w:rsidP="00B9491E">
      <w:r>
        <w:separator/>
      </w:r>
    </w:p>
  </w:footnote>
  <w:footnote w:type="continuationSeparator" w:id="0">
    <w:p w:rsidR="00452562" w:rsidRDefault="00452562" w:rsidP="00B9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1E" w:rsidRPr="00B9491E" w:rsidRDefault="00B9491E" w:rsidP="00B9491E">
    <w:pPr>
      <w:pStyle w:val="Header"/>
      <w:jc w:val="center"/>
      <w:rPr>
        <w:rFonts w:asciiTheme="minorHAnsi" w:hAnsiTheme="minorHAnsi" w:cstheme="minorHAnsi"/>
        <w:sz w:val="22"/>
        <w:szCs w:val="22"/>
      </w:rPr>
    </w:pPr>
    <w:r w:rsidRPr="00B9491E">
      <w:rPr>
        <w:rFonts w:asciiTheme="minorHAnsi" w:hAnsiTheme="minorHAnsi" w:cstheme="minorHAnsi"/>
        <w:sz w:val="22"/>
        <w:szCs w:val="22"/>
      </w:rPr>
      <w:t>Mila Kokotović, OŠ Trnsko,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73E"/>
    <w:multiLevelType w:val="hybridMultilevel"/>
    <w:tmpl w:val="911673B6"/>
    <w:lvl w:ilvl="0" w:tplc="041A000F">
      <w:start w:val="1"/>
      <w:numFmt w:val="decimal"/>
      <w:lvlText w:val="%1."/>
      <w:lvlJc w:val="left"/>
      <w:pPr>
        <w:tabs>
          <w:tab w:val="num" w:pos="1571"/>
        </w:tabs>
        <w:ind w:left="1571" w:hanging="360"/>
      </w:pPr>
    </w:lvl>
    <w:lvl w:ilvl="1" w:tplc="041A0019" w:tentative="1">
      <w:start w:val="1"/>
      <w:numFmt w:val="lowerLetter"/>
      <w:lvlText w:val="%2."/>
      <w:lvlJc w:val="left"/>
      <w:pPr>
        <w:tabs>
          <w:tab w:val="num" w:pos="2291"/>
        </w:tabs>
        <w:ind w:left="2291" w:hanging="360"/>
      </w:pPr>
    </w:lvl>
    <w:lvl w:ilvl="2" w:tplc="041A001B" w:tentative="1">
      <w:start w:val="1"/>
      <w:numFmt w:val="lowerRoman"/>
      <w:lvlText w:val="%3."/>
      <w:lvlJc w:val="right"/>
      <w:pPr>
        <w:tabs>
          <w:tab w:val="num" w:pos="3011"/>
        </w:tabs>
        <w:ind w:left="3011" w:hanging="180"/>
      </w:pPr>
    </w:lvl>
    <w:lvl w:ilvl="3" w:tplc="041A000F" w:tentative="1">
      <w:start w:val="1"/>
      <w:numFmt w:val="decimal"/>
      <w:lvlText w:val="%4."/>
      <w:lvlJc w:val="left"/>
      <w:pPr>
        <w:tabs>
          <w:tab w:val="num" w:pos="3731"/>
        </w:tabs>
        <w:ind w:left="3731" w:hanging="360"/>
      </w:pPr>
    </w:lvl>
    <w:lvl w:ilvl="4" w:tplc="041A0019" w:tentative="1">
      <w:start w:val="1"/>
      <w:numFmt w:val="lowerLetter"/>
      <w:lvlText w:val="%5."/>
      <w:lvlJc w:val="left"/>
      <w:pPr>
        <w:tabs>
          <w:tab w:val="num" w:pos="4451"/>
        </w:tabs>
        <w:ind w:left="4451" w:hanging="360"/>
      </w:pPr>
    </w:lvl>
    <w:lvl w:ilvl="5" w:tplc="041A001B" w:tentative="1">
      <w:start w:val="1"/>
      <w:numFmt w:val="lowerRoman"/>
      <w:lvlText w:val="%6."/>
      <w:lvlJc w:val="right"/>
      <w:pPr>
        <w:tabs>
          <w:tab w:val="num" w:pos="5171"/>
        </w:tabs>
        <w:ind w:left="5171" w:hanging="180"/>
      </w:pPr>
    </w:lvl>
    <w:lvl w:ilvl="6" w:tplc="041A000F" w:tentative="1">
      <w:start w:val="1"/>
      <w:numFmt w:val="decimal"/>
      <w:lvlText w:val="%7."/>
      <w:lvlJc w:val="left"/>
      <w:pPr>
        <w:tabs>
          <w:tab w:val="num" w:pos="5891"/>
        </w:tabs>
        <w:ind w:left="5891" w:hanging="360"/>
      </w:pPr>
    </w:lvl>
    <w:lvl w:ilvl="7" w:tplc="041A0019" w:tentative="1">
      <w:start w:val="1"/>
      <w:numFmt w:val="lowerLetter"/>
      <w:lvlText w:val="%8."/>
      <w:lvlJc w:val="left"/>
      <w:pPr>
        <w:tabs>
          <w:tab w:val="num" w:pos="6611"/>
        </w:tabs>
        <w:ind w:left="6611" w:hanging="360"/>
      </w:pPr>
    </w:lvl>
    <w:lvl w:ilvl="8" w:tplc="041A001B" w:tentative="1">
      <w:start w:val="1"/>
      <w:numFmt w:val="lowerRoman"/>
      <w:lvlText w:val="%9."/>
      <w:lvlJc w:val="right"/>
      <w:pPr>
        <w:tabs>
          <w:tab w:val="num" w:pos="7331"/>
        </w:tabs>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08"/>
    <w:rsid w:val="00201CE8"/>
    <w:rsid w:val="003D4508"/>
    <w:rsid w:val="00452562"/>
    <w:rsid w:val="00600931"/>
    <w:rsid w:val="00743E5D"/>
    <w:rsid w:val="008430FD"/>
    <w:rsid w:val="00A416EF"/>
    <w:rsid w:val="00AE5059"/>
    <w:rsid w:val="00B9491E"/>
    <w:rsid w:val="00CF3FFB"/>
    <w:rsid w:val="00E01CD7"/>
    <w:rsid w:val="00E44F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7337"/>
  <w15:docId w15:val="{EDDF82E2-7150-4275-88E1-C6FB89F7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450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4508"/>
    <w:rPr>
      <w:sz w:val="16"/>
      <w:szCs w:val="16"/>
    </w:rPr>
  </w:style>
  <w:style w:type="paragraph" w:styleId="BalloonText">
    <w:name w:val="Balloon Text"/>
    <w:basedOn w:val="Normal"/>
    <w:link w:val="BalloonTextChar"/>
    <w:uiPriority w:val="99"/>
    <w:semiHidden/>
    <w:unhideWhenUsed/>
    <w:rsid w:val="003D4508"/>
    <w:rPr>
      <w:rFonts w:ascii="Tahoma" w:hAnsi="Tahoma" w:cs="Tahoma"/>
      <w:sz w:val="16"/>
      <w:szCs w:val="16"/>
    </w:rPr>
  </w:style>
  <w:style w:type="character" w:customStyle="1" w:styleId="BalloonTextChar">
    <w:name w:val="Balloon Text Char"/>
    <w:basedOn w:val="DefaultParagraphFont"/>
    <w:link w:val="BalloonText"/>
    <w:uiPriority w:val="99"/>
    <w:semiHidden/>
    <w:rsid w:val="003D4508"/>
    <w:rPr>
      <w:rFonts w:ascii="Tahoma" w:eastAsia="Times New Roman" w:hAnsi="Tahoma" w:cs="Tahoma"/>
      <w:sz w:val="16"/>
      <w:szCs w:val="16"/>
      <w:lang w:eastAsia="hr-H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00931"/>
    <w:rPr>
      <w:b/>
      <w:bCs/>
    </w:rPr>
  </w:style>
  <w:style w:type="character" w:customStyle="1" w:styleId="CommentSubjectChar">
    <w:name w:val="Comment Subject Char"/>
    <w:basedOn w:val="CommentTextChar"/>
    <w:link w:val="CommentSubject"/>
    <w:uiPriority w:val="99"/>
    <w:semiHidden/>
    <w:rsid w:val="00600931"/>
    <w:rPr>
      <w:rFonts w:ascii="Times New Roman" w:eastAsia="Times New Roman" w:hAnsi="Times New Roman" w:cs="Times New Roman"/>
      <w:b/>
      <w:bCs/>
      <w:sz w:val="20"/>
      <w:szCs w:val="20"/>
      <w:lang w:eastAsia="hr-HR"/>
    </w:rPr>
  </w:style>
  <w:style w:type="paragraph" w:styleId="Header">
    <w:name w:val="header"/>
    <w:basedOn w:val="Normal"/>
    <w:link w:val="HeaderChar"/>
    <w:uiPriority w:val="99"/>
    <w:unhideWhenUsed/>
    <w:rsid w:val="00B9491E"/>
    <w:pPr>
      <w:tabs>
        <w:tab w:val="center" w:pos="4536"/>
        <w:tab w:val="right" w:pos="9072"/>
      </w:tabs>
    </w:pPr>
  </w:style>
  <w:style w:type="character" w:customStyle="1" w:styleId="HeaderChar">
    <w:name w:val="Header Char"/>
    <w:basedOn w:val="DefaultParagraphFont"/>
    <w:link w:val="Header"/>
    <w:uiPriority w:val="99"/>
    <w:rsid w:val="00B9491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9491E"/>
    <w:pPr>
      <w:tabs>
        <w:tab w:val="center" w:pos="4536"/>
        <w:tab w:val="right" w:pos="9072"/>
      </w:tabs>
    </w:pPr>
  </w:style>
  <w:style w:type="character" w:customStyle="1" w:styleId="FooterChar">
    <w:name w:val="Footer Char"/>
    <w:basedOn w:val="DefaultParagraphFont"/>
    <w:link w:val="Footer"/>
    <w:uiPriority w:val="99"/>
    <w:rsid w:val="00B9491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B9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Kokotović</dc:creator>
  <cp:lastModifiedBy>Maja Jelić-Kolar</cp:lastModifiedBy>
  <cp:revision>2</cp:revision>
  <dcterms:created xsi:type="dcterms:W3CDTF">2017-02-20T10:00:00Z</dcterms:created>
  <dcterms:modified xsi:type="dcterms:W3CDTF">2017-02-20T10:00:00Z</dcterms:modified>
</cp:coreProperties>
</file>