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D42A2" w14:textId="133002F2" w:rsidR="00EA6682" w:rsidRPr="00515CCD" w:rsidRDefault="00222431" w:rsidP="00FA196E">
      <w:pPr>
        <w:shd w:val="clear" w:color="auto" w:fill="FFF2CC" w:themeFill="accent4" w:themeFillTint="33"/>
        <w:spacing w:line="254" w:lineRule="auto"/>
        <w:jc w:val="both"/>
        <w:rPr>
          <w:rFonts w:ascii="Arial" w:hAnsi="Arial" w:cs="Arial"/>
          <w:sz w:val="24"/>
          <w:szCs w:val="24"/>
        </w:rPr>
      </w:pPr>
      <w:r w:rsidRPr="00515CCD">
        <w:rPr>
          <w:rFonts w:ascii="Arial" w:eastAsiaTheme="majorEastAsia" w:hAnsi="Arial" w:cs="Arial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D1C5B" wp14:editId="2466B220">
                <wp:simplePos x="0" y="0"/>
                <wp:positionH relativeFrom="column">
                  <wp:posOffset>3771265</wp:posOffset>
                </wp:positionH>
                <wp:positionV relativeFrom="paragraph">
                  <wp:posOffset>243205</wp:posOffset>
                </wp:positionV>
                <wp:extent cx="2034540" cy="982980"/>
                <wp:effectExtent l="0" t="0" r="381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9BA66" w14:textId="698023A5" w:rsidR="00222431" w:rsidRDefault="002224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461DB" wp14:editId="41155F02">
                                  <wp:extent cx="1775460" cy="116744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959" cy="1173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3D1C5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6.95pt;margin-top:19.15pt;width:160.2pt;height:7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" fillcolor="white [3201]" stroked="f" strokeweight=".5pt">
                <v:textbox>
                  <w:txbxContent>
                    <w:p w14:paraId="20B9BA66" w14:textId="698023A5" w:rsidR="00222431" w:rsidRDefault="00222431">
                      <w:r>
                        <w:rPr>
                          <w:noProof/>
                        </w:rPr>
                        <w:drawing>
                          <wp:inline distT="0" distB="0" distL="0" distR="0" wp14:anchorId="73E461DB" wp14:editId="41155F02">
                            <wp:extent cx="1775460" cy="116744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959" cy="1173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96E" w:rsidRPr="00515CCD">
        <w:rPr>
          <w:rFonts w:ascii="Arial" w:hAnsi="Arial" w:cs="Arial"/>
          <w:b/>
          <w:sz w:val="24"/>
          <w:szCs w:val="24"/>
        </w:rPr>
        <w:t xml:space="preserve">1.  </w:t>
      </w:r>
      <w:r w:rsidR="00EA6682" w:rsidRPr="00515CCD">
        <w:rPr>
          <w:rFonts w:ascii="Arial" w:hAnsi="Arial" w:cs="Arial"/>
          <w:b/>
          <w:sz w:val="24"/>
          <w:szCs w:val="24"/>
        </w:rPr>
        <w:t>ISTRAŽIVAČKI ZADATAK</w:t>
      </w:r>
      <w:r w:rsidR="00EA6682" w:rsidRPr="00515CCD">
        <w:rPr>
          <w:rFonts w:ascii="Arial" w:hAnsi="Arial" w:cs="Arial"/>
          <w:sz w:val="24"/>
          <w:szCs w:val="24"/>
        </w:rPr>
        <w:t>:</w:t>
      </w:r>
    </w:p>
    <w:p w14:paraId="56423032" w14:textId="0A7A5C35" w:rsidR="00EA6682" w:rsidRPr="00EE0AC8" w:rsidRDefault="00EA6682" w:rsidP="00222431">
      <w:pPr>
        <w:keepNext/>
        <w:keepLines/>
        <w:spacing w:before="240" w:after="0" w:line="254" w:lineRule="auto"/>
        <w:outlineLvl w:val="0"/>
        <w:rPr>
          <w:rFonts w:ascii="Arial" w:eastAsiaTheme="majorEastAsia" w:hAnsi="Arial" w:cs="Arial"/>
          <w:color w:val="2F5496" w:themeColor="accent1" w:themeShade="BF"/>
          <w:sz w:val="32"/>
          <w:szCs w:val="32"/>
        </w:rPr>
      </w:pPr>
      <w:r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 xml:space="preserve">Usporedba citotoksičnog </w:t>
      </w:r>
      <w:r w:rsidR="003D4E5A"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 xml:space="preserve">i genotoksičnog </w:t>
      </w:r>
      <w:r w:rsidR="00222431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br/>
      </w:r>
      <w:r w:rsidR="003D4E5A"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>utjecaja</w:t>
      </w:r>
      <w:r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 xml:space="preserve">  tekućina za punjenje e-cigareta</w:t>
      </w:r>
      <w:r w:rsidR="003D4E5A"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 xml:space="preserve"> i </w:t>
      </w:r>
      <w:r w:rsidR="00222431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br/>
      </w:r>
      <w:r w:rsidR="003D4E5A"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>duhana na</w:t>
      </w:r>
      <w:r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 xml:space="preserve"> </w:t>
      </w:r>
      <w:r w:rsidRPr="00EE0AC8">
        <w:rPr>
          <w:rFonts w:ascii="Arial" w:eastAsiaTheme="majorEastAsia" w:hAnsi="Arial" w:cs="Arial"/>
          <w:i/>
          <w:color w:val="2F5496" w:themeColor="accent1" w:themeShade="BF"/>
          <w:sz w:val="32"/>
          <w:szCs w:val="32"/>
        </w:rPr>
        <w:t>Allium cepa</w:t>
      </w:r>
      <w:r w:rsidRPr="00EE0AC8">
        <w:rPr>
          <w:rFonts w:ascii="Arial" w:eastAsiaTheme="majorEastAsia" w:hAnsi="Arial" w:cs="Arial"/>
          <w:color w:val="2F5496" w:themeColor="accent1" w:themeShade="BF"/>
          <w:sz w:val="32"/>
          <w:szCs w:val="32"/>
        </w:rPr>
        <w:t xml:space="preserve"> L.</w:t>
      </w:r>
    </w:p>
    <w:p w14:paraId="20E9AACA" w14:textId="77777777" w:rsidR="008B5BC4" w:rsidRDefault="008B5BC4" w:rsidP="008B5BC4">
      <w:pPr>
        <w:spacing w:line="254" w:lineRule="auto"/>
        <w:contextualSpacing/>
        <w:jc w:val="both"/>
        <w:rPr>
          <w:rFonts w:ascii="Arial" w:hAnsi="Arial" w:cs="Arial"/>
        </w:rPr>
      </w:pPr>
    </w:p>
    <w:p w14:paraId="797BB782" w14:textId="77777777" w:rsidR="00345934" w:rsidRDefault="00345934" w:rsidP="008B5BC4">
      <w:pPr>
        <w:spacing w:line="254" w:lineRule="auto"/>
        <w:contextualSpacing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61F71AE" w14:textId="3DCBBF43" w:rsidR="00345934" w:rsidRPr="00345934" w:rsidRDefault="00345934" w:rsidP="008B5BC4">
      <w:pPr>
        <w:spacing w:line="254" w:lineRule="auto"/>
        <w:contextualSpacing/>
        <w:jc w:val="both"/>
        <w:rPr>
          <w:rFonts w:ascii="Arial" w:hAnsi="Arial" w:cs="Arial"/>
          <w:b/>
          <w:bCs/>
          <w:color w:val="000000" w:themeColor="text1"/>
        </w:rPr>
      </w:pPr>
      <w:r w:rsidRPr="00345934">
        <w:rPr>
          <w:rFonts w:ascii="Arial" w:hAnsi="Arial" w:cs="Arial"/>
          <w:b/>
          <w:bCs/>
          <w:color w:val="000000" w:themeColor="text1"/>
        </w:rPr>
        <w:t>Odgojno- obrazovni ishod</w:t>
      </w:r>
      <w:r w:rsidR="00933667">
        <w:rPr>
          <w:rFonts w:ascii="Arial" w:hAnsi="Arial" w:cs="Arial"/>
          <w:b/>
          <w:bCs/>
          <w:color w:val="000000" w:themeColor="text1"/>
        </w:rPr>
        <w:t>i</w:t>
      </w:r>
      <w:r w:rsidRPr="00345934">
        <w:rPr>
          <w:rFonts w:ascii="Arial" w:hAnsi="Arial" w:cs="Arial"/>
          <w:b/>
          <w:bCs/>
          <w:color w:val="000000" w:themeColor="text1"/>
        </w:rPr>
        <w:t>:</w:t>
      </w:r>
    </w:p>
    <w:p w14:paraId="616EE736" w14:textId="77777777" w:rsidR="00345934" w:rsidRDefault="00345934" w:rsidP="008B5BC4">
      <w:pPr>
        <w:spacing w:line="254" w:lineRule="auto"/>
        <w:contextualSpacing/>
        <w:jc w:val="both"/>
        <w:rPr>
          <w:rFonts w:ascii="Arial" w:hAnsi="Arial" w:cs="Arial"/>
          <w:color w:val="000000" w:themeColor="text1"/>
        </w:rPr>
      </w:pPr>
      <w:r w:rsidRPr="00345934">
        <w:rPr>
          <w:rFonts w:ascii="Arial" w:hAnsi="Arial" w:cs="Arial"/>
          <w:color w:val="000000" w:themeColor="text1"/>
        </w:rPr>
        <w:t>BIO SŠ D.4.1. primjena osnovnih načela i metodologije znanstvenoga istraživanja uz kritičko prosuđivanja rezultata</w:t>
      </w:r>
    </w:p>
    <w:p w14:paraId="1155E8C9" w14:textId="3B7D4BD3" w:rsidR="00345934" w:rsidRPr="00345934" w:rsidRDefault="00345934" w:rsidP="008B5BC4">
      <w:pPr>
        <w:spacing w:line="254" w:lineRule="auto"/>
        <w:contextualSpacing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BIO SŠ D.4.2. argumentiranje različitih mišljenja o etičkim pitanjima u biološkim istraživanjima i primjeni rezultata bioloških otkrića u svakodnevnome životu suvremenoga čovjeka uz donošenje odluka o vlastitim postupanjima povezanim s njihovom primjenom</w:t>
      </w:r>
      <w:r w:rsidRPr="00345934">
        <w:rPr>
          <w:rFonts w:ascii="Arial" w:hAnsi="Arial" w:cs="Arial"/>
          <w:color w:val="000000" w:themeColor="text1"/>
        </w:rPr>
        <w:t xml:space="preserve"> </w:t>
      </w:r>
    </w:p>
    <w:p w14:paraId="0CBE041F" w14:textId="77777777" w:rsidR="00345934" w:rsidRDefault="00345934" w:rsidP="008B5BC4">
      <w:pPr>
        <w:spacing w:line="254" w:lineRule="auto"/>
        <w:contextualSpacing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7C831C0D" w14:textId="77777777" w:rsidR="00345934" w:rsidRPr="00345934" w:rsidRDefault="00345934" w:rsidP="00345934">
      <w:pPr>
        <w:spacing w:line="254" w:lineRule="auto"/>
        <w:contextualSpacing/>
        <w:jc w:val="both"/>
        <w:rPr>
          <w:rFonts w:ascii="Arial" w:hAnsi="Arial" w:cs="Arial"/>
          <w:b/>
          <w:bCs/>
        </w:rPr>
      </w:pPr>
      <w:r w:rsidRPr="00345934">
        <w:rPr>
          <w:rFonts w:ascii="Arial" w:hAnsi="Arial" w:cs="Arial"/>
          <w:b/>
          <w:bCs/>
        </w:rPr>
        <w:t xml:space="preserve">Međupredmetne teme: </w:t>
      </w:r>
    </w:p>
    <w:p w14:paraId="72828FFB" w14:textId="15DA8DEB" w:rsidR="00345934" w:rsidRPr="00EE0AC8" w:rsidRDefault="00345934" w:rsidP="00345934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IKT, Zdravlje, Osobni i socijalni razvoj</w:t>
      </w:r>
    </w:p>
    <w:p w14:paraId="4CD5DBDD" w14:textId="77777777" w:rsidR="00345934" w:rsidRDefault="00345934" w:rsidP="008B5BC4">
      <w:pPr>
        <w:spacing w:line="254" w:lineRule="auto"/>
        <w:contextualSpacing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75A63743" w14:textId="77777777" w:rsidR="00345934" w:rsidRPr="00345934" w:rsidRDefault="00345934" w:rsidP="00345934">
      <w:pPr>
        <w:spacing w:line="254" w:lineRule="auto"/>
        <w:contextualSpacing/>
        <w:jc w:val="both"/>
        <w:rPr>
          <w:rFonts w:ascii="Arial" w:hAnsi="Arial" w:cs="Arial"/>
          <w:b/>
          <w:bCs/>
        </w:rPr>
      </w:pPr>
      <w:r w:rsidRPr="00345934">
        <w:rPr>
          <w:rFonts w:ascii="Arial" w:hAnsi="Arial" w:cs="Arial"/>
          <w:b/>
          <w:bCs/>
        </w:rPr>
        <w:t xml:space="preserve">Korelacija: </w:t>
      </w:r>
    </w:p>
    <w:p w14:paraId="198EE2C7" w14:textId="199EA17F" w:rsidR="00345934" w:rsidRPr="00EE0AC8" w:rsidRDefault="00345934" w:rsidP="00345934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kemija, informatika, matematika</w:t>
      </w:r>
    </w:p>
    <w:p w14:paraId="676C3C78" w14:textId="77777777" w:rsidR="00345934" w:rsidRDefault="00345934" w:rsidP="008B5BC4">
      <w:pPr>
        <w:spacing w:line="254" w:lineRule="auto"/>
        <w:contextualSpacing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5D6FE577" w14:textId="1D9CE173" w:rsidR="00EA6682" w:rsidRPr="00264C2F" w:rsidRDefault="008B5BC4" w:rsidP="008B5BC4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264C2F">
        <w:rPr>
          <w:rFonts w:ascii="Arial" w:hAnsi="Arial" w:cs="Arial"/>
          <w:b/>
          <w:bCs/>
          <w:color w:val="1F4E79" w:themeColor="accent5" w:themeShade="80"/>
        </w:rPr>
        <w:t>1.</w:t>
      </w:r>
      <w:r w:rsidRPr="00264C2F">
        <w:rPr>
          <w:rFonts w:ascii="Arial" w:hAnsi="Arial" w:cs="Arial"/>
          <w:color w:val="1F4E79" w:themeColor="accent5" w:themeShade="80"/>
        </w:rPr>
        <w:t xml:space="preserve"> </w:t>
      </w:r>
      <w:r w:rsidR="00EA6682" w:rsidRPr="00264C2F">
        <w:rPr>
          <w:rFonts w:ascii="Arial" w:hAnsi="Arial" w:cs="Arial"/>
          <w:b/>
          <w:color w:val="1F4E79" w:themeColor="accent5" w:themeShade="80"/>
        </w:rPr>
        <w:t>PROMATRAJMO</w:t>
      </w:r>
      <w:r w:rsidRPr="00264C2F">
        <w:rPr>
          <w:rFonts w:ascii="Arial" w:hAnsi="Arial" w:cs="Arial"/>
          <w:b/>
          <w:color w:val="1F4E79" w:themeColor="accent5" w:themeShade="80"/>
        </w:rPr>
        <w:t>.</w:t>
      </w:r>
    </w:p>
    <w:p w14:paraId="28C2F341" w14:textId="17B4D0D0" w:rsidR="00EA6682" w:rsidRDefault="003D4E5A" w:rsidP="008B5BC4">
      <w:pPr>
        <w:spacing w:line="254" w:lineRule="auto"/>
        <w:contextualSpacing/>
        <w:jc w:val="both"/>
        <w:rPr>
          <w:rFonts w:ascii="Arial" w:eastAsia="Times New Roman" w:hAnsi="Arial" w:cs="Arial"/>
          <w:szCs w:val="24"/>
          <w:lang w:eastAsia="hr-HR"/>
        </w:rPr>
      </w:pPr>
      <w:r w:rsidRPr="00EE0AC8">
        <w:rPr>
          <w:rFonts w:ascii="Arial" w:eastAsia="Times New Roman" w:hAnsi="Arial" w:cs="Arial"/>
          <w:szCs w:val="24"/>
          <w:lang w:eastAsia="hr-HR"/>
        </w:rPr>
        <w:t>Prema podatcima Svjetske zdravstvene organizacije od posljedica pušenja u svijetu umire oko 6 milijuna ljudi svake godine. Duhanski dim sadrž</w:t>
      </w:r>
      <w:r w:rsidR="006D16A6">
        <w:rPr>
          <w:rFonts w:ascii="Arial" w:eastAsia="Times New Roman" w:hAnsi="Arial" w:cs="Arial"/>
          <w:szCs w:val="24"/>
          <w:lang w:eastAsia="hr-HR"/>
        </w:rPr>
        <w:t>i oko</w:t>
      </w:r>
      <w:r w:rsidRPr="00EE0AC8">
        <w:rPr>
          <w:rFonts w:ascii="Arial" w:eastAsia="Times New Roman" w:hAnsi="Arial" w:cs="Arial"/>
          <w:szCs w:val="24"/>
          <w:lang w:eastAsia="hr-HR"/>
        </w:rPr>
        <w:t xml:space="preserve"> 4 000 kemijskih sastojaka, od kojih je oko 400 otrovnih i 43 kancerogenih. Nakon što je većina europskih zemalja uključujući i R</w:t>
      </w:r>
      <w:r w:rsidR="006F54B3">
        <w:rPr>
          <w:rFonts w:ascii="Arial" w:eastAsia="Times New Roman" w:hAnsi="Arial" w:cs="Arial"/>
          <w:szCs w:val="24"/>
          <w:lang w:eastAsia="hr-HR"/>
        </w:rPr>
        <w:t>epubliku</w:t>
      </w:r>
      <w:r w:rsidRPr="00EE0AC8">
        <w:rPr>
          <w:rFonts w:ascii="Arial" w:eastAsia="Times New Roman" w:hAnsi="Arial" w:cs="Arial"/>
          <w:szCs w:val="24"/>
          <w:lang w:eastAsia="hr-HR"/>
        </w:rPr>
        <w:t xml:space="preserve"> Hrvatsku zabranila pušenje u javnim prostorima, sve je više pušača koji su posegnuli za tzv. elektronskom ili e-cigaretom.</w:t>
      </w:r>
    </w:p>
    <w:p w14:paraId="41B66CEA" w14:textId="77777777" w:rsidR="00C746DD" w:rsidRPr="00EE0AC8" w:rsidRDefault="00C746DD" w:rsidP="00A64D91">
      <w:pPr>
        <w:spacing w:line="254" w:lineRule="auto"/>
        <w:ind w:left="643"/>
        <w:contextualSpacing/>
        <w:jc w:val="both"/>
        <w:rPr>
          <w:rFonts w:ascii="Arial" w:hAnsi="Arial" w:cs="Arial"/>
        </w:rPr>
      </w:pPr>
    </w:p>
    <w:p w14:paraId="59FAC31A" w14:textId="659E68FB" w:rsidR="00EA6682" w:rsidRPr="00264C2F" w:rsidRDefault="006D16A6" w:rsidP="006D16A6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264C2F">
        <w:rPr>
          <w:rFonts w:ascii="Arial" w:hAnsi="Arial" w:cs="Arial"/>
          <w:b/>
          <w:color w:val="1F4E79" w:themeColor="accent5" w:themeShade="80"/>
        </w:rPr>
        <w:t xml:space="preserve">2. </w:t>
      </w:r>
      <w:r w:rsidR="00EA6682" w:rsidRPr="00264C2F">
        <w:rPr>
          <w:rFonts w:ascii="Arial" w:hAnsi="Arial" w:cs="Arial"/>
          <w:b/>
          <w:color w:val="1F4E79" w:themeColor="accent5" w:themeShade="80"/>
        </w:rPr>
        <w:t>PRISJETIMO SE ŠTO VEĆ ZNAMO O UOČENOJ POJAVI/PROCESU</w:t>
      </w:r>
      <w:r w:rsidR="00264C2F" w:rsidRPr="00264C2F">
        <w:rPr>
          <w:rFonts w:ascii="Arial" w:hAnsi="Arial" w:cs="Arial"/>
          <w:b/>
          <w:color w:val="1F4E79" w:themeColor="accent5" w:themeShade="80"/>
        </w:rPr>
        <w:t>.</w:t>
      </w:r>
    </w:p>
    <w:p w14:paraId="041BA905" w14:textId="77777777" w:rsidR="00EA6682" w:rsidRPr="006D16A6" w:rsidRDefault="003D4E5A" w:rsidP="006D16A6">
      <w:pPr>
        <w:pStyle w:val="ListParagraph"/>
        <w:numPr>
          <w:ilvl w:val="0"/>
          <w:numId w:val="10"/>
        </w:numPr>
        <w:spacing w:line="254" w:lineRule="auto"/>
        <w:jc w:val="both"/>
        <w:rPr>
          <w:rFonts w:ascii="Arial" w:hAnsi="Arial" w:cs="Arial"/>
        </w:rPr>
      </w:pPr>
      <w:r w:rsidRPr="006D16A6">
        <w:rPr>
          <w:rFonts w:ascii="Arial" w:hAnsi="Arial" w:cs="Arial"/>
        </w:rPr>
        <w:t>mitoza</w:t>
      </w:r>
    </w:p>
    <w:p w14:paraId="342FDFDC" w14:textId="0E7D2906" w:rsidR="003D4E5A" w:rsidRPr="006D16A6" w:rsidRDefault="00C516B4" w:rsidP="006D16A6">
      <w:pPr>
        <w:pStyle w:val="ListParagraph"/>
        <w:numPr>
          <w:ilvl w:val="0"/>
          <w:numId w:val="10"/>
        </w:numPr>
        <w:spacing w:line="254" w:lineRule="auto"/>
        <w:jc w:val="both"/>
        <w:rPr>
          <w:rFonts w:ascii="Arial" w:hAnsi="Arial" w:cs="Arial"/>
        </w:rPr>
      </w:pPr>
      <w:r w:rsidRPr="006D16A6">
        <w:rPr>
          <w:rFonts w:ascii="Arial" w:hAnsi="Arial" w:cs="Arial"/>
        </w:rPr>
        <w:t>mitotski indeks</w:t>
      </w:r>
      <w:r w:rsidR="00EE0AC8" w:rsidRPr="006D16A6">
        <w:rPr>
          <w:rFonts w:ascii="Arial" w:hAnsi="Arial" w:cs="Arial"/>
        </w:rPr>
        <w:t xml:space="preserve"> (</w:t>
      </w:r>
      <w:r w:rsidR="00EE0AC8" w:rsidRPr="006D16A6">
        <w:rPr>
          <w:rFonts w:ascii="Arial" w:hAnsi="Arial" w:cs="Arial"/>
          <w:color w:val="18181B"/>
          <w:sz w:val="21"/>
          <w:szCs w:val="21"/>
          <w:shd w:val="clear" w:color="auto" w:fill="FFFFFF"/>
        </w:rPr>
        <w:t>omjer između broja stanica koje se nalaze u metafazi mitoze i ukupnog broja st</w:t>
      </w:r>
      <w:r w:rsidR="00C746DD" w:rsidRPr="006D16A6">
        <w:rPr>
          <w:rFonts w:ascii="Arial" w:hAnsi="Arial" w:cs="Arial"/>
          <w:color w:val="18181B"/>
          <w:sz w:val="21"/>
          <w:szCs w:val="21"/>
          <w:shd w:val="clear" w:color="auto" w:fill="FFFFFF"/>
        </w:rPr>
        <w:t>a</w:t>
      </w:r>
      <w:r w:rsidR="00EE0AC8" w:rsidRPr="006D16A6">
        <w:rPr>
          <w:rFonts w:ascii="Arial" w:hAnsi="Arial" w:cs="Arial"/>
          <w:color w:val="18181B"/>
          <w:sz w:val="21"/>
          <w:szCs w:val="21"/>
          <w:shd w:val="clear" w:color="auto" w:fill="FFFFFF"/>
        </w:rPr>
        <w:t>nica zapaženih u populaciji stanica)</w:t>
      </w:r>
    </w:p>
    <w:p w14:paraId="2BABD9DC" w14:textId="653DECA4" w:rsidR="00C516B4" w:rsidRDefault="00C516B4" w:rsidP="006D16A6">
      <w:pPr>
        <w:pStyle w:val="ListParagraph"/>
        <w:numPr>
          <w:ilvl w:val="0"/>
          <w:numId w:val="10"/>
        </w:numPr>
        <w:spacing w:after="0" w:line="254" w:lineRule="auto"/>
        <w:jc w:val="both"/>
        <w:rPr>
          <w:rFonts w:ascii="Arial" w:hAnsi="Arial" w:cs="Arial"/>
        </w:rPr>
      </w:pPr>
      <w:r w:rsidRPr="006D16A6">
        <w:rPr>
          <w:rFonts w:ascii="Arial" w:hAnsi="Arial" w:cs="Arial"/>
        </w:rPr>
        <w:t>kromosomske i mitotičke nepravilnosti</w:t>
      </w:r>
    </w:p>
    <w:p w14:paraId="13AC4764" w14:textId="77777777" w:rsidR="006D16A6" w:rsidRPr="006D16A6" w:rsidRDefault="006D16A6" w:rsidP="006D16A6">
      <w:pPr>
        <w:pStyle w:val="ListParagraph"/>
        <w:spacing w:after="0" w:line="254" w:lineRule="auto"/>
        <w:jc w:val="both"/>
        <w:rPr>
          <w:rFonts w:ascii="Arial" w:hAnsi="Arial" w:cs="Arial"/>
        </w:rPr>
      </w:pPr>
    </w:p>
    <w:p w14:paraId="7AD185B7" w14:textId="1991E49F" w:rsidR="00EA6682" w:rsidRPr="00264C2F" w:rsidRDefault="006D16A6" w:rsidP="006D16A6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264C2F">
        <w:rPr>
          <w:rFonts w:ascii="Arial" w:hAnsi="Arial" w:cs="Arial"/>
          <w:b/>
          <w:color w:val="1F4E79" w:themeColor="accent5" w:themeShade="80"/>
        </w:rPr>
        <w:t xml:space="preserve">3. </w:t>
      </w:r>
      <w:r w:rsidR="00EA6682" w:rsidRPr="00264C2F">
        <w:rPr>
          <w:rFonts w:ascii="Arial" w:hAnsi="Arial" w:cs="Arial"/>
          <w:b/>
          <w:color w:val="1F4E79" w:themeColor="accent5" w:themeShade="80"/>
        </w:rPr>
        <w:t>POSTAVIMO ISTRAŽIVAČKO PITANJE</w:t>
      </w:r>
      <w:r w:rsidRPr="00264C2F">
        <w:rPr>
          <w:rFonts w:ascii="Arial" w:hAnsi="Arial" w:cs="Arial"/>
          <w:b/>
          <w:color w:val="1F4E79" w:themeColor="accent5" w:themeShade="80"/>
        </w:rPr>
        <w:t>.</w:t>
      </w:r>
    </w:p>
    <w:p w14:paraId="5303B18B" w14:textId="729B80C0" w:rsidR="00EA6682" w:rsidRDefault="004F3243" w:rsidP="006D16A6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 xml:space="preserve">Imaju li tekućine za punjenje e-cigareta i duhan različit </w:t>
      </w:r>
      <w:r w:rsidR="00C516B4" w:rsidRPr="00EE0AC8">
        <w:rPr>
          <w:rFonts w:ascii="Arial" w:hAnsi="Arial" w:cs="Arial"/>
        </w:rPr>
        <w:t xml:space="preserve">citotoksični i genotoksični utjecaj  na </w:t>
      </w:r>
      <w:r w:rsidR="00C516B4" w:rsidRPr="00EE0AC8">
        <w:rPr>
          <w:rFonts w:ascii="Arial" w:hAnsi="Arial" w:cs="Arial"/>
          <w:i/>
        </w:rPr>
        <w:t>Allium cepa</w:t>
      </w:r>
      <w:r w:rsidR="00C516B4" w:rsidRPr="00EE0AC8">
        <w:rPr>
          <w:rFonts w:ascii="Arial" w:hAnsi="Arial" w:cs="Arial"/>
        </w:rPr>
        <w:t xml:space="preserve"> L.?</w:t>
      </w:r>
    </w:p>
    <w:p w14:paraId="52A74115" w14:textId="77777777" w:rsidR="00C746DD" w:rsidRPr="00EE0AC8" w:rsidRDefault="00C746DD" w:rsidP="00A64D91">
      <w:pPr>
        <w:spacing w:line="254" w:lineRule="auto"/>
        <w:ind w:left="643"/>
        <w:contextualSpacing/>
        <w:jc w:val="both"/>
        <w:rPr>
          <w:rFonts w:ascii="Arial" w:hAnsi="Arial" w:cs="Arial"/>
        </w:rPr>
      </w:pPr>
    </w:p>
    <w:p w14:paraId="4FBF0945" w14:textId="37BE460B" w:rsidR="00EA6682" w:rsidRPr="00264C2F" w:rsidRDefault="006D16A6" w:rsidP="006D16A6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264C2F">
        <w:rPr>
          <w:rFonts w:ascii="Arial" w:hAnsi="Arial" w:cs="Arial"/>
          <w:b/>
          <w:color w:val="1F4E79" w:themeColor="accent5" w:themeShade="80"/>
        </w:rPr>
        <w:t xml:space="preserve">4. </w:t>
      </w:r>
      <w:r w:rsidR="00EA6682" w:rsidRPr="00264C2F">
        <w:rPr>
          <w:rFonts w:ascii="Arial" w:hAnsi="Arial" w:cs="Arial"/>
          <w:b/>
          <w:color w:val="1F4E79" w:themeColor="accent5" w:themeShade="80"/>
        </w:rPr>
        <w:t>OBLIKUJMO PRETPOSTAVKU</w:t>
      </w:r>
      <w:r w:rsidRPr="00264C2F">
        <w:rPr>
          <w:rFonts w:ascii="Arial" w:hAnsi="Arial" w:cs="Arial"/>
          <w:b/>
          <w:color w:val="1F4E79" w:themeColor="accent5" w:themeShade="80"/>
        </w:rPr>
        <w:t>.</w:t>
      </w:r>
    </w:p>
    <w:p w14:paraId="6ED38BDB" w14:textId="77777777" w:rsidR="00EA6682" w:rsidRPr="00EE0AC8" w:rsidRDefault="00C516B4" w:rsidP="006D16A6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Tekućina z</w:t>
      </w:r>
      <w:r w:rsidR="00E46051" w:rsidRPr="00EE0AC8">
        <w:rPr>
          <w:rFonts w:ascii="Arial" w:hAnsi="Arial" w:cs="Arial"/>
        </w:rPr>
        <w:t xml:space="preserve">a </w:t>
      </w:r>
      <w:r w:rsidRPr="00EE0AC8">
        <w:rPr>
          <w:rFonts w:ascii="Arial" w:hAnsi="Arial" w:cs="Arial"/>
        </w:rPr>
        <w:t xml:space="preserve">punjenje e-cigareta i duhan imaju različit citotoksični i genotoksični utjecaj na </w:t>
      </w:r>
      <w:r w:rsidRPr="00EE0AC8">
        <w:rPr>
          <w:rFonts w:ascii="Arial" w:hAnsi="Arial" w:cs="Arial"/>
          <w:i/>
        </w:rPr>
        <w:t>Allium cepa</w:t>
      </w:r>
      <w:r w:rsidRPr="00EE0AC8">
        <w:rPr>
          <w:rFonts w:ascii="Arial" w:hAnsi="Arial" w:cs="Arial"/>
        </w:rPr>
        <w:t xml:space="preserve"> L. </w:t>
      </w:r>
    </w:p>
    <w:p w14:paraId="44A95110" w14:textId="77777777" w:rsidR="00C516B4" w:rsidRPr="00EE0AC8" w:rsidRDefault="00C516B4" w:rsidP="00A64D91">
      <w:pPr>
        <w:spacing w:line="254" w:lineRule="auto"/>
        <w:ind w:left="643"/>
        <w:contextualSpacing/>
        <w:jc w:val="both"/>
        <w:rPr>
          <w:rFonts w:ascii="Arial" w:hAnsi="Arial" w:cs="Arial"/>
        </w:rPr>
      </w:pPr>
    </w:p>
    <w:p w14:paraId="2E979A12" w14:textId="4CE547AC" w:rsidR="00C516B4" w:rsidRPr="00264C2F" w:rsidRDefault="006D16A6" w:rsidP="006D16A6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264C2F">
        <w:rPr>
          <w:rFonts w:ascii="Arial" w:hAnsi="Arial" w:cs="Arial"/>
          <w:b/>
          <w:color w:val="1F4E79" w:themeColor="accent5" w:themeShade="80"/>
        </w:rPr>
        <w:t xml:space="preserve">5. </w:t>
      </w:r>
      <w:r w:rsidR="00C516B4" w:rsidRPr="00264C2F">
        <w:rPr>
          <w:rFonts w:ascii="Arial" w:hAnsi="Arial" w:cs="Arial"/>
          <w:b/>
          <w:color w:val="1F4E79" w:themeColor="accent5" w:themeShade="80"/>
        </w:rPr>
        <w:t>PLANIRAJMO I PROVEDIMO ISTRAŽIVANJE</w:t>
      </w:r>
      <w:r w:rsidRPr="00264C2F">
        <w:rPr>
          <w:rFonts w:ascii="Arial" w:hAnsi="Arial" w:cs="Arial"/>
          <w:b/>
          <w:color w:val="1F4E79" w:themeColor="accent5" w:themeShade="80"/>
        </w:rPr>
        <w:t>.</w:t>
      </w:r>
    </w:p>
    <w:p w14:paraId="08FE746B" w14:textId="16C3DD75" w:rsidR="00C516B4" w:rsidRDefault="006D16A6" w:rsidP="00264C2F">
      <w:pPr>
        <w:spacing w:after="120" w:line="254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Istraživački zadatak se izvodi u skupinama.</w:t>
      </w:r>
      <w:r w:rsidR="00C516B4" w:rsidRPr="00EE0A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Nastavnik podijeli</w:t>
      </w:r>
      <w:r w:rsidR="00C516B4" w:rsidRPr="00EE0AC8">
        <w:rPr>
          <w:rFonts w:ascii="Arial" w:hAnsi="Arial" w:cs="Arial"/>
        </w:rPr>
        <w:t xml:space="preserve"> zadat</w:t>
      </w:r>
      <w:r>
        <w:rPr>
          <w:rFonts w:ascii="Arial" w:hAnsi="Arial" w:cs="Arial"/>
        </w:rPr>
        <w:t>ke</w:t>
      </w:r>
      <w:r w:rsidR="00C516B4" w:rsidRPr="00EE0AC8">
        <w:rPr>
          <w:rFonts w:ascii="Arial" w:hAnsi="Arial" w:cs="Arial"/>
        </w:rPr>
        <w:t xml:space="preserve"> i uloge učenika u skupini.</w:t>
      </w:r>
    </w:p>
    <w:p w14:paraId="73139FF3" w14:textId="77777777" w:rsidR="00345934" w:rsidRPr="00EE0AC8" w:rsidRDefault="00345934" w:rsidP="00264C2F">
      <w:pPr>
        <w:spacing w:after="120" w:line="254" w:lineRule="auto"/>
        <w:contextualSpacing/>
        <w:jc w:val="both"/>
        <w:rPr>
          <w:rFonts w:ascii="Arial" w:hAnsi="Arial" w:cs="Arial"/>
        </w:rPr>
      </w:pPr>
    </w:p>
    <w:p w14:paraId="6BBEE61F" w14:textId="77777777" w:rsidR="006D16A6" w:rsidRPr="006D16A6" w:rsidRDefault="00C516B4" w:rsidP="006D16A6">
      <w:pPr>
        <w:spacing w:line="254" w:lineRule="auto"/>
        <w:contextualSpacing/>
        <w:jc w:val="both"/>
        <w:rPr>
          <w:rFonts w:ascii="Arial" w:hAnsi="Arial" w:cs="Arial"/>
          <w:b/>
          <w:bCs/>
        </w:rPr>
      </w:pPr>
      <w:r w:rsidRPr="006D16A6">
        <w:rPr>
          <w:rFonts w:ascii="Arial" w:hAnsi="Arial" w:cs="Arial"/>
          <w:b/>
          <w:bCs/>
        </w:rPr>
        <w:t xml:space="preserve">Pribor i materijal: </w:t>
      </w:r>
    </w:p>
    <w:p w14:paraId="2DBD6094" w14:textId="0FB28C8E" w:rsidR="00C516B4" w:rsidRDefault="003D65BB" w:rsidP="00264C2F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 xml:space="preserve">tekućina za punjenje e-cigareta, duhan iz cigareta, </w:t>
      </w:r>
      <w:r w:rsidR="007F314C" w:rsidRPr="00EE0AC8">
        <w:rPr>
          <w:rFonts w:ascii="Arial" w:hAnsi="Arial" w:cs="Arial"/>
        </w:rPr>
        <w:t xml:space="preserve">3 lukovice </w:t>
      </w:r>
      <w:r w:rsidRPr="00EE0AC8">
        <w:rPr>
          <w:rFonts w:ascii="Arial" w:hAnsi="Arial" w:cs="Arial"/>
        </w:rPr>
        <w:t>crven</w:t>
      </w:r>
      <w:r w:rsidR="007F314C" w:rsidRPr="00EE0AC8">
        <w:rPr>
          <w:rFonts w:ascii="Arial" w:hAnsi="Arial" w:cs="Arial"/>
        </w:rPr>
        <w:t>og</w:t>
      </w:r>
      <w:r w:rsidRPr="00EE0AC8">
        <w:rPr>
          <w:rFonts w:ascii="Arial" w:hAnsi="Arial" w:cs="Arial"/>
        </w:rPr>
        <w:t xml:space="preserve"> luk</w:t>
      </w:r>
      <w:r w:rsidR="007F314C" w:rsidRPr="00EE0AC8">
        <w:rPr>
          <w:rFonts w:ascii="Arial" w:hAnsi="Arial" w:cs="Arial"/>
        </w:rPr>
        <w:t xml:space="preserve">a </w:t>
      </w:r>
      <w:r w:rsidRPr="00EE0AC8">
        <w:rPr>
          <w:rFonts w:ascii="Arial" w:hAnsi="Arial" w:cs="Arial"/>
          <w:i/>
        </w:rPr>
        <w:t>Allium cepa</w:t>
      </w:r>
      <w:r w:rsidRPr="00EE0AC8">
        <w:rPr>
          <w:rFonts w:ascii="Arial" w:hAnsi="Arial" w:cs="Arial"/>
        </w:rPr>
        <w:t xml:space="preserve"> L., skalpel ili nož, staklenka, </w:t>
      </w:r>
      <w:r w:rsidR="00287C53" w:rsidRPr="00EE0AC8">
        <w:rPr>
          <w:rFonts w:ascii="Arial" w:hAnsi="Arial" w:cs="Arial"/>
        </w:rPr>
        <w:t xml:space="preserve">staklene čaše od 100 mL, kapaljke, </w:t>
      </w:r>
      <w:r w:rsidR="00C917B5" w:rsidRPr="00EE0AC8">
        <w:rPr>
          <w:rFonts w:ascii="Arial" w:hAnsi="Arial" w:cs="Arial"/>
        </w:rPr>
        <w:t xml:space="preserve">menzure, </w:t>
      </w:r>
      <w:r w:rsidR="00287C53" w:rsidRPr="00EE0AC8">
        <w:rPr>
          <w:rFonts w:ascii="Arial" w:hAnsi="Arial" w:cs="Arial"/>
        </w:rPr>
        <w:t xml:space="preserve">pribor za filtraciju, </w:t>
      </w:r>
      <w:r w:rsidR="00C917B5" w:rsidRPr="00EE0AC8">
        <w:rPr>
          <w:rFonts w:ascii="Arial" w:hAnsi="Arial" w:cs="Arial"/>
        </w:rPr>
        <w:t xml:space="preserve">pribor za mikroskopiranje, mikroskop, </w:t>
      </w:r>
      <w:r w:rsidRPr="00EE0AC8">
        <w:rPr>
          <w:rFonts w:ascii="Arial" w:hAnsi="Arial" w:cs="Arial"/>
        </w:rPr>
        <w:t xml:space="preserve">destilirana voda, </w:t>
      </w:r>
      <w:r w:rsidR="000D007F" w:rsidRPr="00EE0AC8">
        <w:rPr>
          <w:rFonts w:ascii="Arial" w:hAnsi="Arial" w:cs="Arial"/>
        </w:rPr>
        <w:t>96%</w:t>
      </w:r>
      <w:r w:rsidR="00264C2F">
        <w:rPr>
          <w:rFonts w:ascii="Arial" w:hAnsi="Arial" w:cs="Arial"/>
        </w:rPr>
        <w:t>- tni</w:t>
      </w:r>
      <w:r w:rsidR="000D007F" w:rsidRPr="00EE0AC8">
        <w:rPr>
          <w:rFonts w:ascii="Arial" w:hAnsi="Arial" w:cs="Arial"/>
        </w:rPr>
        <w:t xml:space="preserve"> etanol i ledena octena kiselina u omjeru 3:1, </w:t>
      </w:r>
      <w:r w:rsidR="00C917B5" w:rsidRPr="00EE0AC8">
        <w:rPr>
          <w:rFonts w:ascii="Arial" w:hAnsi="Arial" w:cs="Arial"/>
        </w:rPr>
        <w:t xml:space="preserve">1% otopina </w:t>
      </w:r>
      <w:r w:rsidR="000D007F" w:rsidRPr="00EE0AC8">
        <w:rPr>
          <w:rFonts w:ascii="Arial" w:hAnsi="Arial" w:cs="Arial"/>
        </w:rPr>
        <w:t>aceto-karmin</w:t>
      </w:r>
      <w:r w:rsidR="00C917B5" w:rsidRPr="00EE0AC8">
        <w:rPr>
          <w:rFonts w:ascii="Arial" w:hAnsi="Arial" w:cs="Arial"/>
        </w:rPr>
        <w:t>a</w:t>
      </w:r>
      <w:r w:rsidR="000D007F" w:rsidRPr="00EE0AC8">
        <w:rPr>
          <w:rFonts w:ascii="Arial" w:hAnsi="Arial" w:cs="Arial"/>
        </w:rPr>
        <w:t>, 1 M HCl</w:t>
      </w:r>
    </w:p>
    <w:p w14:paraId="4FC6D8EF" w14:textId="1A5CB5C8" w:rsidR="00264C2F" w:rsidRPr="00264C2F" w:rsidRDefault="00264C2F" w:rsidP="00264C2F">
      <w:pPr>
        <w:spacing w:line="254" w:lineRule="auto"/>
        <w:contextualSpacing/>
        <w:jc w:val="both"/>
        <w:rPr>
          <w:rFonts w:ascii="Arial" w:hAnsi="Arial" w:cs="Arial"/>
          <w:b/>
          <w:bCs/>
        </w:rPr>
      </w:pPr>
      <w:r w:rsidRPr="00264C2F">
        <w:rPr>
          <w:rFonts w:ascii="Arial" w:hAnsi="Arial" w:cs="Arial"/>
          <w:b/>
          <w:bCs/>
        </w:rPr>
        <w:lastRenderedPageBreak/>
        <w:t>Tijek rada:</w:t>
      </w:r>
    </w:p>
    <w:p w14:paraId="38CEC383" w14:textId="26DAF0E7" w:rsidR="00264C2F" w:rsidRDefault="00264C2F" w:rsidP="00264C2F">
      <w:pPr>
        <w:spacing w:after="0" w:line="25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 </w:t>
      </w:r>
      <w:r w:rsidR="00287C53" w:rsidRPr="00264C2F">
        <w:rPr>
          <w:rFonts w:ascii="Arial" w:hAnsi="Arial" w:cs="Arial"/>
          <w:u w:val="single"/>
        </w:rPr>
        <w:t>Priprema otopine tekućina za punjenje e-cigareta</w:t>
      </w:r>
    </w:p>
    <w:p w14:paraId="0CB02762" w14:textId="77777777" w:rsidR="00264C2F" w:rsidRDefault="00287C53" w:rsidP="00264C2F">
      <w:pPr>
        <w:spacing w:line="254" w:lineRule="auto"/>
        <w:jc w:val="both"/>
        <w:rPr>
          <w:rFonts w:ascii="Arial" w:hAnsi="Arial" w:cs="Arial"/>
        </w:rPr>
      </w:pPr>
      <w:r w:rsidRPr="00264C2F">
        <w:rPr>
          <w:rFonts w:ascii="Arial" w:hAnsi="Arial" w:cs="Arial"/>
        </w:rPr>
        <w:t>U staklenu čašu volumena 100mL ulij 25 mL destilirane vode i dodaj 10 kapi tekućine za punjenje e-cigareta.</w:t>
      </w:r>
    </w:p>
    <w:p w14:paraId="036444EC" w14:textId="7BC30E44" w:rsidR="00264C2F" w:rsidRDefault="00264C2F" w:rsidP="00264C2F">
      <w:pPr>
        <w:spacing w:after="0" w:line="25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87C53" w:rsidRPr="00264C2F">
        <w:rPr>
          <w:rFonts w:ascii="Arial" w:hAnsi="Arial" w:cs="Arial"/>
          <w:u w:val="single"/>
        </w:rPr>
        <w:t>Priprema otopine duhana</w:t>
      </w:r>
    </w:p>
    <w:p w14:paraId="5A2BB187" w14:textId="4B39CC6D" w:rsidR="00C516B4" w:rsidRPr="00264C2F" w:rsidRDefault="00287C53" w:rsidP="00264C2F">
      <w:pPr>
        <w:spacing w:line="254" w:lineRule="auto"/>
        <w:jc w:val="both"/>
        <w:rPr>
          <w:rFonts w:ascii="Arial" w:hAnsi="Arial" w:cs="Arial"/>
        </w:rPr>
      </w:pPr>
      <w:r w:rsidRPr="00264C2F">
        <w:rPr>
          <w:rFonts w:ascii="Arial" w:hAnsi="Arial" w:cs="Arial"/>
        </w:rPr>
        <w:t>U staklenu čašu volumena 100mL ulij 25 mL destilirane vode i dodaj duhan iz jedne cigarete. Nakon 24 h profiltriraj otopinu.</w:t>
      </w:r>
    </w:p>
    <w:p w14:paraId="7B4E5678" w14:textId="0070D9DF" w:rsidR="00C917B5" w:rsidRPr="00264C2F" w:rsidRDefault="00264C2F" w:rsidP="00264C2F">
      <w:pPr>
        <w:spacing w:after="0" w:line="25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C917B5" w:rsidRPr="00264C2F">
        <w:rPr>
          <w:rFonts w:ascii="Arial" w:hAnsi="Arial" w:cs="Arial"/>
          <w:u w:val="single"/>
        </w:rPr>
        <w:t xml:space="preserve">Priprema za mikroskopiranje stanica korjenčića </w:t>
      </w:r>
      <w:r w:rsidR="00C917B5" w:rsidRPr="00264C2F">
        <w:rPr>
          <w:rFonts w:ascii="Arial" w:hAnsi="Arial" w:cs="Arial"/>
          <w:i/>
          <w:u w:val="single"/>
        </w:rPr>
        <w:t>Allium cepa</w:t>
      </w:r>
      <w:r w:rsidR="00C917B5" w:rsidRPr="00264C2F">
        <w:rPr>
          <w:rFonts w:ascii="Arial" w:hAnsi="Arial" w:cs="Arial"/>
          <w:u w:val="single"/>
        </w:rPr>
        <w:t xml:space="preserve"> L</w:t>
      </w:r>
      <w:r w:rsidRPr="00264C2F">
        <w:rPr>
          <w:rFonts w:ascii="Arial" w:hAnsi="Arial" w:cs="Arial"/>
          <w:u w:val="single"/>
        </w:rPr>
        <w:t>.</w:t>
      </w:r>
    </w:p>
    <w:p w14:paraId="07583B86" w14:textId="08F9AA49" w:rsidR="000D007F" w:rsidRPr="00EE0AC8" w:rsidRDefault="003D65BB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Bazu lukovic</w:t>
      </w:r>
      <w:r w:rsidR="007F314C" w:rsidRPr="00EE0AC8">
        <w:rPr>
          <w:rFonts w:ascii="Arial" w:hAnsi="Arial" w:cs="Arial"/>
        </w:rPr>
        <w:t>a</w:t>
      </w:r>
      <w:r w:rsidRPr="00EE0AC8">
        <w:rPr>
          <w:rFonts w:ascii="Arial" w:hAnsi="Arial" w:cs="Arial"/>
        </w:rPr>
        <w:t xml:space="preserve"> (smeđi prsten korijena) očisti pomoću skalpela ili noža, pazeći da se pritom ne ošteti sama lukovica. Lukovice stavi na vrh staklene posude odgovarajućeg promjera tako da se bazom urone u destiliranu vodu dok korjenčići ne postignu duljinu od otprilike 2 cm. </w:t>
      </w:r>
      <w:r w:rsidR="007F314C" w:rsidRPr="00EE0AC8">
        <w:rPr>
          <w:rFonts w:ascii="Arial" w:hAnsi="Arial" w:cs="Arial"/>
        </w:rPr>
        <w:t xml:space="preserve">Kad korjenčići </w:t>
      </w:r>
      <w:r w:rsidR="00287C53" w:rsidRPr="00EE0AC8">
        <w:rPr>
          <w:rFonts w:ascii="Arial" w:hAnsi="Arial" w:cs="Arial"/>
        </w:rPr>
        <w:t>postignu duljini oko 2 cm j</w:t>
      </w:r>
      <w:r w:rsidR="007F314C" w:rsidRPr="00EE0AC8">
        <w:rPr>
          <w:rFonts w:ascii="Arial" w:hAnsi="Arial" w:cs="Arial"/>
        </w:rPr>
        <w:t xml:space="preserve">ednu lukovicu ostavi u staklenci sa destiliranom vodom,  jednu lukovicu premjesti u staklenku </w:t>
      </w:r>
      <w:r w:rsidR="00287C53" w:rsidRPr="00EE0AC8">
        <w:rPr>
          <w:rFonts w:ascii="Arial" w:hAnsi="Arial" w:cs="Arial"/>
        </w:rPr>
        <w:t>sa</w:t>
      </w:r>
      <w:r w:rsidR="007F314C" w:rsidRPr="00EE0AC8">
        <w:rPr>
          <w:rFonts w:ascii="Arial" w:hAnsi="Arial" w:cs="Arial"/>
        </w:rPr>
        <w:t xml:space="preserve"> otopin</w:t>
      </w:r>
      <w:r w:rsidR="00287C53" w:rsidRPr="00EE0AC8">
        <w:rPr>
          <w:rFonts w:ascii="Arial" w:hAnsi="Arial" w:cs="Arial"/>
        </w:rPr>
        <w:t>om</w:t>
      </w:r>
      <w:r w:rsidR="007F314C" w:rsidRPr="00EE0AC8">
        <w:rPr>
          <w:rFonts w:ascii="Arial" w:hAnsi="Arial" w:cs="Arial"/>
        </w:rPr>
        <w:t xml:space="preserve"> tekućine za punjenje e-cigarete i </w:t>
      </w:r>
      <w:r w:rsidR="00287C53" w:rsidRPr="00EE0AC8">
        <w:rPr>
          <w:rFonts w:ascii="Arial" w:hAnsi="Arial" w:cs="Arial"/>
        </w:rPr>
        <w:t xml:space="preserve">jednu lukovicu premjesti u staklenku sa otopinom duhana. </w:t>
      </w:r>
      <w:r w:rsidR="007F314C" w:rsidRPr="00EE0AC8">
        <w:rPr>
          <w:rFonts w:ascii="Arial" w:hAnsi="Arial" w:cs="Arial"/>
        </w:rPr>
        <w:t xml:space="preserve">Nakon 24 h izlaganja testnim </w:t>
      </w:r>
      <w:r w:rsidR="00A64D91" w:rsidRPr="00EE0AC8">
        <w:rPr>
          <w:rFonts w:ascii="Arial" w:hAnsi="Arial" w:cs="Arial"/>
        </w:rPr>
        <w:t>otopinama</w:t>
      </w:r>
      <w:r w:rsidR="007F314C" w:rsidRPr="00EE0AC8">
        <w:rPr>
          <w:rFonts w:ascii="Arial" w:hAnsi="Arial" w:cs="Arial"/>
        </w:rPr>
        <w:t xml:space="preserve"> i običnoj destiliranoj vodi (kontrola)</w:t>
      </w:r>
      <w:r w:rsidR="000D007F" w:rsidRPr="00EE0AC8">
        <w:rPr>
          <w:rFonts w:ascii="Arial" w:hAnsi="Arial" w:cs="Arial"/>
        </w:rPr>
        <w:t xml:space="preserve"> odstrani vršni dio</w:t>
      </w:r>
      <w:r w:rsidR="007F314C" w:rsidRPr="00EE0AC8">
        <w:rPr>
          <w:rFonts w:ascii="Arial" w:hAnsi="Arial" w:cs="Arial"/>
        </w:rPr>
        <w:t xml:space="preserve"> korjenčić</w:t>
      </w:r>
      <w:r w:rsidR="000D007F" w:rsidRPr="00EE0AC8">
        <w:rPr>
          <w:rFonts w:ascii="Arial" w:hAnsi="Arial" w:cs="Arial"/>
        </w:rPr>
        <w:t>a i</w:t>
      </w:r>
      <w:r w:rsidR="007F314C" w:rsidRPr="00EE0AC8">
        <w:rPr>
          <w:rFonts w:ascii="Arial" w:hAnsi="Arial" w:cs="Arial"/>
        </w:rPr>
        <w:t xml:space="preserve"> fiksiraj u mješavini 96%</w:t>
      </w:r>
      <w:r w:rsidR="00264C2F">
        <w:rPr>
          <w:rFonts w:ascii="Arial" w:hAnsi="Arial" w:cs="Arial"/>
        </w:rPr>
        <w:t>- tnog</w:t>
      </w:r>
      <w:r w:rsidR="007F314C" w:rsidRPr="00EE0AC8">
        <w:rPr>
          <w:rFonts w:ascii="Arial" w:hAnsi="Arial" w:cs="Arial"/>
        </w:rPr>
        <w:t xml:space="preserve"> etanola i ledene octene kiseline u omjeru 3:1 (30 min do 24h). Fiksiranjem se zaustavlja dioba stanica. </w:t>
      </w:r>
      <w:r w:rsidR="000D007F" w:rsidRPr="00EE0AC8">
        <w:rPr>
          <w:rFonts w:ascii="Arial" w:hAnsi="Arial" w:cs="Arial"/>
        </w:rPr>
        <w:t xml:space="preserve">Nakon toga vršni dio korjenčića </w:t>
      </w:r>
      <w:r w:rsidR="00A64D91" w:rsidRPr="00EE0AC8">
        <w:rPr>
          <w:rFonts w:ascii="Arial" w:hAnsi="Arial" w:cs="Arial"/>
        </w:rPr>
        <w:t>duljine</w:t>
      </w:r>
      <w:r w:rsidR="00A25407">
        <w:rPr>
          <w:rFonts w:ascii="Arial" w:hAnsi="Arial" w:cs="Arial"/>
        </w:rPr>
        <w:t xml:space="preserve"> 1 cm</w:t>
      </w:r>
      <w:r w:rsidR="000D007F" w:rsidRPr="00EE0AC8">
        <w:rPr>
          <w:rFonts w:ascii="Arial" w:hAnsi="Arial" w:cs="Arial"/>
        </w:rPr>
        <w:t xml:space="preserve"> uroni 10 minuta u staklenu posudu sa 1 M klorovodičnom kiselinom. Korjenčiće potom stavi u destiliranu vodu oko 1 minute kao bi bili isprani</w:t>
      </w:r>
      <w:r w:rsidR="00BC6E7C" w:rsidRPr="00EE0AC8">
        <w:rPr>
          <w:rFonts w:ascii="Arial" w:hAnsi="Arial" w:cs="Arial"/>
        </w:rPr>
        <w:t xml:space="preserve">, </w:t>
      </w:r>
      <w:r w:rsidR="000D007F" w:rsidRPr="00EE0AC8">
        <w:rPr>
          <w:rFonts w:ascii="Arial" w:hAnsi="Arial" w:cs="Arial"/>
        </w:rPr>
        <w:t>nakon toga ih premjesti u staklenu posudu sa 1</w:t>
      </w:r>
      <w:r w:rsidR="00C917B5" w:rsidRPr="00EE0AC8">
        <w:rPr>
          <w:rFonts w:ascii="Arial" w:hAnsi="Arial" w:cs="Arial"/>
        </w:rPr>
        <w:t xml:space="preserve">% </w:t>
      </w:r>
      <w:r w:rsidR="000D007F" w:rsidRPr="00EE0AC8">
        <w:rPr>
          <w:rFonts w:ascii="Arial" w:hAnsi="Arial" w:cs="Arial"/>
        </w:rPr>
        <w:t>aceto-karmin gdje se boj</w:t>
      </w:r>
      <w:r w:rsidR="00E46051" w:rsidRPr="00EE0AC8">
        <w:rPr>
          <w:rFonts w:ascii="Arial" w:hAnsi="Arial" w:cs="Arial"/>
        </w:rPr>
        <w:t>aju</w:t>
      </w:r>
      <w:r w:rsidR="000D007F" w:rsidRPr="00EE0AC8">
        <w:rPr>
          <w:rFonts w:ascii="Arial" w:hAnsi="Arial" w:cs="Arial"/>
        </w:rPr>
        <w:t xml:space="preserve"> slijedećih 20 minuta. </w:t>
      </w:r>
      <w:r w:rsidR="00BC6E7C" w:rsidRPr="00EE0AC8">
        <w:rPr>
          <w:rFonts w:ascii="Arial" w:hAnsi="Arial" w:cs="Arial"/>
        </w:rPr>
        <w:t>Prenesi ih</w:t>
      </w:r>
      <w:r w:rsidR="000D007F" w:rsidRPr="00EE0AC8">
        <w:rPr>
          <w:rFonts w:ascii="Arial" w:hAnsi="Arial" w:cs="Arial"/>
        </w:rPr>
        <w:t xml:space="preserve"> na</w:t>
      </w:r>
      <w:r w:rsidR="00E46051" w:rsidRPr="00EE0AC8">
        <w:rPr>
          <w:rFonts w:ascii="Arial" w:hAnsi="Arial" w:cs="Arial"/>
        </w:rPr>
        <w:t xml:space="preserve"> </w:t>
      </w:r>
      <w:r w:rsidR="000D007F" w:rsidRPr="00EE0AC8">
        <w:rPr>
          <w:rFonts w:ascii="Arial" w:hAnsi="Arial" w:cs="Arial"/>
        </w:rPr>
        <w:t>predmetno stakalce i prekrij sa pokrovnim stakalcem. Preko pokrovnice stavi</w:t>
      </w:r>
      <w:r w:rsidR="00BC6E7C" w:rsidRPr="00EE0AC8">
        <w:rPr>
          <w:rFonts w:ascii="Arial" w:hAnsi="Arial" w:cs="Arial"/>
        </w:rPr>
        <w:t xml:space="preserve"> </w:t>
      </w:r>
      <w:r w:rsidR="000D007F" w:rsidRPr="00EE0AC8">
        <w:rPr>
          <w:rFonts w:ascii="Arial" w:hAnsi="Arial" w:cs="Arial"/>
        </w:rPr>
        <w:t xml:space="preserve">komadić filter papira te palcem preparat pritisni kako bi se stanice preparata jednoslojno rasporedile.  </w:t>
      </w:r>
    </w:p>
    <w:p w14:paraId="5EF035F4" w14:textId="77777777" w:rsidR="000D007F" w:rsidRPr="00EE0AC8" w:rsidRDefault="000D007F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 xml:space="preserve">Pripremljeni preparat promatraj pod mikroskopom, </w:t>
      </w:r>
      <w:r w:rsidR="00E46051" w:rsidRPr="00EE0AC8">
        <w:rPr>
          <w:rFonts w:ascii="Arial" w:hAnsi="Arial" w:cs="Arial"/>
        </w:rPr>
        <w:t>prebroji 200 stanica i odredi koliko je stanica u diobi. P</w:t>
      </w:r>
      <w:r w:rsidRPr="00EE0AC8">
        <w:rPr>
          <w:rFonts w:ascii="Arial" w:hAnsi="Arial" w:cs="Arial"/>
        </w:rPr>
        <w:t>reparat fotografiraj zbog jednostavnijeg prebrojavanja stanic</w:t>
      </w:r>
      <w:r w:rsidR="00E46051" w:rsidRPr="00EE0AC8">
        <w:rPr>
          <w:rFonts w:ascii="Arial" w:hAnsi="Arial" w:cs="Arial"/>
        </w:rPr>
        <w:t>a</w:t>
      </w:r>
      <w:r w:rsidRPr="00EE0AC8">
        <w:rPr>
          <w:rFonts w:ascii="Arial" w:hAnsi="Arial" w:cs="Arial"/>
        </w:rPr>
        <w:t xml:space="preserve"> te uočavanja stanica u diobi i onih koje nisu u diobi.</w:t>
      </w:r>
      <w:r w:rsidR="00E46051" w:rsidRPr="00EE0AC8">
        <w:rPr>
          <w:rFonts w:ascii="Arial" w:hAnsi="Arial" w:cs="Arial"/>
        </w:rPr>
        <w:t xml:space="preserve"> </w:t>
      </w:r>
    </w:p>
    <w:p w14:paraId="4052CD46" w14:textId="6FFACC7F" w:rsidR="00EA6682" w:rsidRPr="00264C2F" w:rsidRDefault="00264C2F" w:rsidP="00264C2F">
      <w:pPr>
        <w:jc w:val="both"/>
        <w:rPr>
          <w:rFonts w:ascii="Arial" w:hAnsi="Arial" w:cs="Arial"/>
          <w:b/>
          <w:bCs/>
        </w:rPr>
      </w:pPr>
      <w:r w:rsidRPr="00264C2F">
        <w:rPr>
          <w:rFonts w:ascii="Arial" w:hAnsi="Arial" w:cs="Arial"/>
          <w:b/>
          <w:bCs/>
        </w:rPr>
        <w:t xml:space="preserve">a) </w:t>
      </w:r>
      <w:r w:rsidR="00C917B5" w:rsidRPr="00264C2F">
        <w:rPr>
          <w:rFonts w:ascii="Arial" w:hAnsi="Arial" w:cs="Arial"/>
          <w:b/>
          <w:bCs/>
        </w:rPr>
        <w:t xml:space="preserve">Određivanje mitotskog indeksa </w:t>
      </w:r>
      <w:r w:rsidR="00C917B5" w:rsidRPr="00264C2F">
        <w:rPr>
          <w:rFonts w:ascii="Arial" w:hAnsi="Arial" w:cs="Arial"/>
          <w:b/>
          <w:bCs/>
          <w:i/>
        </w:rPr>
        <w:t>Allium cepa</w:t>
      </w:r>
      <w:r w:rsidR="00C917B5" w:rsidRPr="00264C2F">
        <w:rPr>
          <w:rFonts w:ascii="Arial" w:hAnsi="Arial" w:cs="Arial"/>
          <w:b/>
          <w:bCs/>
        </w:rPr>
        <w:t xml:space="preserve"> L.</w:t>
      </w:r>
    </w:p>
    <w:p w14:paraId="07B4770C" w14:textId="77777777" w:rsidR="00264C2F" w:rsidRDefault="00C917B5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 xml:space="preserve">Mitotski indeks (MI)  je udio stanica u korjenčiću promatranog luka u mitozi u odnosu na ukupan broj stanica promatranog uzorka. </w:t>
      </w:r>
    </w:p>
    <w:p w14:paraId="4399C508" w14:textId="25819051" w:rsidR="00E46051" w:rsidRPr="00EE0AC8" w:rsidRDefault="00C917B5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Formula za izračun</w:t>
      </w:r>
      <w:r w:rsidR="00E46051" w:rsidRPr="00EE0AC8">
        <w:rPr>
          <w:rFonts w:ascii="Arial" w:hAnsi="Arial" w:cs="Arial"/>
        </w:rPr>
        <w:t>avanje mitotskog indeksa</w:t>
      </w:r>
      <w:r w:rsidR="00264C2F">
        <w:rPr>
          <w:rFonts w:ascii="Arial" w:hAnsi="Arial" w:cs="Arial"/>
        </w:rPr>
        <w:t>:</w:t>
      </w:r>
    </w:p>
    <w:p w14:paraId="7D288C22" w14:textId="77777777" w:rsidR="00C917B5" w:rsidRPr="00EE0AC8" w:rsidRDefault="00E46051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 xml:space="preserve"> </w:t>
      </w:r>
      <w:r w:rsidRPr="00EE0AC8">
        <w:rPr>
          <w:rFonts w:ascii="Arial" w:hAnsi="Arial" w:cs="Arial"/>
          <w:noProof/>
        </w:rPr>
        <w:drawing>
          <wp:inline distT="0" distB="0" distL="0" distR="0" wp14:anchorId="2BBE5FA2" wp14:editId="41678665">
            <wp:extent cx="5760720" cy="5308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F874" w14:textId="4FF5ABF0" w:rsidR="00C917B5" w:rsidRDefault="00E46051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 xml:space="preserve"> Usporedi rezultate kontrolne skupine sa rezultatima testnih skupina. </w:t>
      </w:r>
    </w:p>
    <w:p w14:paraId="79451371" w14:textId="77777777" w:rsidR="008D24E0" w:rsidRDefault="008D24E0" w:rsidP="008D24E0">
      <w:pPr>
        <w:spacing w:line="254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48463DB6" w14:textId="77777777" w:rsidR="008D24E0" w:rsidRDefault="008D24E0" w:rsidP="00264C2F">
      <w:pPr>
        <w:jc w:val="both"/>
        <w:rPr>
          <w:rFonts w:ascii="Arial" w:hAnsi="Arial" w:cs="Arial"/>
          <w:b/>
          <w:bCs/>
        </w:rPr>
      </w:pPr>
    </w:p>
    <w:p w14:paraId="490C369C" w14:textId="6A07CCBC" w:rsidR="000E642B" w:rsidRPr="00264C2F" w:rsidRDefault="00264C2F" w:rsidP="00264C2F">
      <w:pPr>
        <w:jc w:val="both"/>
        <w:rPr>
          <w:rFonts w:ascii="Arial" w:hAnsi="Arial" w:cs="Arial"/>
          <w:b/>
          <w:bCs/>
        </w:rPr>
      </w:pPr>
      <w:r w:rsidRPr="00264C2F">
        <w:rPr>
          <w:rFonts w:ascii="Arial" w:hAnsi="Arial" w:cs="Arial"/>
          <w:b/>
          <w:bCs/>
        </w:rPr>
        <w:t xml:space="preserve">b) </w:t>
      </w:r>
      <w:r w:rsidR="000E642B" w:rsidRPr="00264C2F">
        <w:rPr>
          <w:rFonts w:ascii="Arial" w:hAnsi="Arial" w:cs="Arial"/>
          <w:b/>
          <w:bCs/>
        </w:rPr>
        <w:t>Određivanje genotoksičnog utjecaja tekućine za punjenje e-cigareta i duhana</w:t>
      </w:r>
    </w:p>
    <w:p w14:paraId="7497C88C" w14:textId="2A1940DC" w:rsidR="000E642B" w:rsidRPr="00EE0AC8" w:rsidRDefault="000E642B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G</w:t>
      </w:r>
      <w:r w:rsidR="00C917B5" w:rsidRPr="00EE0AC8">
        <w:rPr>
          <w:rFonts w:ascii="Arial" w:hAnsi="Arial" w:cs="Arial"/>
        </w:rPr>
        <w:t xml:space="preserve">enotoksični učinak </w:t>
      </w:r>
      <w:r w:rsidRPr="00EE0AC8">
        <w:rPr>
          <w:rFonts w:ascii="Arial" w:hAnsi="Arial" w:cs="Arial"/>
        </w:rPr>
        <w:t xml:space="preserve">predstavlja </w:t>
      </w:r>
      <w:r w:rsidR="00C917B5" w:rsidRPr="00EE0AC8">
        <w:rPr>
          <w:rFonts w:ascii="Arial" w:hAnsi="Arial" w:cs="Arial"/>
        </w:rPr>
        <w:t>pojava kromosomskih i mitotičkih nepravilnosti</w:t>
      </w:r>
      <w:r w:rsidRPr="00EE0AC8">
        <w:rPr>
          <w:rFonts w:ascii="Arial" w:hAnsi="Arial" w:cs="Arial"/>
        </w:rPr>
        <w:t xml:space="preserve"> u stanicama </w:t>
      </w:r>
      <w:r w:rsidRPr="00EE0AC8">
        <w:rPr>
          <w:rFonts w:ascii="Arial" w:hAnsi="Arial" w:cs="Arial"/>
          <w:i/>
        </w:rPr>
        <w:t>Allium cepa</w:t>
      </w:r>
      <w:r w:rsidRPr="00EE0AC8">
        <w:rPr>
          <w:rFonts w:ascii="Arial" w:hAnsi="Arial" w:cs="Arial"/>
        </w:rPr>
        <w:t xml:space="preserve"> L. Tipovi mitotičkih i kromosomskih nepravilnosti koje se mogu promatrati uključuju: lomove, anafazne mostove i sljepljivanje, c-mitozu, zaostale kromosome i anafaze s multipolarnim vretenom</w:t>
      </w:r>
      <w:r w:rsidR="008D24E0">
        <w:rPr>
          <w:rFonts w:ascii="Arial" w:hAnsi="Arial" w:cs="Arial"/>
        </w:rPr>
        <w:t>.</w:t>
      </w:r>
    </w:p>
    <w:p w14:paraId="540D2818" w14:textId="78A54647" w:rsidR="000E642B" w:rsidRPr="008D24E0" w:rsidRDefault="000E642B" w:rsidP="008D24E0">
      <w:pPr>
        <w:rPr>
          <w:rFonts w:ascii="Arial" w:hAnsi="Arial" w:cs="Arial"/>
          <w:sz w:val="12"/>
          <w:szCs w:val="12"/>
        </w:rPr>
      </w:pPr>
      <w:r w:rsidRPr="00EE0AC8">
        <w:rPr>
          <w:rFonts w:ascii="Arial" w:hAnsi="Arial" w:cs="Arial"/>
          <w:noProof/>
        </w:rPr>
        <w:lastRenderedPageBreak/>
        <w:drawing>
          <wp:inline distT="0" distB="0" distL="0" distR="0" wp14:anchorId="3B9BA18A" wp14:editId="5EEB0437">
            <wp:extent cx="3319395" cy="190309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26" t="20549" r="18301" b="11977"/>
                    <a:stretch/>
                  </pic:blipFill>
                  <pic:spPr bwMode="auto">
                    <a:xfrm>
                      <a:off x="0" y="0"/>
                      <a:ext cx="3327137" cy="190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4E0" w:rsidRPr="008D24E0">
        <w:rPr>
          <w:rFonts w:ascii="Arial" w:hAnsi="Arial" w:cs="Arial"/>
          <w:sz w:val="14"/>
          <w:szCs w:val="14"/>
        </w:rPr>
        <w:t xml:space="preserve"> </w:t>
      </w:r>
      <w:r w:rsidR="008D24E0" w:rsidRPr="008D24E0">
        <w:rPr>
          <w:rFonts w:ascii="Arial" w:hAnsi="Arial" w:cs="Arial"/>
          <w:sz w:val="10"/>
          <w:szCs w:val="10"/>
        </w:rPr>
        <w:t xml:space="preserve">Izvor: </w:t>
      </w:r>
      <w:hyperlink r:id="rId11" w:history="1">
        <w:r w:rsidR="008D24E0" w:rsidRPr="008D24E0">
          <w:rPr>
            <w:rStyle w:val="Hyperlink"/>
            <w:rFonts w:ascii="Arial" w:hAnsi="Arial" w:cs="Arial"/>
            <w:sz w:val="10"/>
            <w:szCs w:val="10"/>
          </w:rPr>
          <w:t>http://www.hbd-sbc.hr/wordpress/wp-content/uploads/2020/05/EdBi-5-2019.pdf</w:t>
        </w:r>
      </w:hyperlink>
    </w:p>
    <w:p w14:paraId="17C7F2EB" w14:textId="711D4855" w:rsidR="000E642B" w:rsidRPr="00EE0AC8" w:rsidRDefault="000E642B" w:rsidP="00A64D91">
      <w:pPr>
        <w:jc w:val="both"/>
        <w:rPr>
          <w:rFonts w:ascii="Arial" w:hAnsi="Arial" w:cs="Arial"/>
        </w:rPr>
      </w:pPr>
      <w:r w:rsidRPr="008D24E0">
        <w:rPr>
          <w:rFonts w:ascii="Arial" w:hAnsi="Arial" w:cs="Arial"/>
          <w:b/>
          <w:bCs/>
        </w:rPr>
        <w:t>Slika</w:t>
      </w:r>
      <w:r w:rsidR="008D24E0" w:rsidRPr="008D24E0">
        <w:rPr>
          <w:rFonts w:ascii="Arial" w:hAnsi="Arial" w:cs="Arial"/>
          <w:b/>
          <w:bCs/>
        </w:rPr>
        <w:t>:</w:t>
      </w:r>
      <w:r w:rsidRPr="00EE0AC8">
        <w:rPr>
          <w:rFonts w:ascii="Arial" w:hAnsi="Arial" w:cs="Arial"/>
        </w:rPr>
        <w:t xml:space="preserve"> (A) c-metafaza, (B) anafazni most s multipolarnim diobenim vretenom, (C) anafaza sa zaostalim kromosomom (D) sljepljivanje u anafazi, (E) metafaza s lomovima, (F) anafaza s multipolarnim diobenim vretenom</w:t>
      </w:r>
    </w:p>
    <w:p w14:paraId="7176A94D" w14:textId="49BA3ACB" w:rsidR="00E46051" w:rsidRDefault="00E46051" w:rsidP="00A64D91">
      <w:pPr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Pregledaj mikroskopske preparate i potraži kromosomske i mitotičke nepravilnosti. Usporedi rezultate kontrolne skupine sa rezultatima testnih skupina.</w:t>
      </w:r>
    </w:p>
    <w:p w14:paraId="0EC388E8" w14:textId="77777777" w:rsidR="008D24E0" w:rsidRDefault="008D24E0" w:rsidP="008D24E0">
      <w:pPr>
        <w:spacing w:line="254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7049E3C9" w14:textId="77777777" w:rsidR="004F3243" w:rsidRPr="00EE0AC8" w:rsidRDefault="004F3243" w:rsidP="00A64D91">
      <w:pPr>
        <w:jc w:val="both"/>
        <w:rPr>
          <w:rFonts w:ascii="Arial" w:hAnsi="Arial" w:cs="Arial"/>
        </w:rPr>
      </w:pPr>
    </w:p>
    <w:p w14:paraId="5DB476C0" w14:textId="489497D2" w:rsidR="004F3243" w:rsidRPr="008D24E0" w:rsidRDefault="008D24E0" w:rsidP="008D24E0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8D24E0">
        <w:rPr>
          <w:rFonts w:ascii="Arial" w:hAnsi="Arial" w:cs="Arial"/>
          <w:b/>
          <w:color w:val="1F4E79" w:themeColor="accent5" w:themeShade="80"/>
        </w:rPr>
        <w:t xml:space="preserve">6. </w:t>
      </w:r>
      <w:r w:rsidR="004F3243" w:rsidRPr="008D24E0">
        <w:rPr>
          <w:rFonts w:ascii="Arial" w:hAnsi="Arial" w:cs="Arial"/>
          <w:b/>
          <w:color w:val="1F4E79" w:themeColor="accent5" w:themeShade="80"/>
        </w:rPr>
        <w:t>ANALIZIRAJMO REZULTATE I DONESIMO ZAKLJUČKE</w:t>
      </w:r>
      <w:r>
        <w:rPr>
          <w:rFonts w:ascii="Arial" w:hAnsi="Arial" w:cs="Arial"/>
          <w:b/>
          <w:color w:val="1F4E79" w:themeColor="accent5" w:themeShade="80"/>
        </w:rPr>
        <w:t>.</w:t>
      </w:r>
    </w:p>
    <w:p w14:paraId="6F3C90C5" w14:textId="63DC3FC2" w:rsidR="004F3243" w:rsidRDefault="004F3243" w:rsidP="008D24E0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Usporedi dobivene rezultate i donesi zaključak</w:t>
      </w:r>
      <w:r w:rsidR="008D24E0">
        <w:rPr>
          <w:rFonts w:ascii="Arial" w:hAnsi="Arial" w:cs="Arial"/>
        </w:rPr>
        <w:t xml:space="preserve"> o tome </w:t>
      </w:r>
      <w:r w:rsidRPr="00EE0AC8">
        <w:rPr>
          <w:rFonts w:ascii="Arial" w:hAnsi="Arial" w:cs="Arial"/>
        </w:rPr>
        <w:t xml:space="preserve"> imaju li tekućine za punjenje e-cigareta i duhan različit citotoksični i genotoksični utjecaj na </w:t>
      </w:r>
      <w:r w:rsidRPr="00EE0AC8">
        <w:rPr>
          <w:rFonts w:ascii="Arial" w:hAnsi="Arial" w:cs="Arial"/>
          <w:i/>
        </w:rPr>
        <w:t>Allium cepa</w:t>
      </w:r>
      <w:r w:rsidRPr="00EE0AC8">
        <w:rPr>
          <w:rFonts w:ascii="Arial" w:hAnsi="Arial" w:cs="Arial"/>
        </w:rPr>
        <w:t xml:space="preserve"> L. </w:t>
      </w:r>
    </w:p>
    <w:p w14:paraId="7E67DA0F" w14:textId="7F06143A" w:rsidR="008D24E0" w:rsidRDefault="008D24E0" w:rsidP="008D24E0">
      <w:pPr>
        <w:spacing w:line="254" w:lineRule="auto"/>
        <w:jc w:val="both"/>
        <w:rPr>
          <w:rFonts w:ascii="Arial" w:hAnsi="Arial" w:cs="Arial"/>
        </w:rPr>
      </w:pPr>
      <w:r w:rsidRPr="008D24E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2742F8F2" w14:textId="77777777" w:rsidR="00A72963" w:rsidRPr="008D24E0" w:rsidRDefault="00A72963" w:rsidP="008D24E0">
      <w:pPr>
        <w:spacing w:line="254" w:lineRule="auto"/>
        <w:jc w:val="both"/>
        <w:rPr>
          <w:rFonts w:ascii="Arial" w:hAnsi="Arial" w:cs="Arial"/>
        </w:rPr>
      </w:pPr>
    </w:p>
    <w:p w14:paraId="018ABA6D" w14:textId="3F36EFED" w:rsidR="004F3243" w:rsidRPr="00A72963" w:rsidRDefault="00A72963" w:rsidP="00A72963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A72963">
        <w:rPr>
          <w:rFonts w:ascii="Arial" w:hAnsi="Arial" w:cs="Arial"/>
          <w:b/>
          <w:color w:val="1F4E79" w:themeColor="accent5" w:themeShade="80"/>
        </w:rPr>
        <w:t xml:space="preserve">7. </w:t>
      </w:r>
      <w:r w:rsidR="004F3243" w:rsidRPr="00A72963">
        <w:rPr>
          <w:rFonts w:ascii="Arial" w:hAnsi="Arial" w:cs="Arial"/>
          <w:b/>
          <w:color w:val="1F4E79" w:themeColor="accent5" w:themeShade="80"/>
        </w:rPr>
        <w:t>NAŠA PRETPOSTAVKA JE POTVRĐENA / NAŠA PRETPOSTAVKA JE OPOVRGNUTA</w:t>
      </w:r>
      <w:r w:rsidRPr="00A72963">
        <w:rPr>
          <w:rFonts w:ascii="Arial" w:hAnsi="Arial" w:cs="Arial"/>
          <w:b/>
          <w:color w:val="1F4E79" w:themeColor="accent5" w:themeShade="80"/>
        </w:rPr>
        <w:t>.</w:t>
      </w:r>
    </w:p>
    <w:p w14:paraId="421E8798" w14:textId="11010BE7" w:rsidR="004F3243" w:rsidRPr="00EE0AC8" w:rsidRDefault="004F3243" w:rsidP="00A72963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Ako je pretpostavka opovrgnuta, razmisli i pokušaj s novom pretpostavkom.</w:t>
      </w:r>
    </w:p>
    <w:p w14:paraId="28449B34" w14:textId="77777777" w:rsidR="004F3243" w:rsidRPr="00EE0AC8" w:rsidRDefault="004F3243" w:rsidP="00A64D91">
      <w:pPr>
        <w:spacing w:line="254" w:lineRule="auto"/>
        <w:ind w:left="1080"/>
        <w:contextualSpacing/>
        <w:jc w:val="both"/>
        <w:rPr>
          <w:rFonts w:ascii="Arial" w:hAnsi="Arial" w:cs="Arial"/>
        </w:rPr>
      </w:pPr>
    </w:p>
    <w:p w14:paraId="6B02D5AE" w14:textId="73924552" w:rsidR="004F3243" w:rsidRPr="00A72963" w:rsidRDefault="00A72963" w:rsidP="00A72963">
      <w:pPr>
        <w:spacing w:line="254" w:lineRule="auto"/>
        <w:contextualSpacing/>
        <w:jc w:val="both"/>
        <w:rPr>
          <w:rFonts w:ascii="Arial" w:hAnsi="Arial" w:cs="Arial"/>
          <w:b/>
          <w:color w:val="1F4E79" w:themeColor="accent5" w:themeShade="80"/>
        </w:rPr>
      </w:pPr>
      <w:r w:rsidRPr="00A72963">
        <w:rPr>
          <w:rFonts w:ascii="Arial" w:hAnsi="Arial" w:cs="Arial"/>
          <w:b/>
          <w:color w:val="1F4E79" w:themeColor="accent5" w:themeShade="80"/>
        </w:rPr>
        <w:t xml:space="preserve">8. </w:t>
      </w:r>
      <w:r w:rsidR="004F3243" w:rsidRPr="00A72963">
        <w:rPr>
          <w:rFonts w:ascii="Arial" w:hAnsi="Arial" w:cs="Arial"/>
          <w:b/>
          <w:color w:val="1F4E79" w:themeColor="accent5" w:themeShade="80"/>
        </w:rPr>
        <w:t>NAPRAVIMO IZVJEŠTAJ</w:t>
      </w:r>
      <w:r w:rsidRPr="00A72963">
        <w:rPr>
          <w:rFonts w:ascii="Arial" w:hAnsi="Arial" w:cs="Arial"/>
          <w:b/>
          <w:color w:val="1F4E79" w:themeColor="accent5" w:themeShade="80"/>
        </w:rPr>
        <w:t>.</w:t>
      </w:r>
    </w:p>
    <w:p w14:paraId="66CC7277" w14:textId="52EC344C" w:rsidR="004F3243" w:rsidRDefault="004F3243" w:rsidP="00A72963">
      <w:pPr>
        <w:spacing w:line="254" w:lineRule="auto"/>
        <w:contextualSpacing/>
        <w:jc w:val="both"/>
        <w:rPr>
          <w:rFonts w:ascii="Arial" w:hAnsi="Arial" w:cs="Arial"/>
        </w:rPr>
      </w:pPr>
      <w:r w:rsidRPr="00EE0AC8">
        <w:rPr>
          <w:rFonts w:ascii="Arial" w:hAnsi="Arial" w:cs="Arial"/>
        </w:rPr>
        <w:t>Rezultate svog rada prikaži prezentacijom ili plakatom izrađenim u PowerPoint-u, Prezi- u</w:t>
      </w:r>
      <w:r w:rsidR="00A72963">
        <w:rPr>
          <w:rFonts w:ascii="Arial" w:hAnsi="Arial" w:cs="Arial"/>
        </w:rPr>
        <w:t xml:space="preserve"> (</w:t>
      </w:r>
      <w:hyperlink r:id="rId12" w:history="1">
        <w:r w:rsidR="00A72963" w:rsidRPr="007125D0">
          <w:rPr>
            <w:rStyle w:val="Hyperlink"/>
            <w:rFonts w:ascii="Arial" w:hAnsi="Arial" w:cs="Arial"/>
          </w:rPr>
          <w:t>https://e-laboratorij.carnet.hr/prezi/</w:t>
        </w:r>
      </w:hyperlink>
      <w:r w:rsidR="00A72963">
        <w:rPr>
          <w:rFonts w:ascii="Arial" w:hAnsi="Arial" w:cs="Arial"/>
        </w:rPr>
        <w:t xml:space="preserve">) </w:t>
      </w:r>
      <w:r w:rsidRPr="00EE0AC8">
        <w:rPr>
          <w:rFonts w:ascii="Arial" w:hAnsi="Arial" w:cs="Arial"/>
        </w:rPr>
        <w:t xml:space="preserve"> ili Canvi</w:t>
      </w:r>
      <w:r w:rsidR="00A72963">
        <w:rPr>
          <w:rFonts w:ascii="Arial" w:hAnsi="Arial" w:cs="Arial"/>
        </w:rPr>
        <w:t xml:space="preserve"> (</w:t>
      </w:r>
      <w:hyperlink r:id="rId13" w:history="1">
        <w:r w:rsidR="00A72963" w:rsidRPr="007125D0">
          <w:rPr>
            <w:rStyle w:val="Hyperlink"/>
            <w:rFonts w:ascii="Arial" w:hAnsi="Arial" w:cs="Arial"/>
          </w:rPr>
          <w:t>https://e-laboratorij.carnet.hr/canva/</w:t>
        </w:r>
      </w:hyperlink>
      <w:r w:rsidR="00A72963">
        <w:rPr>
          <w:rFonts w:ascii="Arial" w:hAnsi="Arial" w:cs="Arial"/>
        </w:rPr>
        <w:t>).</w:t>
      </w:r>
    </w:p>
    <w:p w14:paraId="4A9F2DBC" w14:textId="57AA753D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41608D3C" w14:textId="30171C1A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019DDB1B" w14:textId="1FEB3D21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1E94D5CF" w14:textId="4EDB3BBB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4B8F48BE" w14:textId="52E66E0D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6D18B812" w14:textId="685A7216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70D7B764" w14:textId="1EA36BC5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7E6A2287" w14:textId="48BB9D90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6098755A" w14:textId="53DAE7F1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1000F81F" w14:textId="103B8280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560A15AE" w14:textId="5BEEA25B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6CD75758" w14:textId="77777777" w:rsidR="00345934" w:rsidRDefault="00345934" w:rsidP="00A72963">
      <w:pPr>
        <w:spacing w:line="254" w:lineRule="auto"/>
        <w:contextualSpacing/>
        <w:jc w:val="both"/>
        <w:rPr>
          <w:rFonts w:ascii="Arial" w:hAnsi="Arial" w:cs="Arial"/>
        </w:rPr>
      </w:pPr>
    </w:p>
    <w:p w14:paraId="594C6FD8" w14:textId="7F09BD12" w:rsidR="00E46051" w:rsidRPr="00EE0AC8" w:rsidRDefault="00E46051" w:rsidP="00345934">
      <w:pPr>
        <w:spacing w:line="254" w:lineRule="auto"/>
        <w:contextualSpacing/>
        <w:jc w:val="both"/>
        <w:rPr>
          <w:rFonts w:ascii="Arial" w:hAnsi="Arial" w:cs="Arial"/>
        </w:rPr>
      </w:pPr>
    </w:p>
    <w:p w14:paraId="0FBD457E" w14:textId="3782F015" w:rsidR="004F3243" w:rsidRDefault="00345934" w:rsidP="00A64D91">
      <w:pPr>
        <w:spacing w:line="254" w:lineRule="auto"/>
        <w:contextualSpacing/>
        <w:jc w:val="both"/>
        <w:rPr>
          <w:rFonts w:ascii="Arial" w:hAnsi="Arial" w:cs="Arial"/>
          <w:b/>
          <w:color w:val="7F7F7F" w:themeColor="text1" w:themeTint="80"/>
        </w:rPr>
      </w:pPr>
      <w:r>
        <w:rPr>
          <w:noProof/>
        </w:rPr>
        <w:lastRenderedPageBreak/>
        <w:drawing>
          <wp:inline distT="0" distB="0" distL="0" distR="0" wp14:anchorId="0110D4C2" wp14:editId="639FD53A">
            <wp:extent cx="400798" cy="3403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159" cy="3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243" w:rsidRPr="00345934">
        <w:rPr>
          <w:rFonts w:ascii="Arial" w:hAnsi="Arial" w:cs="Arial"/>
          <w:b/>
          <w:color w:val="7F7F7F" w:themeColor="text1" w:themeTint="80"/>
        </w:rPr>
        <w:t xml:space="preserve">PITANJA ZA RASPRAVU: </w:t>
      </w:r>
    </w:p>
    <w:p w14:paraId="35411B9D" w14:textId="77777777" w:rsidR="00345934" w:rsidRPr="00EE0AC8" w:rsidRDefault="00345934" w:rsidP="00A64D91">
      <w:pPr>
        <w:spacing w:line="254" w:lineRule="auto"/>
        <w:contextualSpacing/>
        <w:jc w:val="both"/>
        <w:rPr>
          <w:rFonts w:ascii="Arial" w:hAnsi="Arial" w:cs="Arial"/>
          <w:b/>
        </w:rPr>
      </w:pPr>
    </w:p>
    <w:p w14:paraId="3753C145" w14:textId="679716AA" w:rsidR="004F3243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345934">
        <w:rPr>
          <w:rFonts w:ascii="Arial" w:hAnsi="Arial" w:cs="Arial"/>
          <w:b/>
          <w:bCs/>
        </w:rPr>
        <w:t>1.</w:t>
      </w:r>
      <w:r>
        <w:rPr>
          <w:rFonts w:ascii="Arial" w:hAnsi="Arial" w:cs="Arial"/>
        </w:rPr>
        <w:t xml:space="preserve"> </w:t>
      </w:r>
      <w:r w:rsidR="004F3243" w:rsidRPr="00345934">
        <w:rPr>
          <w:rFonts w:ascii="Arial" w:hAnsi="Arial" w:cs="Arial"/>
        </w:rPr>
        <w:t>Istraži na mrežnim stranicama</w:t>
      </w:r>
      <w:r w:rsidR="000A2573" w:rsidRPr="00345934">
        <w:rPr>
          <w:rFonts w:ascii="Arial" w:hAnsi="Arial" w:cs="Arial"/>
        </w:rPr>
        <w:t xml:space="preserve"> na kojem principu funkcioniraju </w:t>
      </w:r>
      <w:r w:rsidR="004F3243" w:rsidRPr="00345934">
        <w:rPr>
          <w:rFonts w:ascii="Arial" w:hAnsi="Arial" w:cs="Arial"/>
        </w:rPr>
        <w:t>e-cigaret</w:t>
      </w:r>
      <w:r w:rsidR="000A2573" w:rsidRPr="00345934">
        <w:rPr>
          <w:rFonts w:ascii="Arial" w:hAnsi="Arial" w:cs="Arial"/>
        </w:rPr>
        <w:t>e</w:t>
      </w:r>
      <w:r w:rsidR="004F3243" w:rsidRPr="00345934">
        <w:rPr>
          <w:rFonts w:ascii="Arial" w:hAnsi="Arial" w:cs="Arial"/>
        </w:rPr>
        <w:t>.</w:t>
      </w:r>
    </w:p>
    <w:p w14:paraId="18216CA4" w14:textId="77777777" w:rsidR="00345934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8D24E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232A3E06" w14:textId="733E688F" w:rsidR="004F3243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345934">
        <w:rPr>
          <w:rFonts w:ascii="Arial" w:hAnsi="Arial" w:cs="Arial"/>
          <w:b/>
          <w:bCs/>
        </w:rPr>
        <w:t>2.</w:t>
      </w:r>
      <w:r>
        <w:rPr>
          <w:rFonts w:ascii="Arial" w:hAnsi="Arial" w:cs="Arial"/>
        </w:rPr>
        <w:t xml:space="preserve"> </w:t>
      </w:r>
      <w:r w:rsidR="004F3243" w:rsidRPr="00345934">
        <w:rPr>
          <w:rFonts w:ascii="Arial" w:hAnsi="Arial" w:cs="Arial"/>
        </w:rPr>
        <w:t>Tekućine za punjenje e-cigareta sadrže propilen glikol, glicerol</w:t>
      </w:r>
      <w:r w:rsidR="000A2573" w:rsidRPr="00345934">
        <w:rPr>
          <w:rFonts w:ascii="Arial" w:hAnsi="Arial" w:cs="Arial"/>
        </w:rPr>
        <w:t>, nikotin i prehrambene arome</w:t>
      </w:r>
      <w:r>
        <w:rPr>
          <w:rFonts w:ascii="Arial" w:hAnsi="Arial" w:cs="Arial"/>
        </w:rPr>
        <w:t>. Š</w:t>
      </w:r>
      <w:r w:rsidR="000A2573" w:rsidRPr="00345934">
        <w:rPr>
          <w:rFonts w:ascii="Arial" w:hAnsi="Arial" w:cs="Arial"/>
        </w:rPr>
        <w:t>to se događa sa tim kemijskim sastojcima na povišenoj temperaturi?</w:t>
      </w:r>
      <w:r>
        <w:rPr>
          <w:rFonts w:ascii="Arial" w:hAnsi="Arial" w:cs="Arial"/>
        </w:rPr>
        <w:t xml:space="preserve"> Objasni svoj odgovor.</w:t>
      </w:r>
    </w:p>
    <w:p w14:paraId="33D02437" w14:textId="77777777" w:rsidR="00345934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8D24E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13BE02F5" w14:textId="77777777" w:rsidR="00345934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345934">
        <w:rPr>
          <w:rFonts w:ascii="Arial" w:hAnsi="Arial" w:cs="Arial"/>
          <w:b/>
          <w:bCs/>
        </w:rPr>
        <w:t>3.</w:t>
      </w:r>
      <w:r>
        <w:rPr>
          <w:rFonts w:ascii="Arial" w:hAnsi="Arial" w:cs="Arial"/>
        </w:rPr>
        <w:t xml:space="preserve"> </w:t>
      </w:r>
      <w:r w:rsidR="000A2573" w:rsidRPr="00345934">
        <w:rPr>
          <w:rFonts w:ascii="Arial" w:hAnsi="Arial" w:cs="Arial"/>
        </w:rPr>
        <w:t xml:space="preserve">Mutacije mogu biti uzrokovane različitim vanjskim čimbenicima. Te čimbenike nazivamo mutageni, a mutacije koje nastaju pod djelovanjem mutagena nazivamo induciranim mutacijama. </w:t>
      </w:r>
      <w:r w:rsidR="00F15D80" w:rsidRPr="00345934">
        <w:rPr>
          <w:rFonts w:ascii="Arial" w:hAnsi="Arial" w:cs="Arial"/>
        </w:rPr>
        <w:t>Ako uzmemo u obzir da d</w:t>
      </w:r>
      <w:r w:rsidR="000A2573" w:rsidRPr="00345934">
        <w:rPr>
          <w:rFonts w:ascii="Arial" w:hAnsi="Arial" w:cs="Arial"/>
        </w:rPr>
        <w:t>uhansk</w:t>
      </w:r>
      <w:r w:rsidR="00050307" w:rsidRPr="00345934">
        <w:rPr>
          <w:rFonts w:ascii="Arial" w:hAnsi="Arial" w:cs="Arial"/>
        </w:rPr>
        <w:t>i</w:t>
      </w:r>
      <w:r w:rsidR="000A2573" w:rsidRPr="00345934">
        <w:rPr>
          <w:rFonts w:ascii="Arial" w:hAnsi="Arial" w:cs="Arial"/>
        </w:rPr>
        <w:t xml:space="preserve"> dim</w:t>
      </w:r>
      <w:r w:rsidR="00F15D80" w:rsidRPr="00345934">
        <w:rPr>
          <w:rFonts w:ascii="Arial" w:hAnsi="Arial" w:cs="Arial"/>
        </w:rPr>
        <w:t xml:space="preserve"> izaziva inducirane mutacije, </w:t>
      </w:r>
      <w:r>
        <w:rPr>
          <w:rFonts w:ascii="Arial" w:hAnsi="Arial" w:cs="Arial"/>
        </w:rPr>
        <w:t>kakve posljedice za organizam uzrokuju?</w:t>
      </w:r>
    </w:p>
    <w:p w14:paraId="7B843E54" w14:textId="77777777" w:rsidR="00345934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8D24E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3584F37" w14:textId="25939234" w:rsidR="00050307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345934">
        <w:rPr>
          <w:rFonts w:ascii="Arial" w:hAnsi="Arial" w:cs="Arial"/>
          <w:b/>
          <w:bCs/>
        </w:rPr>
        <w:t>4.</w:t>
      </w:r>
      <w:r>
        <w:rPr>
          <w:rFonts w:ascii="Arial" w:hAnsi="Arial" w:cs="Arial"/>
        </w:rPr>
        <w:t xml:space="preserve"> </w:t>
      </w:r>
      <w:r w:rsidR="00A64D91" w:rsidRPr="00345934">
        <w:rPr>
          <w:rFonts w:ascii="Arial" w:hAnsi="Arial" w:cs="Arial"/>
        </w:rPr>
        <w:t xml:space="preserve">Istraži </w:t>
      </w:r>
      <w:r>
        <w:rPr>
          <w:rFonts w:ascii="Arial" w:hAnsi="Arial" w:cs="Arial"/>
        </w:rPr>
        <w:t xml:space="preserve">u dostupnoj literaturi i/ili na mrežnim stranicama </w:t>
      </w:r>
      <w:r w:rsidR="00A64D91" w:rsidRPr="00345934">
        <w:rPr>
          <w:rFonts w:ascii="Arial" w:hAnsi="Arial" w:cs="Arial"/>
        </w:rPr>
        <w:t xml:space="preserve">kakve posljedice na </w:t>
      </w:r>
      <w:r>
        <w:rPr>
          <w:rFonts w:ascii="Arial" w:hAnsi="Arial" w:cs="Arial"/>
        </w:rPr>
        <w:t xml:space="preserve">zdravlje </w:t>
      </w:r>
      <w:r w:rsidR="00A64D91" w:rsidRPr="00345934">
        <w:rPr>
          <w:rFonts w:ascii="Arial" w:hAnsi="Arial" w:cs="Arial"/>
        </w:rPr>
        <w:t>djete</w:t>
      </w:r>
      <w:r>
        <w:rPr>
          <w:rFonts w:ascii="Arial" w:hAnsi="Arial" w:cs="Arial"/>
        </w:rPr>
        <w:t>ta</w:t>
      </w:r>
      <w:r w:rsidR="00A64D91" w:rsidRPr="003459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može imati </w:t>
      </w:r>
      <w:r w:rsidR="00A64D91" w:rsidRPr="00345934">
        <w:rPr>
          <w:rFonts w:ascii="Arial" w:hAnsi="Arial" w:cs="Arial"/>
        </w:rPr>
        <w:t xml:space="preserve">pušenje majki za vrijeme trudnoće. </w:t>
      </w:r>
    </w:p>
    <w:p w14:paraId="24C68D69" w14:textId="77777777" w:rsidR="00345934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8D24E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669CE307" w14:textId="3F0FABDC" w:rsidR="00E46051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345934">
        <w:rPr>
          <w:rFonts w:ascii="Arial" w:hAnsi="Arial" w:cs="Arial"/>
          <w:b/>
          <w:bCs/>
        </w:rPr>
        <w:t>5.</w:t>
      </w:r>
      <w:r>
        <w:rPr>
          <w:rFonts w:ascii="Arial" w:hAnsi="Arial" w:cs="Arial"/>
        </w:rPr>
        <w:t xml:space="preserve"> </w:t>
      </w:r>
      <w:r w:rsidR="00050307" w:rsidRPr="00345934">
        <w:rPr>
          <w:rFonts w:ascii="Arial" w:hAnsi="Arial" w:cs="Arial"/>
        </w:rPr>
        <w:t xml:space="preserve">Na temelju rezultata dobivenih nakon provedenog istraživanja i informacija sa mrežnih stranica </w:t>
      </w:r>
      <w:r>
        <w:rPr>
          <w:rFonts w:ascii="Arial" w:hAnsi="Arial" w:cs="Arial"/>
        </w:rPr>
        <w:t>neka se organizira</w:t>
      </w:r>
      <w:r w:rsidR="00050307" w:rsidRPr="00345934">
        <w:rPr>
          <w:rFonts w:ascii="Arial" w:hAnsi="Arial" w:cs="Arial"/>
        </w:rPr>
        <w:t xml:space="preserve"> debat</w:t>
      </w:r>
      <w:r>
        <w:rPr>
          <w:rFonts w:ascii="Arial" w:hAnsi="Arial" w:cs="Arial"/>
        </w:rPr>
        <w:t>a</w:t>
      </w:r>
      <w:r w:rsidR="00050307" w:rsidRPr="00345934">
        <w:rPr>
          <w:rFonts w:ascii="Arial" w:hAnsi="Arial" w:cs="Arial"/>
        </w:rPr>
        <w:t xml:space="preserve"> na temu E-cigarete ZA/PROTIV.</w:t>
      </w:r>
      <w:r>
        <w:rPr>
          <w:rFonts w:ascii="Arial" w:hAnsi="Arial" w:cs="Arial"/>
        </w:rPr>
        <w:t xml:space="preserve"> Napiši svoj zaključak  nakon provedene debate.</w:t>
      </w:r>
    </w:p>
    <w:p w14:paraId="7802F192" w14:textId="77777777" w:rsidR="00345934" w:rsidRDefault="00345934" w:rsidP="00345934">
      <w:pPr>
        <w:spacing w:line="254" w:lineRule="auto"/>
        <w:jc w:val="both"/>
        <w:rPr>
          <w:rFonts w:ascii="Arial" w:hAnsi="Arial" w:cs="Arial"/>
        </w:rPr>
      </w:pPr>
      <w:r w:rsidRPr="008D24E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26CF4125" w14:textId="77777777" w:rsidR="00345934" w:rsidRPr="00345934" w:rsidRDefault="00345934" w:rsidP="00345934">
      <w:pPr>
        <w:spacing w:line="254" w:lineRule="auto"/>
        <w:jc w:val="both"/>
        <w:rPr>
          <w:rFonts w:ascii="Arial" w:hAnsi="Arial" w:cs="Arial"/>
        </w:rPr>
      </w:pPr>
    </w:p>
    <w:sectPr w:rsidR="00345934" w:rsidRPr="00345934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A92C7" w14:textId="77777777" w:rsidR="008E292F" w:rsidRDefault="008E292F" w:rsidP="00C917B5">
      <w:pPr>
        <w:spacing w:after="0" w:line="240" w:lineRule="auto"/>
      </w:pPr>
      <w:r>
        <w:separator/>
      </w:r>
    </w:p>
  </w:endnote>
  <w:endnote w:type="continuationSeparator" w:id="0">
    <w:p w14:paraId="355FF44F" w14:textId="77777777" w:rsidR="008E292F" w:rsidRDefault="008E292F" w:rsidP="00C91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BA46D" w14:textId="347E9503" w:rsidR="000C1431" w:rsidRDefault="000C1431" w:rsidP="000C1431">
    <w:pPr>
      <w:pStyle w:val="Footer"/>
      <w:jc w:val="center"/>
    </w:pPr>
    <w:r w:rsidRPr="004A20F9">
      <w:rPr>
        <w:noProof/>
        <w:lang w:eastAsia="hr-HR"/>
      </w:rPr>
      <w:drawing>
        <wp:inline distT="0" distB="0" distL="0" distR="0" wp14:anchorId="7727514E" wp14:editId="73AD697B">
          <wp:extent cx="5760720" cy="320040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6F11A" w14:textId="77777777" w:rsidR="008E292F" w:rsidRDefault="008E292F" w:rsidP="00C917B5">
      <w:pPr>
        <w:spacing w:after="0" w:line="240" w:lineRule="auto"/>
      </w:pPr>
      <w:r>
        <w:separator/>
      </w:r>
    </w:p>
  </w:footnote>
  <w:footnote w:type="continuationSeparator" w:id="0">
    <w:p w14:paraId="2204E5E6" w14:textId="77777777" w:rsidR="008E292F" w:rsidRDefault="008E292F" w:rsidP="00C91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D347B" w14:textId="1AD81483" w:rsidR="000C1431" w:rsidRDefault="000C1431" w:rsidP="000C1431">
    <w:pPr>
      <w:pStyle w:val="Header"/>
      <w:jc w:val="right"/>
    </w:pPr>
    <w:r>
      <w:rPr>
        <w:noProof/>
      </w:rPr>
      <w:drawing>
        <wp:inline distT="0" distB="0" distL="0" distR="0" wp14:anchorId="6E97AD85" wp14:editId="4BE8AF8B">
          <wp:extent cx="1066800" cy="393345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638" cy="399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70127"/>
    <w:multiLevelType w:val="hybridMultilevel"/>
    <w:tmpl w:val="3366267A"/>
    <w:lvl w:ilvl="0" w:tplc="D04A3CAE">
      <w:start w:val="1"/>
      <w:numFmt w:val="decimal"/>
      <w:lvlText w:val="%1."/>
      <w:lvlJc w:val="left"/>
      <w:pPr>
        <w:ind w:left="1003" w:hanging="360"/>
      </w:pPr>
    </w:lvl>
    <w:lvl w:ilvl="1" w:tplc="041A0019">
      <w:start w:val="1"/>
      <w:numFmt w:val="lowerLetter"/>
      <w:lvlText w:val="%2."/>
      <w:lvlJc w:val="left"/>
      <w:pPr>
        <w:ind w:left="1723" w:hanging="360"/>
      </w:pPr>
    </w:lvl>
    <w:lvl w:ilvl="2" w:tplc="041A001B">
      <w:start w:val="1"/>
      <w:numFmt w:val="lowerRoman"/>
      <w:lvlText w:val="%3."/>
      <w:lvlJc w:val="right"/>
      <w:pPr>
        <w:ind w:left="2443" w:hanging="180"/>
      </w:pPr>
    </w:lvl>
    <w:lvl w:ilvl="3" w:tplc="5D1444FC">
      <w:start w:val="1"/>
      <w:numFmt w:val="decimal"/>
      <w:lvlText w:val="%4."/>
      <w:lvlJc w:val="left"/>
      <w:pPr>
        <w:ind w:left="785" w:hanging="360"/>
      </w:pPr>
      <w:rPr>
        <w:rFonts w:ascii="Arial" w:eastAsiaTheme="minorHAnsi" w:hAnsi="Arial" w:cs="Arial" w:hint="default"/>
      </w:rPr>
    </w:lvl>
    <w:lvl w:ilvl="4" w:tplc="041A0019">
      <w:start w:val="1"/>
      <w:numFmt w:val="lowerLetter"/>
      <w:lvlText w:val="%5."/>
      <w:lvlJc w:val="left"/>
      <w:pPr>
        <w:ind w:left="3883" w:hanging="360"/>
      </w:pPr>
    </w:lvl>
    <w:lvl w:ilvl="5" w:tplc="041A001B">
      <w:start w:val="1"/>
      <w:numFmt w:val="lowerRoman"/>
      <w:lvlText w:val="%6."/>
      <w:lvlJc w:val="right"/>
      <w:pPr>
        <w:ind w:left="4603" w:hanging="180"/>
      </w:pPr>
    </w:lvl>
    <w:lvl w:ilvl="6" w:tplc="041A000F">
      <w:start w:val="1"/>
      <w:numFmt w:val="decimal"/>
      <w:lvlText w:val="%7."/>
      <w:lvlJc w:val="left"/>
      <w:pPr>
        <w:ind w:left="5323" w:hanging="360"/>
      </w:pPr>
    </w:lvl>
    <w:lvl w:ilvl="7" w:tplc="041A0019">
      <w:start w:val="1"/>
      <w:numFmt w:val="lowerLetter"/>
      <w:lvlText w:val="%8."/>
      <w:lvlJc w:val="left"/>
      <w:pPr>
        <w:ind w:left="6043" w:hanging="360"/>
      </w:pPr>
    </w:lvl>
    <w:lvl w:ilvl="8" w:tplc="041A001B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35257F59"/>
    <w:multiLevelType w:val="hybridMultilevel"/>
    <w:tmpl w:val="D3F890AA"/>
    <w:lvl w:ilvl="0" w:tplc="041A000F">
      <w:start w:val="1"/>
      <w:numFmt w:val="decimal"/>
      <w:lvlText w:val="%1."/>
      <w:lvlJc w:val="left"/>
      <w:pPr>
        <w:ind w:left="643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F3A72"/>
    <w:multiLevelType w:val="hybridMultilevel"/>
    <w:tmpl w:val="F0C20010"/>
    <w:lvl w:ilvl="0" w:tplc="594C20F0">
      <w:numFmt w:val="bullet"/>
      <w:lvlText w:val="-"/>
      <w:lvlJc w:val="left"/>
      <w:pPr>
        <w:ind w:left="1003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46613CB9"/>
    <w:multiLevelType w:val="hybridMultilevel"/>
    <w:tmpl w:val="A16E967C"/>
    <w:lvl w:ilvl="0" w:tplc="EE2215FC">
      <w:start w:val="2"/>
      <w:numFmt w:val="bullet"/>
      <w:lvlText w:val="-"/>
      <w:lvlJc w:val="left"/>
      <w:pPr>
        <w:ind w:left="100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54C01DC3"/>
    <w:multiLevelType w:val="hybridMultilevel"/>
    <w:tmpl w:val="FED6EB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A5238"/>
    <w:multiLevelType w:val="hybridMultilevel"/>
    <w:tmpl w:val="4DC287DA"/>
    <w:lvl w:ilvl="0" w:tplc="43B83C36">
      <w:start w:val="1"/>
      <w:numFmt w:val="bullet"/>
      <w:lvlText w:val="-"/>
      <w:lvlJc w:val="left"/>
      <w:pPr>
        <w:ind w:left="100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638D53E5"/>
    <w:multiLevelType w:val="hybridMultilevel"/>
    <w:tmpl w:val="BD12CDE8"/>
    <w:lvl w:ilvl="0" w:tplc="01A8D07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6757E2"/>
    <w:multiLevelType w:val="hybridMultilevel"/>
    <w:tmpl w:val="80D62F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81B79"/>
    <w:multiLevelType w:val="hybridMultilevel"/>
    <w:tmpl w:val="97B0A762"/>
    <w:lvl w:ilvl="0" w:tplc="E6EA53CE">
      <w:start w:val="1"/>
      <w:numFmt w:val="lowerLetter"/>
      <w:lvlText w:val="%1)"/>
      <w:lvlJc w:val="left"/>
      <w:pPr>
        <w:ind w:left="1363" w:hanging="360"/>
      </w:pPr>
    </w:lvl>
    <w:lvl w:ilvl="1" w:tplc="041A0019">
      <w:start w:val="1"/>
      <w:numFmt w:val="lowerLetter"/>
      <w:lvlText w:val="%2."/>
      <w:lvlJc w:val="left"/>
      <w:pPr>
        <w:ind w:left="2083" w:hanging="360"/>
      </w:pPr>
    </w:lvl>
    <w:lvl w:ilvl="2" w:tplc="041A001B">
      <w:start w:val="1"/>
      <w:numFmt w:val="lowerRoman"/>
      <w:lvlText w:val="%3."/>
      <w:lvlJc w:val="right"/>
      <w:pPr>
        <w:ind w:left="2803" w:hanging="180"/>
      </w:pPr>
    </w:lvl>
    <w:lvl w:ilvl="3" w:tplc="041A000F">
      <w:start w:val="1"/>
      <w:numFmt w:val="decimal"/>
      <w:lvlText w:val="%4."/>
      <w:lvlJc w:val="left"/>
      <w:pPr>
        <w:ind w:left="3523" w:hanging="360"/>
      </w:pPr>
    </w:lvl>
    <w:lvl w:ilvl="4" w:tplc="041A0019">
      <w:start w:val="1"/>
      <w:numFmt w:val="lowerLetter"/>
      <w:lvlText w:val="%5."/>
      <w:lvlJc w:val="left"/>
      <w:pPr>
        <w:ind w:left="4243" w:hanging="360"/>
      </w:pPr>
    </w:lvl>
    <w:lvl w:ilvl="5" w:tplc="041A001B">
      <w:start w:val="1"/>
      <w:numFmt w:val="lowerRoman"/>
      <w:lvlText w:val="%6."/>
      <w:lvlJc w:val="right"/>
      <w:pPr>
        <w:ind w:left="4963" w:hanging="180"/>
      </w:pPr>
    </w:lvl>
    <w:lvl w:ilvl="6" w:tplc="041A000F">
      <w:start w:val="1"/>
      <w:numFmt w:val="decimal"/>
      <w:lvlText w:val="%7."/>
      <w:lvlJc w:val="left"/>
      <w:pPr>
        <w:ind w:left="5683" w:hanging="360"/>
      </w:pPr>
    </w:lvl>
    <w:lvl w:ilvl="7" w:tplc="041A0019">
      <w:start w:val="1"/>
      <w:numFmt w:val="lowerLetter"/>
      <w:lvlText w:val="%8."/>
      <w:lvlJc w:val="left"/>
      <w:pPr>
        <w:ind w:left="6403" w:hanging="360"/>
      </w:pPr>
    </w:lvl>
    <w:lvl w:ilvl="8" w:tplc="041A001B">
      <w:start w:val="1"/>
      <w:numFmt w:val="lowerRoman"/>
      <w:lvlText w:val="%9."/>
      <w:lvlJc w:val="right"/>
      <w:pPr>
        <w:ind w:left="7123" w:hanging="18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82"/>
    <w:rsid w:val="00050307"/>
    <w:rsid w:val="000A2573"/>
    <w:rsid w:val="000C1431"/>
    <w:rsid w:val="000D007F"/>
    <w:rsid w:val="000E642B"/>
    <w:rsid w:val="00222431"/>
    <w:rsid w:val="00264C2F"/>
    <w:rsid w:val="00287C53"/>
    <w:rsid w:val="00330E9C"/>
    <w:rsid w:val="00345934"/>
    <w:rsid w:val="003D4E5A"/>
    <w:rsid w:val="003D65BB"/>
    <w:rsid w:val="004F3243"/>
    <w:rsid w:val="00515CCD"/>
    <w:rsid w:val="006D16A6"/>
    <w:rsid w:val="006F54B3"/>
    <w:rsid w:val="007F314C"/>
    <w:rsid w:val="008B5BC4"/>
    <w:rsid w:val="008D24E0"/>
    <w:rsid w:val="008E292F"/>
    <w:rsid w:val="00933667"/>
    <w:rsid w:val="00943A58"/>
    <w:rsid w:val="00992AFE"/>
    <w:rsid w:val="00A25407"/>
    <w:rsid w:val="00A64D91"/>
    <w:rsid w:val="00A72963"/>
    <w:rsid w:val="00BC54A7"/>
    <w:rsid w:val="00BC6E7C"/>
    <w:rsid w:val="00BE2930"/>
    <w:rsid w:val="00C516B4"/>
    <w:rsid w:val="00C746DD"/>
    <w:rsid w:val="00C917B5"/>
    <w:rsid w:val="00E46051"/>
    <w:rsid w:val="00EA6682"/>
    <w:rsid w:val="00EE0AC8"/>
    <w:rsid w:val="00F15D80"/>
    <w:rsid w:val="00F553CD"/>
    <w:rsid w:val="00FA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30C7E"/>
  <w15:chartTrackingRefBased/>
  <w15:docId w15:val="{9B8F4217-DCDB-4555-B52C-E3AE602F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66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1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7B5"/>
  </w:style>
  <w:style w:type="paragraph" w:styleId="Footer">
    <w:name w:val="footer"/>
    <w:basedOn w:val="Normal"/>
    <w:link w:val="FooterChar"/>
    <w:uiPriority w:val="99"/>
    <w:unhideWhenUsed/>
    <w:rsid w:val="00C91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7B5"/>
  </w:style>
  <w:style w:type="character" w:styleId="Hyperlink">
    <w:name w:val="Hyperlink"/>
    <w:basedOn w:val="DefaultParagraphFont"/>
    <w:uiPriority w:val="99"/>
    <w:unhideWhenUsed/>
    <w:rsid w:val="000E64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6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e-laboratorij.carnet.hr/canv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-laboratorij.carnet.hr/prez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bd-sbc.hr/wordpress/wp-content/uploads/2020/05/EdBi-5-2019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1275</Words>
  <Characters>7273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Poduje</dc:creator>
  <cp:keywords/>
  <dc:description/>
  <cp:lastModifiedBy>Ana Kodžoman</cp:lastModifiedBy>
  <cp:revision>21</cp:revision>
  <dcterms:created xsi:type="dcterms:W3CDTF">2021-01-24T18:32:00Z</dcterms:created>
  <dcterms:modified xsi:type="dcterms:W3CDTF">2021-05-05T09:28:00Z</dcterms:modified>
</cp:coreProperties>
</file>