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D70" w:rsidRPr="005863A6" w:rsidRDefault="002D2D70" w:rsidP="002D2D7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b/>
          <w:sz w:val="32"/>
          <w:szCs w:val="32"/>
        </w:rPr>
      </w:pPr>
      <w:r w:rsidRPr="005863A6">
        <w:rPr>
          <w:b/>
          <w:sz w:val="32"/>
          <w:szCs w:val="32"/>
        </w:rPr>
        <w:t xml:space="preserve"> Prijedlog godišnjeg</w:t>
      </w:r>
      <w:r w:rsidR="005863A6">
        <w:rPr>
          <w:b/>
          <w:sz w:val="32"/>
          <w:szCs w:val="32"/>
        </w:rPr>
        <w:t>a</w:t>
      </w:r>
      <w:r w:rsidRPr="005863A6">
        <w:rPr>
          <w:b/>
          <w:sz w:val="32"/>
          <w:szCs w:val="32"/>
        </w:rPr>
        <w:t xml:space="preserve"> izvedbenog kurikuluma</w:t>
      </w:r>
    </w:p>
    <w:p w:rsidR="002D2D70" w:rsidRPr="005863A6" w:rsidRDefault="002D2D70" w:rsidP="002D2D70">
      <w:pPr>
        <w:spacing w:after="0"/>
        <w:rPr>
          <w:sz w:val="30"/>
          <w:szCs w:val="30"/>
        </w:rPr>
      </w:pPr>
    </w:p>
    <w:p w:rsidR="002D2D70" w:rsidRPr="005863A6" w:rsidRDefault="002D2D70" w:rsidP="002D2D70">
      <w:pPr>
        <w:rPr>
          <w:sz w:val="30"/>
          <w:szCs w:val="30"/>
        </w:rPr>
      </w:pPr>
      <w:r w:rsidRPr="005863A6">
        <w:rPr>
          <w:sz w:val="30"/>
          <w:szCs w:val="30"/>
        </w:rPr>
        <w:t xml:space="preserve">Predmet: </w:t>
      </w:r>
      <w:r w:rsidRPr="005863A6">
        <w:rPr>
          <w:b/>
          <w:sz w:val="30"/>
          <w:szCs w:val="30"/>
        </w:rPr>
        <w:t>BIOLOGIJA</w:t>
      </w:r>
    </w:p>
    <w:p w:rsidR="002D2D70" w:rsidRPr="005863A6" w:rsidRDefault="002D2D70" w:rsidP="002D2D70">
      <w:pPr>
        <w:rPr>
          <w:sz w:val="30"/>
          <w:szCs w:val="30"/>
        </w:rPr>
      </w:pPr>
      <w:r w:rsidRPr="005863A6">
        <w:rPr>
          <w:sz w:val="30"/>
          <w:szCs w:val="30"/>
        </w:rPr>
        <w:t xml:space="preserve">Razred: </w:t>
      </w:r>
      <w:r w:rsidRPr="005863A6">
        <w:rPr>
          <w:b/>
          <w:sz w:val="30"/>
          <w:szCs w:val="30"/>
        </w:rPr>
        <w:t xml:space="preserve">2. razred gimnazije; razredni odjeli: </w:t>
      </w:r>
      <w:r w:rsidRPr="005863A6">
        <w:rPr>
          <w:sz w:val="30"/>
          <w:szCs w:val="30"/>
        </w:rPr>
        <w:t xml:space="preserve">_________________ </w:t>
      </w:r>
    </w:p>
    <w:p w:rsidR="002D2D70" w:rsidRPr="005863A6" w:rsidRDefault="002D2D70" w:rsidP="002D2D70">
      <w:pPr>
        <w:rPr>
          <w:sz w:val="30"/>
          <w:szCs w:val="30"/>
        </w:rPr>
      </w:pPr>
      <w:r w:rsidRPr="005863A6">
        <w:rPr>
          <w:sz w:val="30"/>
          <w:szCs w:val="30"/>
        </w:rPr>
        <w:t>Ime i prezime nastavnika: ________________________________</w:t>
      </w:r>
    </w:p>
    <w:p w:rsidR="002D2D70" w:rsidRPr="005863A6" w:rsidRDefault="002D2D70" w:rsidP="002D2D70">
      <w:pPr>
        <w:rPr>
          <w:sz w:val="30"/>
          <w:szCs w:val="30"/>
        </w:rPr>
      </w:pPr>
      <w:r w:rsidRPr="005863A6">
        <w:rPr>
          <w:sz w:val="30"/>
          <w:szCs w:val="30"/>
        </w:rPr>
        <w:t>Škola:  _______________________________________________</w:t>
      </w:r>
    </w:p>
    <w:p w:rsidR="002D2D70" w:rsidRPr="005863A6" w:rsidRDefault="002D2D70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D2D70" w:rsidRPr="005863A6" w:rsidRDefault="002D2D70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</w:rPr>
      </w:pPr>
      <w:r w:rsidRPr="005863A6">
        <w:rPr>
          <w:b/>
          <w:sz w:val="30"/>
          <w:szCs w:val="30"/>
        </w:rPr>
        <w:t>Školska godina: 2020./2021.</w:t>
      </w:r>
    </w:p>
    <w:p w:rsidR="002D2D70" w:rsidRPr="005863A6" w:rsidRDefault="002D2D70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D2D70" w:rsidRPr="005863A6" w:rsidRDefault="002D2D70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D2D70" w:rsidRPr="005863A6" w:rsidRDefault="002D2D70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D2D70" w:rsidRPr="005863A6" w:rsidRDefault="002D2D70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D2D70" w:rsidRPr="005863A6" w:rsidRDefault="002D2D70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D2D70" w:rsidRPr="005863A6" w:rsidRDefault="002D2D70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A7DE1" w:rsidRPr="005863A6" w:rsidRDefault="002A7DE1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A7DE1" w:rsidRPr="005863A6" w:rsidRDefault="002A7DE1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A7DE1" w:rsidRPr="005863A6" w:rsidRDefault="002A7DE1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42414C" w:rsidRPr="005863A6" w:rsidRDefault="0042414C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42414C" w:rsidRPr="005863A6" w:rsidRDefault="0042414C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D2D70" w:rsidRPr="005863A6" w:rsidRDefault="002D2D70" w:rsidP="002D2D70">
      <w:pPr>
        <w:pBdr>
          <w:bottom w:val="single" w:sz="4" w:space="1" w:color="auto"/>
        </w:pBdr>
        <w:spacing w:after="0" w:line="240" w:lineRule="auto"/>
        <w:rPr>
          <w:b/>
          <w:sz w:val="30"/>
          <w:szCs w:val="30"/>
          <w:u w:val="single"/>
        </w:rPr>
      </w:pPr>
    </w:p>
    <w:p w:rsidR="002D2D70" w:rsidRPr="005863A6" w:rsidRDefault="002D2D70" w:rsidP="002D2D70">
      <w:pPr>
        <w:spacing w:after="0" w:line="240" w:lineRule="auto"/>
        <w:rPr>
          <w:b/>
          <w:sz w:val="30"/>
          <w:szCs w:val="30"/>
        </w:rPr>
      </w:pPr>
    </w:p>
    <w:p w:rsidR="002D2D70" w:rsidRPr="005863A6" w:rsidRDefault="002D2D70" w:rsidP="002D2D70">
      <w:pPr>
        <w:spacing w:after="0" w:line="240" w:lineRule="auto"/>
        <w:rPr>
          <w:b/>
          <w:sz w:val="20"/>
          <w:szCs w:val="20"/>
        </w:rPr>
      </w:pPr>
      <w:r w:rsidRPr="005863A6">
        <w:rPr>
          <w:b/>
          <w:sz w:val="20"/>
          <w:szCs w:val="20"/>
        </w:rPr>
        <w:t>Balta Vedran, Škrtić Danijel</w:t>
      </w:r>
    </w:p>
    <w:p w:rsidR="002D2D70" w:rsidRPr="005863A6" w:rsidRDefault="002D2D70" w:rsidP="002D2D70">
      <w:pPr>
        <w:spacing w:after="0" w:line="240" w:lineRule="auto"/>
        <w:rPr>
          <w:b/>
          <w:sz w:val="20"/>
          <w:szCs w:val="20"/>
        </w:rPr>
      </w:pPr>
      <w:r w:rsidRPr="005863A6">
        <w:rPr>
          <w:b/>
          <w:sz w:val="20"/>
          <w:szCs w:val="20"/>
        </w:rPr>
        <w:t xml:space="preserve">BIOLOGIJA 2: udžbenik iz biologije za drugi razred gimnazije, PROFIL </w:t>
      </w:r>
      <w:proofErr w:type="spellStart"/>
      <w:r w:rsidRPr="005863A6">
        <w:rPr>
          <w:b/>
          <w:sz w:val="20"/>
          <w:szCs w:val="20"/>
        </w:rPr>
        <w:t>Klett</w:t>
      </w:r>
      <w:proofErr w:type="spellEnd"/>
    </w:p>
    <w:p w:rsidR="002D2D70" w:rsidRPr="005863A6" w:rsidRDefault="002D2D70" w:rsidP="002D2D70">
      <w:pPr>
        <w:spacing w:after="0" w:line="240" w:lineRule="auto"/>
        <w:rPr>
          <w:b/>
          <w:sz w:val="20"/>
          <w:szCs w:val="20"/>
        </w:rPr>
      </w:pPr>
    </w:p>
    <w:p w:rsidR="002D2D70" w:rsidRPr="005863A6" w:rsidRDefault="002D2D70" w:rsidP="002D2D70">
      <w:pPr>
        <w:spacing w:after="0" w:line="240" w:lineRule="auto"/>
        <w:rPr>
          <w:b/>
          <w:sz w:val="20"/>
          <w:szCs w:val="20"/>
        </w:rPr>
      </w:pPr>
      <w:r w:rsidRPr="005863A6">
        <w:rPr>
          <w:b/>
          <w:sz w:val="20"/>
          <w:szCs w:val="20"/>
        </w:rPr>
        <w:t>Balta Vedran, Škrtić Danijel</w:t>
      </w:r>
    </w:p>
    <w:p w:rsidR="002D2D70" w:rsidRPr="005863A6" w:rsidRDefault="002D2D70" w:rsidP="002D2D70">
      <w:pPr>
        <w:spacing w:after="0" w:line="240" w:lineRule="auto"/>
        <w:rPr>
          <w:b/>
          <w:sz w:val="20"/>
          <w:szCs w:val="20"/>
        </w:rPr>
      </w:pPr>
      <w:r w:rsidRPr="005863A6">
        <w:rPr>
          <w:b/>
          <w:sz w:val="20"/>
          <w:szCs w:val="20"/>
        </w:rPr>
        <w:t>BIOLOGIJA</w:t>
      </w:r>
      <w:r w:rsidR="005863A6">
        <w:rPr>
          <w:b/>
          <w:sz w:val="20"/>
          <w:szCs w:val="20"/>
        </w:rPr>
        <w:t xml:space="preserve"> 2</w:t>
      </w:r>
      <w:r w:rsidRPr="005863A6">
        <w:rPr>
          <w:b/>
          <w:sz w:val="20"/>
          <w:szCs w:val="20"/>
        </w:rPr>
        <w:t xml:space="preserve">: radna bilježnica iz biologije za drugi razred gimnazije, PROFIL </w:t>
      </w:r>
      <w:proofErr w:type="spellStart"/>
      <w:r w:rsidRPr="005863A6">
        <w:rPr>
          <w:b/>
          <w:sz w:val="20"/>
          <w:szCs w:val="20"/>
        </w:rPr>
        <w:t>Klett</w:t>
      </w:r>
      <w:proofErr w:type="spellEnd"/>
    </w:p>
    <w:p w:rsidR="002A7DE1" w:rsidRPr="005863A6" w:rsidRDefault="002A7DE1" w:rsidP="002D2D70">
      <w:pPr>
        <w:spacing w:after="0" w:line="240" w:lineRule="auto"/>
        <w:rPr>
          <w:b/>
          <w:sz w:val="30"/>
          <w:szCs w:val="3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678"/>
        <w:gridCol w:w="4536"/>
        <w:gridCol w:w="4570"/>
      </w:tblGrid>
      <w:tr w:rsidR="00E766AE" w:rsidRPr="005863A6" w:rsidTr="002D62C9">
        <w:tc>
          <w:tcPr>
            <w:tcW w:w="817" w:type="dxa"/>
            <w:vAlign w:val="center"/>
          </w:tcPr>
          <w:p w:rsidR="00E766AE" w:rsidRPr="005863A6" w:rsidRDefault="005863A6" w:rsidP="00E766A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="00E766AE" w:rsidRPr="005863A6">
              <w:rPr>
                <w:b/>
                <w:sz w:val="20"/>
                <w:szCs w:val="20"/>
              </w:rPr>
              <w:t>jesec</w:t>
            </w:r>
          </w:p>
        </w:tc>
        <w:tc>
          <w:tcPr>
            <w:tcW w:w="4678" w:type="dxa"/>
            <w:vAlign w:val="center"/>
          </w:tcPr>
          <w:p w:rsidR="00E766AE" w:rsidRPr="005863A6" w:rsidRDefault="005863A6" w:rsidP="00E766A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="00E766AE" w:rsidRPr="005863A6">
              <w:rPr>
                <w:b/>
                <w:sz w:val="20"/>
                <w:szCs w:val="20"/>
              </w:rPr>
              <w:t>astavna cjelina/nastavna tema</w:t>
            </w:r>
          </w:p>
        </w:tc>
        <w:tc>
          <w:tcPr>
            <w:tcW w:w="4536" w:type="dxa"/>
            <w:vAlign w:val="center"/>
          </w:tcPr>
          <w:p w:rsidR="00E766AE" w:rsidRPr="005863A6" w:rsidRDefault="005863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</w:t>
            </w:r>
            <w:r w:rsidR="00E766AE" w:rsidRPr="005863A6">
              <w:rPr>
                <w:b/>
                <w:sz w:val="20"/>
                <w:szCs w:val="20"/>
              </w:rPr>
              <w:t>dgojno</w:t>
            </w:r>
            <w:r>
              <w:rPr>
                <w:b/>
                <w:sz w:val="20"/>
                <w:szCs w:val="20"/>
              </w:rPr>
              <w:t>-</w:t>
            </w:r>
            <w:r w:rsidR="00E766AE" w:rsidRPr="005863A6">
              <w:rPr>
                <w:b/>
                <w:sz w:val="20"/>
                <w:szCs w:val="20"/>
              </w:rPr>
              <w:t>obrazovni ishodi</w:t>
            </w:r>
          </w:p>
        </w:tc>
        <w:tc>
          <w:tcPr>
            <w:tcW w:w="4570" w:type="dxa"/>
            <w:vAlign w:val="center"/>
          </w:tcPr>
          <w:p w:rsidR="00E766AE" w:rsidRPr="005863A6" w:rsidRDefault="005863A6" w:rsidP="00E766AE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i</w:t>
            </w:r>
            <w:r w:rsidR="00E766AE" w:rsidRPr="005863A6">
              <w:rPr>
                <w:rFonts w:cstheme="minorHAnsi"/>
                <w:b/>
                <w:bCs/>
                <w:sz w:val="20"/>
                <w:szCs w:val="20"/>
              </w:rPr>
              <w:t>shod/očekivanje korelacije – način integracije u biologiji</w:t>
            </w:r>
            <w:r w:rsidR="00E766AE" w:rsidRPr="005863A6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 xml:space="preserve"> (nastavni predmeti i </w:t>
            </w:r>
            <w:proofErr w:type="spellStart"/>
            <w:r w:rsidR="00E766AE" w:rsidRPr="005863A6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mpt</w:t>
            </w:r>
            <w:proofErr w:type="spellEnd"/>
            <w:r w:rsidR="00E766AE" w:rsidRPr="005863A6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)</w:t>
            </w:r>
          </w:p>
        </w:tc>
      </w:tr>
      <w:tr w:rsidR="00E810D8" w:rsidRPr="005863A6" w:rsidTr="002D62C9">
        <w:tc>
          <w:tcPr>
            <w:tcW w:w="817" w:type="dxa"/>
            <w:vMerge w:val="restart"/>
            <w:textDirection w:val="btLr"/>
            <w:vAlign w:val="center"/>
          </w:tcPr>
          <w:p w:rsidR="00E810D8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863A6">
              <w:rPr>
                <w:sz w:val="20"/>
                <w:szCs w:val="20"/>
              </w:rPr>
              <w:t>RUJAN</w:t>
            </w:r>
          </w:p>
        </w:tc>
        <w:tc>
          <w:tcPr>
            <w:tcW w:w="4678" w:type="dxa"/>
            <w:shd w:val="clear" w:color="auto" w:fill="92D050"/>
            <w:vAlign w:val="center"/>
          </w:tcPr>
          <w:p w:rsidR="00E810D8" w:rsidRPr="005863A6" w:rsidRDefault="00E810D8" w:rsidP="002A7DE1">
            <w:pPr>
              <w:pStyle w:val="ListParagraph"/>
              <w:ind w:left="6"/>
              <w:rPr>
                <w:rFonts w:ascii="Calibri" w:hAnsi="Calibri"/>
                <w:b/>
                <w:sz w:val="20"/>
                <w:szCs w:val="20"/>
              </w:rPr>
            </w:pPr>
            <w:r w:rsidRPr="005863A6">
              <w:rPr>
                <w:rFonts w:ascii="Calibri" w:hAnsi="Calibri"/>
                <w:b/>
                <w:sz w:val="20"/>
                <w:szCs w:val="20"/>
              </w:rPr>
              <w:t>I. POJAVA ŽIVOTA NA ZEMLJI</w:t>
            </w:r>
          </w:p>
        </w:tc>
        <w:tc>
          <w:tcPr>
            <w:tcW w:w="4536" w:type="dxa"/>
            <w:shd w:val="clear" w:color="auto" w:fill="92D050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shd w:val="clear" w:color="auto" w:fill="92D050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rPr>
          <w:trHeight w:val="90"/>
        </w:trPr>
        <w:tc>
          <w:tcPr>
            <w:tcW w:w="817" w:type="dxa"/>
            <w:vMerge/>
            <w:vAlign w:val="center"/>
          </w:tcPr>
          <w:p w:rsidR="00F15E22" w:rsidRPr="005863A6" w:rsidRDefault="00F15E22" w:rsidP="00706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tabs>
                <w:tab w:val="left" w:pos="289"/>
              </w:tabs>
              <w:spacing w:line="276" w:lineRule="auto"/>
              <w:ind w:left="148" w:hanging="142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 xml:space="preserve">Uvodni sat (sadržaji, metode rada, elementi i  </w:t>
            </w:r>
          </w:p>
          <w:p w:rsidR="00F15E22" w:rsidRPr="005863A6" w:rsidRDefault="00F15E22" w:rsidP="0042414C">
            <w:pPr>
              <w:pStyle w:val="ListParagraph"/>
              <w:tabs>
                <w:tab w:val="left" w:pos="289"/>
              </w:tabs>
              <w:spacing w:line="276" w:lineRule="auto"/>
              <w:ind w:left="148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 xml:space="preserve">   kriteriji vrednovanja)</w:t>
            </w:r>
          </w:p>
        </w:tc>
        <w:tc>
          <w:tcPr>
            <w:tcW w:w="4536" w:type="dxa"/>
            <w:vMerge w:val="restart"/>
          </w:tcPr>
          <w:p w:rsidR="00762E35" w:rsidRPr="005863A6" w:rsidRDefault="00762E35" w:rsidP="00371829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A.2.1. POVEZUJE POJAVU NOVIH SVOJSTAVA S PROMJENOM SLOŽENOSTI ORGANIZACIJSKIH RAZINA U ORGANIZMU</w:t>
            </w:r>
            <w:r w:rsidR="005863A6">
              <w:rPr>
                <w:color w:val="002060"/>
                <w:sz w:val="18"/>
                <w:szCs w:val="18"/>
              </w:rPr>
              <w:t>.</w:t>
            </w:r>
          </w:p>
          <w:p w:rsidR="00371829" w:rsidRPr="005863A6" w:rsidRDefault="00371829" w:rsidP="00371829">
            <w:pPr>
              <w:rPr>
                <w:color w:val="FF0000"/>
                <w:sz w:val="18"/>
                <w:szCs w:val="18"/>
              </w:rPr>
            </w:pPr>
            <w:r w:rsidRPr="005863A6">
              <w:rPr>
                <w:color w:val="FF0000"/>
                <w:sz w:val="18"/>
                <w:szCs w:val="18"/>
              </w:rPr>
              <w:t>C.2.1. OBJAŠNJAVA PROTJECANJE I PRETVORBE ENERGIJE NA RAZINI ORGANSKIH SUSTAVA I ORGANIZMA</w:t>
            </w:r>
            <w:r w:rsidR="005863A6">
              <w:rPr>
                <w:color w:val="FF0000"/>
                <w:sz w:val="18"/>
                <w:szCs w:val="18"/>
              </w:rPr>
              <w:t>.</w:t>
            </w:r>
          </w:p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 w:val="restart"/>
          </w:tcPr>
          <w:p w:rsidR="002D62C9" w:rsidRPr="005863A6" w:rsidRDefault="002D62C9" w:rsidP="002D2D70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Kemija</w:t>
            </w:r>
          </w:p>
          <w:p w:rsidR="002D62C9" w:rsidRPr="005863A6" w:rsidRDefault="002D62C9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B.2.1. Analizira brzine različitih promjena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F15E22" w:rsidRPr="005863A6" w:rsidRDefault="002D62C9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B.2.2. Analizira kemijske promjene anorganskih i organskih tvari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D.2.3. Uočava zakonitosti uopćavanjem podataka prikazanih tekstom, crtežom, modelima, tablicama i grafovima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</w:p>
          <w:p w:rsidR="002D62C9" w:rsidRPr="005863A6" w:rsidRDefault="002D62C9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rPr>
          <w:trHeight w:val="150"/>
        </w:trPr>
        <w:tc>
          <w:tcPr>
            <w:tcW w:w="817" w:type="dxa"/>
            <w:vMerge/>
            <w:vAlign w:val="center"/>
          </w:tcPr>
          <w:p w:rsidR="00F15E22" w:rsidRPr="005863A6" w:rsidRDefault="00F15E22" w:rsidP="00706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tabs>
                <w:tab w:val="left" w:pos="289"/>
              </w:tabs>
              <w:spacing w:line="360" w:lineRule="auto"/>
              <w:ind w:hanging="720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Nastanak prve stanice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vAlign w:val="center"/>
          </w:tcPr>
          <w:p w:rsidR="00F15E22" w:rsidRPr="005863A6" w:rsidRDefault="00F15E22" w:rsidP="00706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tabs>
                <w:tab w:val="left" w:pos="289"/>
              </w:tabs>
              <w:spacing w:line="360" w:lineRule="auto"/>
              <w:ind w:left="148" w:hanging="142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Život u vodi i prijelaz života na kopno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vAlign w:val="center"/>
          </w:tcPr>
          <w:p w:rsidR="00F15E22" w:rsidRPr="005863A6" w:rsidRDefault="00F15E22" w:rsidP="00706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2A7DE1">
            <w:pPr>
              <w:pStyle w:val="ListParagraph"/>
              <w:numPr>
                <w:ilvl w:val="0"/>
                <w:numId w:val="1"/>
              </w:numPr>
              <w:tabs>
                <w:tab w:val="left" w:pos="289"/>
              </w:tabs>
              <w:ind w:left="148" w:hanging="142"/>
              <w:rPr>
                <w:rFonts w:ascii="Calibri" w:hAnsi="Calibri"/>
                <w:color w:val="0033CC"/>
                <w:sz w:val="20"/>
                <w:szCs w:val="20"/>
              </w:rPr>
            </w:pPr>
            <w:r w:rsidRPr="005863A6">
              <w:rPr>
                <w:rFonts w:ascii="Calibri" w:hAnsi="Calibri"/>
                <w:color w:val="0033CC"/>
                <w:sz w:val="20"/>
                <w:szCs w:val="20"/>
              </w:rPr>
              <w:t xml:space="preserve">Sistematiziranje tematske cjeline: pojava života na </w:t>
            </w:r>
          </w:p>
          <w:p w:rsidR="00F15E22" w:rsidRPr="005863A6" w:rsidRDefault="00F15E22" w:rsidP="002A7DE1">
            <w:pPr>
              <w:pStyle w:val="ListParagraph"/>
              <w:tabs>
                <w:tab w:val="left" w:pos="289"/>
              </w:tabs>
              <w:ind w:left="148"/>
              <w:rPr>
                <w:rFonts w:ascii="Calibri" w:hAnsi="Calibri"/>
                <w:color w:val="000000"/>
                <w:sz w:val="20"/>
                <w:szCs w:val="20"/>
              </w:rPr>
            </w:pPr>
            <w:r w:rsidRPr="005863A6">
              <w:rPr>
                <w:rFonts w:ascii="Calibri" w:hAnsi="Calibri"/>
                <w:color w:val="0033CC"/>
                <w:sz w:val="20"/>
                <w:szCs w:val="20"/>
              </w:rPr>
              <w:t xml:space="preserve">   Zemlji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E810D8" w:rsidRPr="005863A6" w:rsidTr="002D62C9">
        <w:tc>
          <w:tcPr>
            <w:tcW w:w="817" w:type="dxa"/>
            <w:vMerge/>
            <w:vAlign w:val="center"/>
          </w:tcPr>
          <w:p w:rsidR="00E810D8" w:rsidRPr="005863A6" w:rsidRDefault="00E810D8" w:rsidP="00706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D6E3BC" w:themeFill="accent3" w:themeFillTint="66"/>
            <w:vAlign w:val="center"/>
          </w:tcPr>
          <w:p w:rsidR="00E810D8" w:rsidRPr="005863A6" w:rsidRDefault="00E810D8" w:rsidP="002A7DE1">
            <w:pPr>
              <w:rPr>
                <w:rFonts w:ascii="Calibri" w:hAnsi="Calibri"/>
                <w:b/>
                <w:sz w:val="20"/>
                <w:szCs w:val="20"/>
              </w:rPr>
            </w:pPr>
            <w:r w:rsidRPr="005863A6">
              <w:rPr>
                <w:rFonts w:ascii="Calibri" w:hAnsi="Calibri"/>
                <w:b/>
                <w:sz w:val="20"/>
                <w:szCs w:val="20"/>
              </w:rPr>
              <w:t>II. RAZVRSTAVANJE ORGANIZAMA I PLAN NJIHOVE GRAĐE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E810D8" w:rsidRPr="005863A6" w:rsidRDefault="00E810D8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shd w:val="clear" w:color="auto" w:fill="D6E3BC" w:themeFill="accent3" w:themeFillTint="66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</w:tr>
      <w:tr w:rsidR="00A226E9" w:rsidRPr="005863A6" w:rsidTr="0042414C">
        <w:tc>
          <w:tcPr>
            <w:tcW w:w="817" w:type="dxa"/>
            <w:vMerge/>
            <w:vAlign w:val="center"/>
          </w:tcPr>
          <w:p w:rsidR="00A226E9" w:rsidRPr="005863A6" w:rsidRDefault="00A226E9" w:rsidP="00706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A226E9" w:rsidRPr="005863A6" w:rsidRDefault="00A226E9" w:rsidP="0042414C">
            <w:pPr>
              <w:pStyle w:val="ListParagraph"/>
              <w:numPr>
                <w:ilvl w:val="0"/>
                <w:numId w:val="1"/>
              </w:numPr>
              <w:tabs>
                <w:tab w:val="left" w:pos="289"/>
              </w:tabs>
              <w:spacing w:line="360" w:lineRule="auto"/>
              <w:ind w:left="148" w:hanging="142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Sistematika živog</w:t>
            </w:r>
            <w:r w:rsidR="005863A6">
              <w:rPr>
                <w:rFonts w:ascii="Calibri" w:hAnsi="Calibri"/>
                <w:sz w:val="20"/>
                <w:szCs w:val="20"/>
              </w:rPr>
              <w:t>a</w:t>
            </w:r>
            <w:r w:rsidRPr="005863A6">
              <w:rPr>
                <w:rFonts w:ascii="Calibri" w:hAnsi="Calibri"/>
                <w:sz w:val="20"/>
                <w:szCs w:val="20"/>
              </w:rPr>
              <w:t xml:space="preserve"> svijeta</w:t>
            </w:r>
          </w:p>
        </w:tc>
        <w:tc>
          <w:tcPr>
            <w:tcW w:w="4536" w:type="dxa"/>
            <w:vMerge w:val="restart"/>
          </w:tcPr>
          <w:p w:rsidR="00762E35" w:rsidRPr="005863A6" w:rsidRDefault="00762E35" w:rsidP="00762E35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A.2.1. POVEZUJE POJAVU NOVIH SVOJSTAVA S PROMJENOM SLOŽENOSTI ORGANIZACIJSKIH RAZINA U ORGANIZMU</w:t>
            </w:r>
            <w:r w:rsidR="005863A6">
              <w:rPr>
                <w:color w:val="002060"/>
                <w:sz w:val="18"/>
                <w:szCs w:val="18"/>
              </w:rPr>
              <w:t>.</w:t>
            </w:r>
          </w:p>
          <w:p w:rsidR="00762E35" w:rsidRPr="005863A6" w:rsidRDefault="00762E35" w:rsidP="002D2D70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A.2.2. USPOREĐUJE SPECIFIČNOSTI GRAĐE POJEDINIH ORGANIZAMA I POVEZUJE IH S RAZVOJNIM STABLOM ŽIVOGA SVIJETA</w:t>
            </w:r>
            <w:r w:rsidR="005863A6">
              <w:rPr>
                <w:color w:val="002060"/>
                <w:sz w:val="18"/>
                <w:szCs w:val="18"/>
              </w:rPr>
              <w:t>.</w:t>
            </w:r>
          </w:p>
          <w:p w:rsidR="00762E35" w:rsidRPr="005863A6" w:rsidRDefault="00762E35" w:rsidP="00762E35">
            <w:pPr>
              <w:rPr>
                <w:color w:val="008000"/>
                <w:sz w:val="18"/>
                <w:szCs w:val="18"/>
              </w:rPr>
            </w:pPr>
            <w:r w:rsidRPr="005863A6">
              <w:rPr>
                <w:color w:val="008000"/>
                <w:sz w:val="18"/>
                <w:szCs w:val="18"/>
              </w:rPr>
              <w:t>B.2.3. USPOREĐUJE PRILAGODBE ORGANIZAMA NA ŽIVOTNE UVJETE TE IH POVEZUJE S EVOLUCIJOM ŽIVOGA SVIJETA NA ZEMLJI</w:t>
            </w:r>
            <w:r w:rsidR="005863A6">
              <w:rPr>
                <w:color w:val="008000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color w:val="FF0000"/>
                <w:sz w:val="18"/>
                <w:szCs w:val="18"/>
              </w:rPr>
            </w:pPr>
            <w:r w:rsidRPr="005863A6">
              <w:rPr>
                <w:color w:val="FF0000"/>
                <w:sz w:val="18"/>
                <w:szCs w:val="18"/>
              </w:rPr>
              <w:t>C.2.1. OBJAŠNJAVA PROTJECANJE I PRETVORBE ENERGIJE NA RAZINI ORGANSKIH SUSTAVA I ORGANIZMA</w:t>
            </w:r>
            <w:r w:rsidR="005863A6">
              <w:rPr>
                <w:color w:val="FF0000"/>
                <w:sz w:val="18"/>
                <w:szCs w:val="18"/>
              </w:rPr>
              <w:t>.</w:t>
            </w:r>
          </w:p>
          <w:p w:rsidR="00A226E9" w:rsidRPr="005863A6" w:rsidRDefault="00371829" w:rsidP="002D2D70">
            <w:pPr>
              <w:rPr>
                <w:color w:val="E36C0A" w:themeColor="accent6" w:themeShade="BF"/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D.2.1. PRIMJENJUJE OSNOVNA NAČELA I METODOLOGIJU ZNANSTVENOGA ISTRAŽIVANJA I RAZVOJ ZNANSTVENE MISLI STAVLJA U POVIJESNI KONTEKST</w:t>
            </w:r>
            <w:r w:rsidR="005863A6">
              <w:rPr>
                <w:color w:val="E36C0A" w:themeColor="accent6" w:themeShade="BF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 w:val="restart"/>
          </w:tcPr>
          <w:p w:rsidR="002D62C9" w:rsidRPr="005863A6" w:rsidRDefault="002D62C9" w:rsidP="002D2D70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Kemija</w:t>
            </w:r>
          </w:p>
          <w:p w:rsidR="00A226E9" w:rsidRPr="005863A6" w:rsidRDefault="002D62C9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C.2.1. Povezuje promjene s pretvorbom energije unutar sustava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C.2.2. Analizira izmjenu energije između sustava i okoline 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te ih 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povezuje ih s promjenama tijekom kemijske reakcije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D.2.3. Uočava zakonitosti uopćavanjem podataka prikazanih tekstom, crtežom, modelima, tablicama i grafovima.</w:t>
            </w:r>
          </w:p>
          <w:p w:rsidR="008403B2" w:rsidRPr="005863A6" w:rsidRDefault="008403B2" w:rsidP="002D2D70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Matematika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18"/>
                <w:szCs w:val="18"/>
              </w:rPr>
            </w:pP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>D.2.4.Računa volumen i oplošje geometrijskih tijela</w:t>
            </w:r>
            <w:r w:rsidR="005863A6">
              <w:rPr>
                <w:rFonts w:ascii="Calibri" w:hAnsi="Calibri"/>
                <w:color w:val="231F20"/>
                <w:sz w:val="18"/>
                <w:szCs w:val="18"/>
              </w:rPr>
              <w:t>.</w:t>
            </w:r>
          </w:p>
          <w:p w:rsidR="00CE444F" w:rsidRPr="005863A6" w:rsidRDefault="00CE444F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Geografija</w:t>
            </w:r>
          </w:p>
          <w:p w:rsidR="008403B2" w:rsidRPr="005863A6" w:rsidRDefault="00CE444F" w:rsidP="00CE444F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863A6">
              <w:rPr>
                <w:rFonts w:asciiTheme="minorHAnsi" w:hAnsiTheme="minorHAnsi"/>
                <w:color w:val="231F20"/>
                <w:sz w:val="18"/>
                <w:szCs w:val="18"/>
                <w:shd w:val="clear" w:color="auto" w:fill="FFFFFF"/>
              </w:rPr>
              <w:t>B.2.2. Učenik analizira uzroke i posljedice suvremenih demografskih procesa na lokalnoj, nacionalnoj i svjetskoj razini s pomoću tablica, grafičkih prikaza i geografske karte</w:t>
            </w:r>
            <w:r w:rsidR="005863A6">
              <w:rPr>
                <w:rFonts w:asciiTheme="minorHAnsi" w:hAnsiTheme="minorHAnsi"/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A226E9" w:rsidRPr="005863A6" w:rsidTr="0042414C">
        <w:tc>
          <w:tcPr>
            <w:tcW w:w="817" w:type="dxa"/>
            <w:vMerge/>
            <w:vAlign w:val="center"/>
          </w:tcPr>
          <w:p w:rsidR="00A226E9" w:rsidRPr="005863A6" w:rsidRDefault="00A226E9" w:rsidP="00706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A226E9" w:rsidRPr="005863A6" w:rsidRDefault="00A226E9" w:rsidP="0042414C">
            <w:pPr>
              <w:pStyle w:val="ListParagraph"/>
              <w:numPr>
                <w:ilvl w:val="0"/>
                <w:numId w:val="1"/>
              </w:numPr>
              <w:tabs>
                <w:tab w:val="left" w:pos="289"/>
              </w:tabs>
              <w:spacing w:line="360" w:lineRule="auto"/>
              <w:ind w:left="148" w:hanging="142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Plan građe organizama</w:t>
            </w:r>
          </w:p>
        </w:tc>
        <w:tc>
          <w:tcPr>
            <w:tcW w:w="4536" w:type="dxa"/>
            <w:vMerge/>
          </w:tcPr>
          <w:p w:rsidR="00A226E9" w:rsidRPr="005863A6" w:rsidRDefault="00A226E9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A226E9" w:rsidRPr="005863A6" w:rsidRDefault="00A226E9" w:rsidP="002D2D70">
            <w:pPr>
              <w:rPr>
                <w:sz w:val="28"/>
                <w:szCs w:val="28"/>
              </w:rPr>
            </w:pPr>
          </w:p>
        </w:tc>
      </w:tr>
      <w:tr w:rsidR="00A226E9" w:rsidRPr="005863A6" w:rsidTr="0042414C">
        <w:tc>
          <w:tcPr>
            <w:tcW w:w="817" w:type="dxa"/>
            <w:vMerge/>
            <w:vAlign w:val="center"/>
          </w:tcPr>
          <w:p w:rsidR="00A226E9" w:rsidRPr="005863A6" w:rsidRDefault="00A226E9" w:rsidP="00706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A226E9" w:rsidRPr="005863A6" w:rsidRDefault="00A226E9" w:rsidP="0042414C">
            <w:pPr>
              <w:pStyle w:val="ListParagraph"/>
              <w:numPr>
                <w:ilvl w:val="0"/>
                <w:numId w:val="1"/>
              </w:numPr>
              <w:tabs>
                <w:tab w:val="left" w:pos="289"/>
              </w:tabs>
              <w:spacing w:line="360" w:lineRule="auto"/>
              <w:ind w:left="148" w:hanging="142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Plan građe organizama</w:t>
            </w:r>
          </w:p>
        </w:tc>
        <w:tc>
          <w:tcPr>
            <w:tcW w:w="4536" w:type="dxa"/>
            <w:vMerge/>
          </w:tcPr>
          <w:p w:rsidR="00A226E9" w:rsidRPr="005863A6" w:rsidRDefault="00A226E9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A226E9" w:rsidRPr="005863A6" w:rsidRDefault="00A226E9" w:rsidP="002D2D70">
            <w:pPr>
              <w:rPr>
                <w:sz w:val="28"/>
                <w:szCs w:val="28"/>
              </w:rPr>
            </w:pPr>
          </w:p>
        </w:tc>
      </w:tr>
      <w:tr w:rsidR="00A226E9" w:rsidRPr="005863A6" w:rsidTr="0042414C">
        <w:tc>
          <w:tcPr>
            <w:tcW w:w="817" w:type="dxa"/>
            <w:vMerge w:val="restart"/>
            <w:textDirection w:val="btLr"/>
            <w:vAlign w:val="center"/>
          </w:tcPr>
          <w:p w:rsidR="00A226E9" w:rsidRPr="005863A6" w:rsidRDefault="00A226E9" w:rsidP="00706CC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863A6">
              <w:rPr>
                <w:sz w:val="20"/>
                <w:szCs w:val="20"/>
              </w:rPr>
              <w:t>LISTOPAD</w:t>
            </w:r>
          </w:p>
        </w:tc>
        <w:tc>
          <w:tcPr>
            <w:tcW w:w="4678" w:type="dxa"/>
            <w:vAlign w:val="center"/>
          </w:tcPr>
          <w:p w:rsidR="00A226E9" w:rsidRPr="005863A6" w:rsidRDefault="00A226E9" w:rsidP="0042414C">
            <w:pPr>
              <w:pStyle w:val="ListParagraph"/>
              <w:numPr>
                <w:ilvl w:val="0"/>
                <w:numId w:val="1"/>
              </w:numPr>
              <w:tabs>
                <w:tab w:val="left" w:pos="289"/>
              </w:tabs>
              <w:spacing w:line="360" w:lineRule="auto"/>
              <w:ind w:left="148" w:hanging="142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Organizacija, veličina i oblik tijela</w:t>
            </w:r>
          </w:p>
        </w:tc>
        <w:tc>
          <w:tcPr>
            <w:tcW w:w="4536" w:type="dxa"/>
            <w:vMerge/>
          </w:tcPr>
          <w:p w:rsidR="00A226E9" w:rsidRPr="005863A6" w:rsidRDefault="00A226E9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A226E9" w:rsidRPr="005863A6" w:rsidRDefault="00A226E9" w:rsidP="002D2D70">
            <w:pPr>
              <w:rPr>
                <w:sz w:val="28"/>
                <w:szCs w:val="28"/>
              </w:rPr>
            </w:pPr>
          </w:p>
        </w:tc>
      </w:tr>
      <w:tr w:rsidR="00A226E9" w:rsidRPr="005863A6" w:rsidTr="0042414C">
        <w:tc>
          <w:tcPr>
            <w:tcW w:w="817" w:type="dxa"/>
            <w:vMerge/>
            <w:textDirection w:val="btLr"/>
            <w:vAlign w:val="center"/>
          </w:tcPr>
          <w:p w:rsidR="00A226E9" w:rsidRPr="005863A6" w:rsidRDefault="00A226E9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A226E9" w:rsidRPr="005863A6" w:rsidRDefault="00A226E9" w:rsidP="0042414C">
            <w:pPr>
              <w:pStyle w:val="ListParagraph"/>
              <w:numPr>
                <w:ilvl w:val="0"/>
                <w:numId w:val="1"/>
              </w:numPr>
              <w:tabs>
                <w:tab w:val="left" w:pos="289"/>
              </w:tabs>
              <w:spacing w:line="360" w:lineRule="auto"/>
              <w:ind w:left="148" w:hanging="142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Organizacija, veličina i oblik tijela</w:t>
            </w:r>
          </w:p>
        </w:tc>
        <w:tc>
          <w:tcPr>
            <w:tcW w:w="4536" w:type="dxa"/>
            <w:vMerge/>
          </w:tcPr>
          <w:p w:rsidR="00A226E9" w:rsidRPr="005863A6" w:rsidRDefault="00A226E9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A226E9" w:rsidRPr="005863A6" w:rsidRDefault="00A226E9" w:rsidP="002D2D70">
            <w:pPr>
              <w:rPr>
                <w:sz w:val="28"/>
                <w:szCs w:val="28"/>
              </w:rPr>
            </w:pPr>
          </w:p>
        </w:tc>
      </w:tr>
      <w:tr w:rsidR="00A226E9" w:rsidRPr="005863A6" w:rsidTr="002D62C9">
        <w:tc>
          <w:tcPr>
            <w:tcW w:w="817" w:type="dxa"/>
            <w:vMerge/>
            <w:textDirection w:val="btLr"/>
            <w:vAlign w:val="center"/>
          </w:tcPr>
          <w:p w:rsidR="00A226E9" w:rsidRPr="005863A6" w:rsidRDefault="00A226E9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A226E9" w:rsidRPr="005863A6" w:rsidRDefault="00A226E9" w:rsidP="0042414C">
            <w:pPr>
              <w:pStyle w:val="ListParagraph"/>
              <w:numPr>
                <w:ilvl w:val="0"/>
                <w:numId w:val="1"/>
              </w:numPr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33CC"/>
                <w:sz w:val="20"/>
                <w:szCs w:val="20"/>
              </w:rPr>
              <w:t>Sistematiziranje tematskih cjelina: razvrstavanje organizama i plan njihove građe</w:t>
            </w:r>
          </w:p>
        </w:tc>
        <w:tc>
          <w:tcPr>
            <w:tcW w:w="4536" w:type="dxa"/>
            <w:vMerge/>
          </w:tcPr>
          <w:p w:rsidR="00A226E9" w:rsidRPr="005863A6" w:rsidRDefault="00A226E9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A226E9" w:rsidRPr="005863A6" w:rsidRDefault="00A226E9" w:rsidP="002D2D70">
            <w:pPr>
              <w:rPr>
                <w:sz w:val="28"/>
                <w:szCs w:val="28"/>
              </w:rPr>
            </w:pPr>
          </w:p>
        </w:tc>
      </w:tr>
      <w:tr w:rsidR="00A226E9" w:rsidRPr="005863A6" w:rsidTr="002D62C9">
        <w:tc>
          <w:tcPr>
            <w:tcW w:w="817" w:type="dxa"/>
            <w:vMerge/>
            <w:textDirection w:val="btLr"/>
            <w:vAlign w:val="center"/>
          </w:tcPr>
          <w:p w:rsidR="00A226E9" w:rsidRPr="005863A6" w:rsidRDefault="00A226E9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A226E9" w:rsidRPr="005863A6" w:rsidRDefault="00A226E9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FF0000"/>
                <w:sz w:val="20"/>
                <w:szCs w:val="20"/>
              </w:rPr>
              <w:t>Pisana provjera znanja</w:t>
            </w:r>
          </w:p>
        </w:tc>
        <w:tc>
          <w:tcPr>
            <w:tcW w:w="4536" w:type="dxa"/>
            <w:vMerge/>
          </w:tcPr>
          <w:p w:rsidR="00A226E9" w:rsidRPr="005863A6" w:rsidRDefault="00A226E9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A226E9" w:rsidRPr="005863A6" w:rsidRDefault="00A226E9" w:rsidP="002D2D70">
            <w:pPr>
              <w:rPr>
                <w:sz w:val="28"/>
                <w:szCs w:val="28"/>
              </w:rPr>
            </w:pPr>
          </w:p>
        </w:tc>
      </w:tr>
      <w:tr w:rsidR="00A226E9" w:rsidRPr="005863A6" w:rsidTr="002D62C9">
        <w:tc>
          <w:tcPr>
            <w:tcW w:w="817" w:type="dxa"/>
            <w:vMerge/>
            <w:textDirection w:val="btLr"/>
            <w:vAlign w:val="center"/>
          </w:tcPr>
          <w:p w:rsidR="00A226E9" w:rsidRPr="005863A6" w:rsidRDefault="00A226E9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A226E9" w:rsidRPr="005863A6" w:rsidRDefault="00A226E9" w:rsidP="002A7DE1">
            <w:pPr>
              <w:pStyle w:val="ListParagraph"/>
              <w:numPr>
                <w:ilvl w:val="0"/>
                <w:numId w:val="1"/>
              </w:numPr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8000"/>
                <w:sz w:val="20"/>
                <w:szCs w:val="20"/>
              </w:rPr>
              <w:t>Analiza pisane provjere znanja</w:t>
            </w:r>
          </w:p>
        </w:tc>
        <w:tc>
          <w:tcPr>
            <w:tcW w:w="4536" w:type="dxa"/>
            <w:vMerge/>
          </w:tcPr>
          <w:p w:rsidR="00A226E9" w:rsidRPr="005863A6" w:rsidRDefault="00A226E9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A226E9" w:rsidRPr="005863A6" w:rsidRDefault="00A226E9" w:rsidP="002D2D70">
            <w:pPr>
              <w:rPr>
                <w:sz w:val="28"/>
                <w:szCs w:val="28"/>
              </w:rPr>
            </w:pPr>
          </w:p>
        </w:tc>
      </w:tr>
      <w:tr w:rsidR="00E810D8" w:rsidRPr="005863A6" w:rsidTr="002D62C9">
        <w:tc>
          <w:tcPr>
            <w:tcW w:w="817" w:type="dxa"/>
            <w:vMerge/>
            <w:textDirection w:val="btLr"/>
            <w:vAlign w:val="center"/>
          </w:tcPr>
          <w:p w:rsidR="00E810D8" w:rsidRPr="005863A6" w:rsidRDefault="00E810D8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E810D8" w:rsidRPr="005863A6" w:rsidRDefault="00E810D8" w:rsidP="002A7DE1">
            <w:pPr>
              <w:rPr>
                <w:rFonts w:ascii="Calibri" w:hAnsi="Calibri"/>
                <w:b/>
                <w:sz w:val="20"/>
                <w:szCs w:val="20"/>
              </w:rPr>
            </w:pPr>
            <w:r w:rsidRPr="005863A6">
              <w:rPr>
                <w:rFonts w:ascii="Calibri" w:hAnsi="Calibri"/>
                <w:b/>
                <w:sz w:val="20"/>
                <w:szCs w:val="20"/>
              </w:rPr>
              <w:t>III. REGULACIJA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E810D8" w:rsidRPr="005863A6" w:rsidRDefault="00E810D8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shd w:val="clear" w:color="auto" w:fill="8DB3E2" w:themeFill="text2" w:themeFillTint="66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Živčani sustav životinja i čovjeka</w:t>
            </w:r>
          </w:p>
        </w:tc>
        <w:tc>
          <w:tcPr>
            <w:tcW w:w="4536" w:type="dxa"/>
            <w:vMerge w:val="restart"/>
          </w:tcPr>
          <w:p w:rsidR="00762E35" w:rsidRPr="005863A6" w:rsidRDefault="00762E35" w:rsidP="00762E35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A.2.1. POVEZUJE POJAVU NOVIH SVOJSTAVA S PROMJENOM SLOŽENOSTI ORGANIZACIJSKIH RAZINA U ORGANIZMU</w:t>
            </w:r>
            <w:r w:rsidR="005863A6">
              <w:rPr>
                <w:color w:val="002060"/>
                <w:sz w:val="18"/>
                <w:szCs w:val="18"/>
              </w:rPr>
              <w:t>.</w:t>
            </w:r>
          </w:p>
          <w:p w:rsidR="00762E35" w:rsidRPr="005863A6" w:rsidRDefault="00762E35" w:rsidP="00762E35">
            <w:pPr>
              <w:rPr>
                <w:color w:val="008000"/>
                <w:sz w:val="18"/>
                <w:szCs w:val="18"/>
              </w:rPr>
            </w:pPr>
            <w:r w:rsidRPr="005863A6">
              <w:rPr>
                <w:color w:val="008000"/>
                <w:sz w:val="18"/>
                <w:szCs w:val="18"/>
              </w:rPr>
              <w:t>B.2.1. OBJAŠNJAVA ODRŽAVANJE I NARUŠAVANJE HOMEOSTAZE U RAZLIČITIH ORGANIZAMA</w:t>
            </w:r>
            <w:r w:rsidR="005863A6">
              <w:rPr>
                <w:color w:val="008000"/>
                <w:sz w:val="18"/>
                <w:szCs w:val="18"/>
              </w:rPr>
              <w:t>.</w:t>
            </w:r>
          </w:p>
          <w:p w:rsidR="00762E35" w:rsidRPr="005863A6" w:rsidRDefault="00762E35" w:rsidP="00762E35">
            <w:pPr>
              <w:rPr>
                <w:color w:val="008000"/>
                <w:sz w:val="18"/>
                <w:szCs w:val="18"/>
              </w:rPr>
            </w:pPr>
            <w:r w:rsidRPr="005863A6">
              <w:rPr>
                <w:color w:val="008000"/>
                <w:sz w:val="18"/>
                <w:szCs w:val="18"/>
              </w:rPr>
              <w:lastRenderedPageBreak/>
              <w:t>B.2.3. USPOREĐUJE PRILAGODBE ORGANIZAMA NA ŽIVOTNE UVJETE TE IH POVEZUJE S EVOLUCIJOM ŽIVOGA SVIJETA NA ZEMLJI</w:t>
            </w:r>
            <w:r w:rsidR="005863A6">
              <w:rPr>
                <w:color w:val="008000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color w:val="FF0000"/>
                <w:sz w:val="18"/>
                <w:szCs w:val="18"/>
              </w:rPr>
            </w:pPr>
            <w:r w:rsidRPr="005863A6">
              <w:rPr>
                <w:color w:val="FF0000"/>
                <w:sz w:val="18"/>
                <w:szCs w:val="18"/>
              </w:rPr>
              <w:t>C.2.2. USPOREĐUJE ENERGETSKE POTREBE ORGANIZAMA U RAZLIČITIM FIZIOLOŠKIM STANJIMA</w:t>
            </w:r>
            <w:r w:rsidR="005863A6">
              <w:rPr>
                <w:color w:val="FF0000"/>
                <w:sz w:val="18"/>
                <w:szCs w:val="18"/>
              </w:rPr>
              <w:t>.</w:t>
            </w:r>
          </w:p>
          <w:p w:rsidR="00F15E22" w:rsidRPr="005863A6" w:rsidRDefault="00371829" w:rsidP="002D2D70">
            <w:pPr>
              <w:rPr>
                <w:color w:val="E36C0A" w:themeColor="accent6" w:themeShade="BF"/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D.2.1. PRIMJENJUJE OSNOVNA NAČELA I METODOLOGIJU ZNANSTVENOGA ISTRAŽIVANJA I RAZVOJ ZNANSTVENE MISLI STAVLJA U POVIJESNI KONTEKST</w:t>
            </w:r>
            <w:r w:rsidR="005863A6">
              <w:rPr>
                <w:color w:val="E36C0A" w:themeColor="accent6" w:themeShade="BF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D.2.2. RASPRAVLJA O ETIČKIM PITANJIMA U BIOLOŠKIM ISTRAŽIVANJIMA I PRIMJENI BIOLOŠKIH OTKRIĆA TE DONOSI ODLUKE O VLASTITIM POSTUPANJIMA</w:t>
            </w:r>
            <w:r w:rsidR="005863A6">
              <w:rPr>
                <w:color w:val="E36C0A" w:themeColor="accent6" w:themeShade="BF"/>
                <w:sz w:val="18"/>
                <w:szCs w:val="18"/>
              </w:rPr>
              <w:t>.</w:t>
            </w:r>
          </w:p>
        </w:tc>
        <w:tc>
          <w:tcPr>
            <w:tcW w:w="4570" w:type="dxa"/>
            <w:vMerge w:val="restart"/>
          </w:tcPr>
          <w:p w:rsidR="00F15E22" w:rsidRPr="005863A6" w:rsidRDefault="002D62C9" w:rsidP="002D2D70">
            <w:pPr>
              <w:rPr>
                <w:b/>
                <w:sz w:val="18"/>
                <w:szCs w:val="18"/>
              </w:rPr>
            </w:pPr>
            <w:r w:rsidRPr="005863A6">
              <w:rPr>
                <w:b/>
                <w:sz w:val="18"/>
                <w:szCs w:val="18"/>
              </w:rPr>
              <w:lastRenderedPageBreak/>
              <w:t>Kemija</w:t>
            </w:r>
          </w:p>
          <w:p w:rsidR="002D62C9" w:rsidRPr="005863A6" w:rsidRDefault="002D62C9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B.2.2. Analizira kemijske promjene anorganskih i organskih tvari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C.2.1. Povezuje promjene s pretvorbom energije unutar sustava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lastRenderedPageBreak/>
              <w:t xml:space="preserve">C.2.2. Analizira izmjenu energije između sustava i okoline 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te ih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 povezuje s promjenama tijekom kemijske reakcije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D.2.3. Uočava zakonitosti uopćavanjem podataka prikazanih tekstom, crtežom, modelima, tablicama i grafovima.</w:t>
            </w:r>
          </w:p>
          <w:p w:rsidR="008403B2" w:rsidRPr="005863A6" w:rsidRDefault="008403B2" w:rsidP="002D2D70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Matematika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863A6">
              <w:rPr>
                <w:rFonts w:asciiTheme="minorHAnsi" w:hAnsiTheme="minorHAnsi"/>
                <w:color w:val="231F20"/>
                <w:sz w:val="18"/>
                <w:szCs w:val="18"/>
              </w:rPr>
              <w:t>C.2.1. Analizira grafički prikaz funkcije</w:t>
            </w:r>
            <w:r w:rsidR="005863A6">
              <w:rPr>
                <w:rFonts w:asciiTheme="minorHAnsi" w:hAnsiTheme="minorHAnsi"/>
                <w:color w:val="231F20"/>
                <w:sz w:val="18"/>
                <w:szCs w:val="18"/>
              </w:rPr>
              <w:t>.</w:t>
            </w:r>
          </w:p>
          <w:p w:rsidR="008403B2" w:rsidRPr="005863A6" w:rsidRDefault="008403B2" w:rsidP="008403B2">
            <w:pPr>
              <w:rPr>
                <w:rFonts w:ascii="Calibri" w:hAnsi="Calibri"/>
                <w:b/>
                <w:sz w:val="18"/>
                <w:szCs w:val="18"/>
              </w:rPr>
            </w:pPr>
            <w:r w:rsidRPr="005863A6">
              <w:rPr>
                <w:rFonts w:ascii="Calibri" w:hAnsi="Calibri"/>
                <w:b/>
                <w:sz w:val="18"/>
                <w:szCs w:val="18"/>
              </w:rPr>
              <w:t>Fizika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18"/>
                <w:szCs w:val="18"/>
              </w:rPr>
            </w:pP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>D.2.4. Analizira termodinamičke procese i sustave</w:t>
            </w:r>
            <w:r w:rsidR="005863A6">
              <w:rPr>
                <w:rFonts w:ascii="Calibri" w:hAnsi="Calibri"/>
                <w:color w:val="231F20"/>
                <w:sz w:val="18"/>
                <w:szCs w:val="18"/>
              </w:rPr>
              <w:t>.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8403B2" w:rsidRPr="005863A6" w:rsidRDefault="008403B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Živčani sustav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Osjetila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 w:val="restart"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863A6">
              <w:rPr>
                <w:sz w:val="20"/>
                <w:szCs w:val="20"/>
              </w:rPr>
              <w:lastRenderedPageBreak/>
              <w:t>STUDENI</w:t>
            </w: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Osjetila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Osjetila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Hormonska regulacija u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Hormonska regulacija u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Regulacija stalnog sastava tjelesnih tekućina u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Regulacija stalnog sastava tjelesnih tekućina u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Regulacija u biljaka i drugih skupina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Regulacija u biljaka i drugih skupina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33CC"/>
                <w:sz w:val="20"/>
                <w:szCs w:val="20"/>
              </w:rPr>
              <w:t>Sistematiziranje tematske cjeline: regulacija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 w:val="restart"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863A6">
              <w:rPr>
                <w:sz w:val="20"/>
                <w:szCs w:val="20"/>
              </w:rPr>
              <w:t>PROSINAC</w:t>
            </w: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FF0000"/>
                <w:sz w:val="20"/>
                <w:szCs w:val="20"/>
              </w:rPr>
              <w:t>Pisana provjera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8000"/>
                <w:sz w:val="20"/>
                <w:szCs w:val="20"/>
              </w:rPr>
              <w:t>Analiza pisane provjere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E810D8" w:rsidRPr="005863A6" w:rsidTr="002D62C9">
        <w:tc>
          <w:tcPr>
            <w:tcW w:w="817" w:type="dxa"/>
            <w:vMerge/>
            <w:textDirection w:val="btLr"/>
            <w:vAlign w:val="center"/>
          </w:tcPr>
          <w:p w:rsidR="00E810D8" w:rsidRPr="005863A6" w:rsidRDefault="00E810D8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FFF99"/>
            <w:vAlign w:val="center"/>
          </w:tcPr>
          <w:p w:rsidR="00E810D8" w:rsidRPr="005863A6" w:rsidRDefault="00E810D8" w:rsidP="002A7DE1">
            <w:pPr>
              <w:rPr>
                <w:rFonts w:ascii="Calibri" w:hAnsi="Calibri"/>
                <w:b/>
                <w:sz w:val="20"/>
                <w:szCs w:val="20"/>
              </w:rPr>
            </w:pPr>
            <w:r w:rsidRPr="005863A6">
              <w:rPr>
                <w:rFonts w:ascii="Calibri" w:hAnsi="Calibri"/>
                <w:b/>
                <w:sz w:val="20"/>
                <w:szCs w:val="20"/>
              </w:rPr>
              <w:t>IV. ŽIVOTNI CIKLUSI ORGANIZAMA</w:t>
            </w:r>
          </w:p>
        </w:tc>
        <w:tc>
          <w:tcPr>
            <w:tcW w:w="4536" w:type="dxa"/>
            <w:shd w:val="clear" w:color="auto" w:fill="FFFF99"/>
          </w:tcPr>
          <w:p w:rsidR="00E810D8" w:rsidRPr="005863A6" w:rsidRDefault="00E810D8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shd w:val="clear" w:color="auto" w:fill="FFFF99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Razmnožavanje i životni ciklusi organizama</w:t>
            </w:r>
          </w:p>
        </w:tc>
        <w:tc>
          <w:tcPr>
            <w:tcW w:w="4536" w:type="dxa"/>
            <w:vMerge w:val="restart"/>
          </w:tcPr>
          <w:p w:rsidR="00762E35" w:rsidRPr="005863A6" w:rsidRDefault="00762E35" w:rsidP="00762E35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A.2.1. POVEZUJE POJAVU NOVIH SVOJSTAVA S PROMJENOM SLOŽENOSTI ORGANIZACIJSKIH RAZINA U ORGANIZMU</w:t>
            </w:r>
            <w:r w:rsidR="005863A6">
              <w:rPr>
                <w:color w:val="002060"/>
                <w:sz w:val="18"/>
                <w:szCs w:val="18"/>
              </w:rPr>
              <w:t>.</w:t>
            </w:r>
          </w:p>
          <w:p w:rsidR="00F15E22" w:rsidRPr="005863A6" w:rsidRDefault="00371829" w:rsidP="002D2D70">
            <w:pPr>
              <w:rPr>
                <w:color w:val="008000"/>
                <w:sz w:val="18"/>
                <w:szCs w:val="18"/>
              </w:rPr>
            </w:pPr>
            <w:r w:rsidRPr="005863A6">
              <w:rPr>
                <w:color w:val="008000"/>
                <w:sz w:val="18"/>
                <w:szCs w:val="18"/>
              </w:rPr>
              <w:t>B.2.2. USPOREĐUJE ŽIVOTNE CIKLUSE ORGANIZAMA</w:t>
            </w:r>
            <w:r w:rsidR="005863A6">
              <w:rPr>
                <w:color w:val="008000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color w:val="FF0000"/>
                <w:sz w:val="18"/>
                <w:szCs w:val="18"/>
              </w:rPr>
            </w:pPr>
            <w:r w:rsidRPr="005863A6">
              <w:rPr>
                <w:color w:val="FF0000"/>
                <w:sz w:val="18"/>
                <w:szCs w:val="18"/>
              </w:rPr>
              <w:t>C.2.2. USPOREĐUJE ENERGETSKE POTREBE ORGANIZAMA U RAZLIČITIM FIZIOLOŠKIM STANJIMA</w:t>
            </w:r>
            <w:r w:rsidR="005863A6">
              <w:rPr>
                <w:color w:val="FF0000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color w:val="E36C0A" w:themeColor="accent6" w:themeShade="BF"/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D.2.1. PRIMJENJUJE OSNOVNA NAČELA I METODOLOGIJU ZNANSTVENOGA ISTRAŽIVANJA I RAZVOJ ZNANSTVENE MISLI STAVLJA U POVIJESNI KONTEKST</w:t>
            </w:r>
            <w:r w:rsidR="005863A6">
              <w:rPr>
                <w:color w:val="E36C0A" w:themeColor="accent6" w:themeShade="BF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D.2.2. RASPRAVLJA O ETIČKIM PITANJIMA U BIOLOŠKIM ISTRAŽIVANJIMA I PRIMJENI BIOLOŠKIH OTKRIĆA TE DONOSI ODLUKE O VLASTITIM POSTUPANJIMA</w:t>
            </w:r>
            <w:r w:rsidR="005863A6">
              <w:rPr>
                <w:color w:val="E36C0A" w:themeColor="accent6" w:themeShade="BF"/>
                <w:sz w:val="18"/>
                <w:szCs w:val="18"/>
              </w:rPr>
              <w:t>.</w:t>
            </w:r>
          </w:p>
        </w:tc>
        <w:tc>
          <w:tcPr>
            <w:tcW w:w="4570" w:type="dxa"/>
            <w:vMerge w:val="restart"/>
          </w:tcPr>
          <w:p w:rsidR="002D62C9" w:rsidRPr="005863A6" w:rsidRDefault="002D62C9" w:rsidP="002D62C9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Kemija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C.2.1. Povezuje promjene s pretvorbom energije unutar sustava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D.2.3. Uočava zakonitosti uopćavanjem podataka prikazanih tekstom, crtežom, modelima, tablicama i grafovima.</w:t>
            </w:r>
          </w:p>
          <w:p w:rsidR="008403B2" w:rsidRPr="005863A6" w:rsidRDefault="008403B2" w:rsidP="002D62C9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Matematika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863A6">
              <w:rPr>
                <w:rFonts w:asciiTheme="minorHAnsi" w:hAnsiTheme="minorHAnsi"/>
                <w:color w:val="231F20"/>
                <w:sz w:val="18"/>
                <w:szCs w:val="18"/>
              </w:rPr>
              <w:t>C.2.1. Analizira grafički prikaz funkcije</w:t>
            </w:r>
            <w:r w:rsidR="005863A6">
              <w:rPr>
                <w:rFonts w:asciiTheme="minorHAnsi" w:hAnsiTheme="minorHAnsi"/>
                <w:color w:val="231F20"/>
                <w:sz w:val="18"/>
                <w:szCs w:val="18"/>
              </w:rPr>
              <w:t>.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5863A6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Povijest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18"/>
                <w:szCs w:val="18"/>
              </w:rPr>
            </w:pP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>A.2.1. Učenik </w:t>
            </w:r>
            <w:r w:rsidRPr="005863A6">
              <w:rPr>
                <w:rStyle w:val="kurziv"/>
                <w:rFonts w:ascii="Calibri" w:hAnsi="Calibri"/>
                <w:iCs/>
                <w:color w:val="231F20"/>
                <w:sz w:val="18"/>
                <w:szCs w:val="18"/>
                <w:bdr w:val="none" w:sz="0" w:space="0" w:color="auto" w:frame="1"/>
              </w:rPr>
              <w:t>analizira </w:t>
            </w: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>društvene promjene i odnose među društveni</w:t>
            </w:r>
            <w:r w:rsidR="005863A6">
              <w:rPr>
                <w:rFonts w:ascii="Calibri" w:hAnsi="Calibri"/>
                <w:color w:val="231F20"/>
                <w:sz w:val="18"/>
                <w:szCs w:val="18"/>
              </w:rPr>
              <w:t>m</w:t>
            </w: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 xml:space="preserve"> skupina</w:t>
            </w:r>
            <w:r w:rsidR="005863A6">
              <w:rPr>
                <w:rFonts w:ascii="Calibri" w:hAnsi="Calibri"/>
                <w:color w:val="231F20"/>
                <w:sz w:val="18"/>
                <w:szCs w:val="18"/>
              </w:rPr>
              <w:t>ma</w:t>
            </w: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 xml:space="preserve"> u srednjem</w:t>
            </w:r>
            <w:r w:rsidR="005863A6">
              <w:rPr>
                <w:rFonts w:ascii="Calibri" w:hAnsi="Calibri"/>
                <w:color w:val="231F20"/>
                <w:sz w:val="18"/>
                <w:szCs w:val="18"/>
              </w:rPr>
              <w:t>u</w:t>
            </w: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 xml:space="preserve"> i ranom</w:t>
            </w:r>
            <w:r w:rsidR="005863A6">
              <w:rPr>
                <w:rFonts w:ascii="Calibri" w:hAnsi="Calibri"/>
                <w:color w:val="231F20"/>
                <w:sz w:val="18"/>
                <w:szCs w:val="18"/>
              </w:rPr>
              <w:t>e</w:t>
            </w: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 xml:space="preserve"> novom vijeku</w:t>
            </w:r>
            <w:r w:rsidR="005863A6">
              <w:rPr>
                <w:rFonts w:ascii="Calibri" w:hAnsi="Calibri"/>
                <w:color w:val="231F20"/>
                <w:sz w:val="18"/>
                <w:szCs w:val="18"/>
              </w:rPr>
              <w:t>.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b/>
                <w:color w:val="231F20"/>
                <w:sz w:val="18"/>
                <w:szCs w:val="18"/>
              </w:rPr>
            </w:pPr>
            <w:r w:rsidRPr="005863A6">
              <w:rPr>
                <w:rFonts w:ascii="Calibri" w:hAnsi="Calibri"/>
                <w:b/>
                <w:color w:val="231F20"/>
                <w:sz w:val="18"/>
                <w:szCs w:val="18"/>
              </w:rPr>
              <w:t>Geografija</w:t>
            </w:r>
          </w:p>
          <w:p w:rsidR="008403B2" w:rsidRPr="005863A6" w:rsidRDefault="008403B2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B.2.1. Učenik analizira razmještaj i kretanje broja stanovnika, pokazatelje prirodnoga i prostornog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a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 kretanja stanovništva te demografske strukture i procese na 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lastRenderedPageBreak/>
              <w:t>lokalnoj, nacionalnoj i svjetskoj razini s pomoću tablica, grafičkih prikaza i geografske karte</w:t>
            </w:r>
            <w:r w:rsidR="005863A6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42414C" w:rsidRPr="005863A6" w:rsidRDefault="0042414C" w:rsidP="002D62C9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Etika</w:t>
            </w:r>
          </w:p>
          <w:p w:rsidR="0042414C" w:rsidRPr="005863A6" w:rsidRDefault="0042414C" w:rsidP="0042414C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18"/>
                <w:szCs w:val="18"/>
              </w:rPr>
            </w:pP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>A.2.1. Određuje temeljne etičke pojmove povezane s moralnim i etičkim problemima u antropologiji</w:t>
            </w:r>
            <w:r w:rsidR="005863A6">
              <w:rPr>
                <w:rFonts w:ascii="Calibri" w:hAnsi="Calibri"/>
                <w:color w:val="231F20"/>
                <w:sz w:val="18"/>
                <w:szCs w:val="18"/>
              </w:rPr>
              <w:t>.</w:t>
            </w:r>
          </w:p>
          <w:p w:rsidR="0042414C" w:rsidRPr="005863A6" w:rsidRDefault="0042414C" w:rsidP="0042414C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18"/>
                <w:szCs w:val="18"/>
              </w:rPr>
            </w:pP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>B.2.3. Stvara pozitivne promjene u zajednici</w:t>
            </w:r>
            <w:r w:rsidR="005863A6">
              <w:rPr>
                <w:rFonts w:ascii="Calibri" w:hAnsi="Calibri"/>
                <w:color w:val="231F20"/>
                <w:sz w:val="18"/>
                <w:szCs w:val="18"/>
              </w:rPr>
              <w:t>.</w:t>
            </w:r>
          </w:p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Razmnožavanje i životni ciklusi životinja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Razmnožavanje i životni ciklusi životinja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Razmnožavanje i životni ciklus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F15E22" w:rsidRPr="005863A6" w:rsidRDefault="00F15E22" w:rsidP="00706CCF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F15E22" w:rsidRPr="005863A6" w:rsidRDefault="00F15E22" w:rsidP="00706CCF">
            <w:pPr>
              <w:ind w:left="113" w:right="113"/>
              <w:jc w:val="center"/>
              <w:rPr>
                <w:sz w:val="20"/>
                <w:szCs w:val="20"/>
              </w:rPr>
            </w:pPr>
            <w:r w:rsidRPr="005863A6">
              <w:rPr>
                <w:sz w:val="20"/>
                <w:szCs w:val="20"/>
              </w:rPr>
              <w:t>SIJEČANJ</w:t>
            </w:r>
          </w:p>
          <w:p w:rsidR="00F15E22" w:rsidRPr="005863A6" w:rsidRDefault="00F15E22" w:rsidP="00706CCF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Razmnožavanje i životni ciklus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Razmnožavanje i životni ciklus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Razmnožavanje i životni ciklusi biljaka i drugih skupina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Razmnožavanje i životni ciklusi biljaka i drugih skupina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 w:val="restart"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863A6">
              <w:rPr>
                <w:sz w:val="20"/>
                <w:szCs w:val="20"/>
              </w:rPr>
              <w:lastRenderedPageBreak/>
              <w:t>VELJAČA</w:t>
            </w: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33CC"/>
                <w:sz w:val="20"/>
                <w:szCs w:val="20"/>
              </w:rPr>
              <w:t>Sistematiziranje tematske cjeline: životni ciklusi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FF0000"/>
                <w:sz w:val="20"/>
                <w:szCs w:val="20"/>
              </w:rPr>
              <w:t>Pisana provjera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2A7DE1">
            <w:pPr>
              <w:pStyle w:val="ListParagraph"/>
              <w:numPr>
                <w:ilvl w:val="0"/>
                <w:numId w:val="1"/>
              </w:numPr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8000"/>
                <w:sz w:val="20"/>
                <w:szCs w:val="20"/>
              </w:rPr>
              <w:t>Analiza pisane provjere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E810D8" w:rsidRPr="005863A6" w:rsidTr="002D62C9">
        <w:tc>
          <w:tcPr>
            <w:tcW w:w="817" w:type="dxa"/>
            <w:vMerge/>
            <w:textDirection w:val="btLr"/>
            <w:vAlign w:val="center"/>
          </w:tcPr>
          <w:p w:rsidR="00E810D8" w:rsidRPr="005863A6" w:rsidRDefault="00E810D8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FCCCC"/>
            <w:vAlign w:val="center"/>
          </w:tcPr>
          <w:p w:rsidR="00E810D8" w:rsidRPr="005863A6" w:rsidRDefault="00E810D8" w:rsidP="002A7DE1">
            <w:pPr>
              <w:rPr>
                <w:rFonts w:ascii="Calibri" w:hAnsi="Calibri"/>
                <w:b/>
                <w:sz w:val="20"/>
                <w:szCs w:val="20"/>
              </w:rPr>
            </w:pPr>
            <w:r w:rsidRPr="005863A6">
              <w:rPr>
                <w:rFonts w:ascii="Calibri" w:hAnsi="Calibri"/>
                <w:b/>
                <w:sz w:val="20"/>
                <w:szCs w:val="20"/>
              </w:rPr>
              <w:t>V. POTPORA I KRETANJE ORGANIZAMA</w:t>
            </w:r>
          </w:p>
        </w:tc>
        <w:tc>
          <w:tcPr>
            <w:tcW w:w="4536" w:type="dxa"/>
            <w:shd w:val="clear" w:color="auto" w:fill="FFCCCC"/>
          </w:tcPr>
          <w:p w:rsidR="00E810D8" w:rsidRPr="005863A6" w:rsidRDefault="00E810D8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shd w:val="clear" w:color="auto" w:fill="FFCCCC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Potpora i kretanje životinja</w:t>
            </w:r>
          </w:p>
        </w:tc>
        <w:tc>
          <w:tcPr>
            <w:tcW w:w="4536" w:type="dxa"/>
            <w:vMerge w:val="restart"/>
          </w:tcPr>
          <w:p w:rsidR="00762E35" w:rsidRPr="005863A6" w:rsidRDefault="00762E35" w:rsidP="00762E35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A.2.1. POVEZUJE POJAVU NOVIH SVOJSTAVA S PROMJENOM SLOŽENOSTI ORGANIZACIJSKIH RAZINA U ORGANIZMU</w:t>
            </w:r>
            <w:r w:rsidR="00C23525">
              <w:rPr>
                <w:color w:val="002060"/>
                <w:sz w:val="18"/>
                <w:szCs w:val="18"/>
              </w:rPr>
              <w:t>.</w:t>
            </w:r>
          </w:p>
          <w:p w:rsidR="00D34D43" w:rsidRPr="005863A6" w:rsidRDefault="00D34D43" w:rsidP="00762E35">
            <w:pPr>
              <w:rPr>
                <w:color w:val="008000"/>
                <w:sz w:val="18"/>
                <w:szCs w:val="18"/>
              </w:rPr>
            </w:pPr>
            <w:r w:rsidRPr="005863A6">
              <w:rPr>
                <w:color w:val="008000"/>
                <w:sz w:val="18"/>
                <w:szCs w:val="18"/>
              </w:rPr>
              <w:t>B.2.3. USPOREĐUJE PRILAGODBE ORGANIZAMA NA ŽIVOTNE UVJETE TE IH POVEZUJE S EVOLUCIJOM ŽIVOGA SVIJETA NA ZEMLJI</w:t>
            </w:r>
            <w:r w:rsidR="00C23525">
              <w:rPr>
                <w:color w:val="008000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color w:val="FF0000"/>
                <w:sz w:val="18"/>
                <w:szCs w:val="18"/>
              </w:rPr>
            </w:pPr>
            <w:r w:rsidRPr="005863A6">
              <w:rPr>
                <w:color w:val="FF0000"/>
                <w:sz w:val="18"/>
                <w:szCs w:val="18"/>
              </w:rPr>
              <w:t>C.2.2. USPOREĐUJE ENERGETSKE POTREBE ORGANIZAMA U RAZLIČITIM FIZIOLOŠKIM STANJIMA</w:t>
            </w:r>
            <w:r w:rsidR="00C23525">
              <w:rPr>
                <w:color w:val="FF0000"/>
                <w:sz w:val="18"/>
                <w:szCs w:val="18"/>
              </w:rPr>
              <w:t>.</w:t>
            </w:r>
          </w:p>
          <w:p w:rsidR="00F15E22" w:rsidRPr="005863A6" w:rsidRDefault="00371829" w:rsidP="002D2D70">
            <w:pPr>
              <w:rPr>
                <w:color w:val="E36C0A" w:themeColor="accent6" w:themeShade="BF"/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D.2.1. PRIMJENJUJE OSNOVNA NAČELA I METODOLOGIJU ZNANSTVENOGA ISTRAŽIVANJA I RAZVOJ ZNANSTVENE MISLI STAVLJA U POVIJESNI KONTEKST</w:t>
            </w:r>
            <w:r w:rsidR="00C23525">
              <w:rPr>
                <w:color w:val="E36C0A" w:themeColor="accent6" w:themeShade="BF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D.2.2. RASPRAVLJA O ETIČKIM PITANJIMA U BIOLOŠKIM ISTRAŽIVANJIMA I PRIMJENI BIOLOŠKIH OTKRIĆA TE DONOSI ODLUKE O VLASTITIM POSTUPANJIMA</w:t>
            </w:r>
            <w:r w:rsidR="00C23525">
              <w:rPr>
                <w:color w:val="E36C0A" w:themeColor="accent6" w:themeShade="BF"/>
                <w:sz w:val="18"/>
                <w:szCs w:val="18"/>
              </w:rPr>
              <w:t>.</w:t>
            </w:r>
          </w:p>
        </w:tc>
        <w:tc>
          <w:tcPr>
            <w:tcW w:w="4570" w:type="dxa"/>
            <w:vMerge w:val="restart"/>
          </w:tcPr>
          <w:p w:rsidR="002D62C9" w:rsidRPr="005863A6" w:rsidRDefault="002D62C9" w:rsidP="002D62C9">
            <w:pPr>
              <w:rPr>
                <w:b/>
                <w:sz w:val="18"/>
                <w:szCs w:val="18"/>
              </w:rPr>
            </w:pPr>
            <w:r w:rsidRPr="005863A6">
              <w:rPr>
                <w:b/>
                <w:sz w:val="18"/>
                <w:szCs w:val="18"/>
              </w:rPr>
              <w:t>Kemija</w:t>
            </w:r>
          </w:p>
          <w:p w:rsidR="00F15E22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B.2.2. Analizira kemijske promjene anorganskih i organskih tvari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C.2.1. Povezuje promjene s pretvorbom energije unutar sustava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C.2.2. Analizira izmjenu energije između sustava i okoline 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te ih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 povezuje s promjenama tijekom kemijske reakcije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D.2.3. Uočava zakonitosti uopćavanjem podataka prikazanih tekstom, crtežom, modelima, tablicama i grafovima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b/>
                <w:color w:val="231F20"/>
                <w:sz w:val="18"/>
                <w:szCs w:val="18"/>
              </w:rPr>
            </w:pPr>
            <w:r w:rsidRPr="005863A6">
              <w:rPr>
                <w:rFonts w:ascii="Calibri" w:hAnsi="Calibri"/>
                <w:b/>
                <w:color w:val="231F20"/>
                <w:sz w:val="18"/>
                <w:szCs w:val="18"/>
              </w:rPr>
              <w:t>Geografija</w:t>
            </w:r>
          </w:p>
          <w:p w:rsidR="002D62C9" w:rsidRPr="005863A6" w:rsidRDefault="008403B2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B.2.1. Učenik analizira razmještaj i kretanje broja stanovnika, pokazatelje prirodnoga i prostornog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a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 kretanja stanovništva te demografske strukture i procese na lokalnoj, nacionalnoj i svjetskoj razini s pomoću tablica, grafičkih prikaza i geografske karte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Potpora i kretanje životinja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Potpora i kretanje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 w:val="restart"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863A6">
              <w:rPr>
                <w:sz w:val="20"/>
                <w:szCs w:val="20"/>
              </w:rPr>
              <w:t>OŽUJAK</w:t>
            </w: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Potpora i kretanje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Potpora i kretanje biljaka i drugih skupina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Potpora i kretanje biljaka i drugih skupina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33CC"/>
                <w:sz w:val="20"/>
                <w:szCs w:val="20"/>
              </w:rPr>
              <w:t>Sistematiziranje tematske cjeline: potpora i kretanje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FF0000"/>
                <w:sz w:val="20"/>
                <w:szCs w:val="20"/>
              </w:rPr>
              <w:t>Pisana provjera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8000"/>
                <w:sz w:val="20"/>
                <w:szCs w:val="20"/>
              </w:rPr>
              <w:t>Analiza pisane provjere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706CCF" w:rsidRPr="005863A6" w:rsidTr="002D62C9">
        <w:tc>
          <w:tcPr>
            <w:tcW w:w="817" w:type="dxa"/>
            <w:vMerge/>
            <w:textDirection w:val="btLr"/>
            <w:vAlign w:val="center"/>
          </w:tcPr>
          <w:p w:rsidR="00706CCF" w:rsidRPr="005863A6" w:rsidRDefault="00706CCF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ABF8F" w:themeFill="accent6" w:themeFillTint="99"/>
            <w:vAlign w:val="center"/>
          </w:tcPr>
          <w:p w:rsidR="00706CCF" w:rsidRPr="005863A6" w:rsidRDefault="00706CCF" w:rsidP="002A7DE1">
            <w:pPr>
              <w:rPr>
                <w:rFonts w:ascii="Calibri" w:hAnsi="Calibri"/>
                <w:b/>
                <w:sz w:val="20"/>
                <w:szCs w:val="20"/>
              </w:rPr>
            </w:pPr>
            <w:r w:rsidRPr="005863A6">
              <w:rPr>
                <w:rFonts w:ascii="Calibri" w:hAnsi="Calibri"/>
                <w:b/>
                <w:sz w:val="20"/>
                <w:szCs w:val="20"/>
              </w:rPr>
              <w:t>VI. IZMJENA PLINOVA S OKOLIŠEM</w:t>
            </w:r>
          </w:p>
        </w:tc>
        <w:tc>
          <w:tcPr>
            <w:tcW w:w="4536" w:type="dxa"/>
            <w:shd w:val="clear" w:color="auto" w:fill="FABF8F" w:themeFill="accent6" w:themeFillTint="99"/>
          </w:tcPr>
          <w:p w:rsidR="00706CCF" w:rsidRPr="005863A6" w:rsidRDefault="00706CCF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shd w:val="clear" w:color="auto" w:fill="FABF8F" w:themeFill="accent6" w:themeFillTint="99"/>
          </w:tcPr>
          <w:p w:rsidR="00706CCF" w:rsidRPr="005863A6" w:rsidRDefault="00706CCF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Disanje životinja i čovjeka</w:t>
            </w:r>
          </w:p>
        </w:tc>
        <w:tc>
          <w:tcPr>
            <w:tcW w:w="4536" w:type="dxa"/>
            <w:vMerge w:val="restart"/>
          </w:tcPr>
          <w:p w:rsidR="00762E35" w:rsidRPr="005863A6" w:rsidRDefault="00762E35" w:rsidP="00762E35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A.2.1. POVEZUJE POJAVU NOVIH SVOJSTAVA S PROMJENOM SLOŽENOSTI ORGANIZACIJSKIH RAZINA U ORGANIZMU</w:t>
            </w:r>
            <w:r w:rsidR="00C23525">
              <w:rPr>
                <w:color w:val="002060"/>
                <w:sz w:val="18"/>
                <w:szCs w:val="18"/>
              </w:rPr>
              <w:t>.</w:t>
            </w:r>
          </w:p>
          <w:p w:rsidR="00D34D43" w:rsidRPr="005863A6" w:rsidRDefault="00D34D43" w:rsidP="00762E35">
            <w:pPr>
              <w:rPr>
                <w:color w:val="008000"/>
                <w:sz w:val="18"/>
                <w:szCs w:val="18"/>
              </w:rPr>
            </w:pPr>
            <w:r w:rsidRPr="005863A6">
              <w:rPr>
                <w:color w:val="008000"/>
                <w:sz w:val="18"/>
                <w:szCs w:val="18"/>
              </w:rPr>
              <w:t>B.2.3. USPOREĐUJE PRILAGODBE ORGANIZAMA NA ŽIVOTNE UVJETE TE IH POVEZUJE S EVOLUCIJOM ŽIVOGA SVIJETA NA ZEMLJI</w:t>
            </w:r>
            <w:r w:rsidR="00C23525">
              <w:rPr>
                <w:color w:val="008000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color w:val="FF5050"/>
                <w:sz w:val="18"/>
                <w:szCs w:val="18"/>
              </w:rPr>
            </w:pPr>
            <w:r w:rsidRPr="005863A6">
              <w:rPr>
                <w:color w:val="FF5050"/>
                <w:sz w:val="18"/>
                <w:szCs w:val="18"/>
              </w:rPr>
              <w:t>C.2.1. OBJAŠNJAVA PROTJECANJE I PRETVORBE ENERGIJE NA RAZINI ORGANSKIH SUSTAVA I ORGANIZMA</w:t>
            </w:r>
            <w:r w:rsidR="00C23525">
              <w:rPr>
                <w:color w:val="FF5050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color w:val="FF0000"/>
                <w:sz w:val="18"/>
                <w:szCs w:val="18"/>
              </w:rPr>
            </w:pPr>
            <w:r w:rsidRPr="005863A6">
              <w:rPr>
                <w:color w:val="FF0000"/>
                <w:sz w:val="18"/>
                <w:szCs w:val="18"/>
              </w:rPr>
              <w:t>C.2.2. USPOREĐUJE ENERGETSKE POTREBE ORGANIZAMA U RAZLIČITIM FIZIOLOŠKIM STANJIMA</w:t>
            </w:r>
            <w:r w:rsidR="00C23525">
              <w:rPr>
                <w:color w:val="FF0000"/>
                <w:sz w:val="18"/>
                <w:szCs w:val="18"/>
              </w:rPr>
              <w:t>.</w:t>
            </w:r>
          </w:p>
          <w:p w:rsidR="00F15E22" w:rsidRPr="005863A6" w:rsidRDefault="00371829" w:rsidP="002D2D70">
            <w:pPr>
              <w:rPr>
                <w:color w:val="E36C0A" w:themeColor="accent6" w:themeShade="BF"/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lastRenderedPageBreak/>
              <w:t>D.2.1. PRIMJENJUJE OSNOVNA NAČELA I METODOLOGIJU ZNANSTVENOGA ISTRAŽIVANJA I RAZVOJ ZNANSTVENE MISLI STAVLJA U POVIJESNI KONTEKST</w:t>
            </w:r>
            <w:r w:rsidR="00C23525">
              <w:rPr>
                <w:color w:val="E36C0A" w:themeColor="accent6" w:themeShade="BF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D.2.2. RASPRAVLJA O ETIČKIM PITANJIMA U BIOLOŠKIM ISTRAŽIVANJIMA I PRIMJENI BIOLOŠKIH OTKRIĆA TE DONOSI ODLUKE O VLASTITIM POSTUPANJIMA</w:t>
            </w:r>
            <w:r w:rsidR="00C23525">
              <w:rPr>
                <w:color w:val="E36C0A" w:themeColor="accent6" w:themeShade="BF"/>
                <w:sz w:val="18"/>
                <w:szCs w:val="18"/>
              </w:rPr>
              <w:t>.</w:t>
            </w:r>
          </w:p>
        </w:tc>
        <w:tc>
          <w:tcPr>
            <w:tcW w:w="4570" w:type="dxa"/>
            <w:vMerge w:val="restart"/>
          </w:tcPr>
          <w:p w:rsidR="002D62C9" w:rsidRPr="005863A6" w:rsidRDefault="002D62C9" w:rsidP="002D62C9">
            <w:pPr>
              <w:rPr>
                <w:b/>
                <w:sz w:val="18"/>
                <w:szCs w:val="18"/>
              </w:rPr>
            </w:pPr>
            <w:r w:rsidRPr="005863A6">
              <w:rPr>
                <w:b/>
                <w:sz w:val="18"/>
                <w:szCs w:val="18"/>
              </w:rPr>
              <w:lastRenderedPageBreak/>
              <w:t>Kemija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B.2.1. Analizira brzine različitih promjena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F15E22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B.2.2. Analizira kemijske promjene anorganskih i organskih tvari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C.2.1. Povezuje promjene s pretvorbom energije unutar sustava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C.2.2. Analizira izmjenu energije između sustava i okoline 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te ih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 povezuje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 xml:space="preserve"> 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s promjenama tijekom kemijske reakcije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D.2.3. Uočava zakonitosti uopćavanjem podataka prikazanih tekstom, crtežom, modelima, tablicama i grafovima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8403B2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lastRenderedPageBreak/>
              <w:t>Matematika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863A6">
              <w:rPr>
                <w:rFonts w:asciiTheme="minorHAnsi" w:hAnsiTheme="minorHAnsi"/>
                <w:color w:val="231F20"/>
                <w:sz w:val="18"/>
                <w:szCs w:val="18"/>
              </w:rPr>
              <w:t>C.2.1. Analizira grafički prikaz funkcije</w:t>
            </w:r>
            <w:r w:rsidR="00C23525">
              <w:rPr>
                <w:rFonts w:asciiTheme="minorHAnsi" w:hAnsiTheme="minorHAnsi"/>
                <w:color w:val="231F20"/>
                <w:sz w:val="18"/>
                <w:szCs w:val="18"/>
              </w:rPr>
              <w:t>.</w:t>
            </w:r>
          </w:p>
          <w:p w:rsidR="002D62C9" w:rsidRPr="005863A6" w:rsidRDefault="002D62C9" w:rsidP="002D62C9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Disanje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Disanje biljaka i drugih skupina životinja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Disanje biljaka i drugih skupina životinja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E810D8" w:rsidRPr="005863A6" w:rsidTr="002D62C9">
        <w:tc>
          <w:tcPr>
            <w:tcW w:w="817" w:type="dxa"/>
            <w:vMerge w:val="restart"/>
            <w:textDirection w:val="btLr"/>
            <w:vAlign w:val="center"/>
          </w:tcPr>
          <w:p w:rsidR="00E810D8" w:rsidRPr="005863A6" w:rsidRDefault="00E810D8" w:rsidP="00706CC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863A6">
              <w:rPr>
                <w:sz w:val="20"/>
                <w:szCs w:val="20"/>
              </w:rPr>
              <w:t>TRAVANJ</w:t>
            </w:r>
          </w:p>
        </w:tc>
        <w:tc>
          <w:tcPr>
            <w:tcW w:w="4678" w:type="dxa"/>
            <w:shd w:val="clear" w:color="auto" w:fill="FF5050"/>
            <w:vAlign w:val="center"/>
          </w:tcPr>
          <w:p w:rsidR="00E810D8" w:rsidRPr="005863A6" w:rsidRDefault="00E810D8" w:rsidP="002A7DE1">
            <w:pPr>
              <w:rPr>
                <w:rFonts w:ascii="Calibri" w:hAnsi="Calibri"/>
                <w:b/>
                <w:sz w:val="20"/>
                <w:szCs w:val="20"/>
              </w:rPr>
            </w:pPr>
            <w:r w:rsidRPr="005863A6">
              <w:rPr>
                <w:rFonts w:ascii="Calibri" w:hAnsi="Calibri"/>
                <w:b/>
                <w:sz w:val="20"/>
                <w:szCs w:val="20"/>
              </w:rPr>
              <w:t>VII. PRIJENOS TVARI U ORGANIZMU</w:t>
            </w:r>
          </w:p>
        </w:tc>
        <w:tc>
          <w:tcPr>
            <w:tcW w:w="4536" w:type="dxa"/>
            <w:shd w:val="clear" w:color="auto" w:fill="FF5050"/>
          </w:tcPr>
          <w:p w:rsidR="00E810D8" w:rsidRPr="005863A6" w:rsidRDefault="00E810D8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shd w:val="clear" w:color="auto" w:fill="FF5050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Optjecajni sustav u životinja i čovjeka</w:t>
            </w:r>
          </w:p>
        </w:tc>
        <w:tc>
          <w:tcPr>
            <w:tcW w:w="4536" w:type="dxa"/>
            <w:vMerge w:val="restart"/>
          </w:tcPr>
          <w:p w:rsidR="00762E35" w:rsidRPr="005863A6" w:rsidRDefault="00762E35" w:rsidP="00762E35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A.2.1. POVEZUJE POJAVU NOVIH SVOJSTAVA S PROMJENOM SLOŽENOSTI ORGANIZACIJSKIH RAZINA U ORGANIZMU</w:t>
            </w:r>
            <w:r w:rsidR="00C23525">
              <w:rPr>
                <w:color w:val="002060"/>
                <w:sz w:val="18"/>
                <w:szCs w:val="18"/>
              </w:rPr>
              <w:t>.</w:t>
            </w:r>
          </w:p>
          <w:p w:rsidR="00762E35" w:rsidRPr="005863A6" w:rsidRDefault="00762E35" w:rsidP="00762E35">
            <w:pPr>
              <w:rPr>
                <w:color w:val="008000"/>
                <w:sz w:val="18"/>
                <w:szCs w:val="18"/>
              </w:rPr>
            </w:pPr>
            <w:r w:rsidRPr="005863A6">
              <w:rPr>
                <w:color w:val="008000"/>
                <w:sz w:val="18"/>
                <w:szCs w:val="18"/>
              </w:rPr>
              <w:t>B.2.1. OBJAŠNJAVA ODRŽAVANJE I NARUŠAVANJE HOMEOSTAZE U RAZLIČITIH ORGANIZAMA</w:t>
            </w:r>
            <w:r w:rsidR="00C23525">
              <w:rPr>
                <w:color w:val="008000"/>
                <w:sz w:val="18"/>
                <w:szCs w:val="18"/>
              </w:rPr>
              <w:t>.</w:t>
            </w:r>
          </w:p>
          <w:p w:rsidR="00371829" w:rsidRPr="005863A6" w:rsidRDefault="00371829" w:rsidP="00371829">
            <w:pPr>
              <w:rPr>
                <w:color w:val="FF0000"/>
                <w:sz w:val="18"/>
                <w:szCs w:val="18"/>
              </w:rPr>
            </w:pPr>
            <w:r w:rsidRPr="005863A6">
              <w:rPr>
                <w:color w:val="FF0000"/>
                <w:sz w:val="18"/>
                <w:szCs w:val="18"/>
              </w:rPr>
              <w:t>C.2.1. OBJAŠNJAVA PROTJECANJE I PRETVORBE ENERGIJE NA RAZINI ORGANSKIH SUSTAVA I ORGANIZMA</w:t>
            </w:r>
            <w:r w:rsidR="00C23525">
              <w:rPr>
                <w:color w:val="FF0000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color w:val="FF0000"/>
                <w:sz w:val="18"/>
                <w:szCs w:val="18"/>
              </w:rPr>
            </w:pPr>
            <w:r w:rsidRPr="005863A6">
              <w:rPr>
                <w:color w:val="FF0000"/>
                <w:sz w:val="18"/>
                <w:szCs w:val="18"/>
              </w:rPr>
              <w:t>C.2.2. USPOREĐUJE ENERGETSKE POTREBE ORGANIZAMA U RAZLIČITIM FIZIOLOŠKIM STANJIMA</w:t>
            </w:r>
            <w:r w:rsidR="00C23525">
              <w:rPr>
                <w:color w:val="FF0000"/>
                <w:sz w:val="18"/>
                <w:szCs w:val="18"/>
              </w:rPr>
              <w:t>.</w:t>
            </w:r>
          </w:p>
          <w:p w:rsidR="00F15E22" w:rsidRPr="005863A6" w:rsidRDefault="00371829" w:rsidP="002D2D70">
            <w:pPr>
              <w:rPr>
                <w:color w:val="E36C0A" w:themeColor="accent6" w:themeShade="BF"/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D.2.1. PRIMJENJUJE OSNOVNA NAČELA I METODOLOGIJU ZNANSTVENOGA ISTRAŽIVANJA I RAZVOJ ZNANSTVENE MISLI STAVLJA U POVIJESNI KONTEKST</w:t>
            </w:r>
            <w:r w:rsidR="00C23525">
              <w:rPr>
                <w:color w:val="E36C0A" w:themeColor="accent6" w:themeShade="BF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D.2.2. RASPRAVLJA O ETIČKIM PITANJIMA U BIOLOŠKIM ISTRAŽIVANJIMA I PRIMJENI BIOLOŠKIH OTKRIĆA TE DONOSI ODLUKE O VLASTITIM POSTUPANJIMA</w:t>
            </w:r>
            <w:r w:rsidR="00C23525">
              <w:rPr>
                <w:color w:val="E36C0A" w:themeColor="accent6" w:themeShade="BF"/>
                <w:sz w:val="18"/>
                <w:szCs w:val="18"/>
              </w:rPr>
              <w:t>.</w:t>
            </w:r>
          </w:p>
        </w:tc>
        <w:tc>
          <w:tcPr>
            <w:tcW w:w="4570" w:type="dxa"/>
            <w:vMerge w:val="restart"/>
          </w:tcPr>
          <w:p w:rsidR="002D62C9" w:rsidRPr="005863A6" w:rsidRDefault="002D62C9" w:rsidP="002D62C9">
            <w:pPr>
              <w:rPr>
                <w:b/>
                <w:sz w:val="18"/>
                <w:szCs w:val="18"/>
              </w:rPr>
            </w:pPr>
            <w:r w:rsidRPr="005863A6">
              <w:rPr>
                <w:b/>
                <w:sz w:val="18"/>
                <w:szCs w:val="18"/>
              </w:rPr>
              <w:t>Kemija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B.2.1. Analizira brzine različitih promjena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F15E22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B.2.2. Analizira kemijske promjene anorganskih i organskih tvari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C.2.1. Povezuje promjene s pretvorbom energije unutar sustava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C.2.2. Analizira izmjenu energije između sustava i okoline 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te ih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 povezuje s promjenama tijekom kemijske reakcije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2D62C9">
            <w:pPr>
              <w:rPr>
                <w:sz w:val="28"/>
                <w:szCs w:val="28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D.2.3. Uočava zakonitosti uopćavanjem podataka prikazanih tekstom, crtežom, modelima, tablicama i grafovima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8403B2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Matematika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863A6">
              <w:rPr>
                <w:rFonts w:asciiTheme="minorHAnsi" w:hAnsiTheme="minorHAnsi"/>
                <w:color w:val="231F20"/>
                <w:sz w:val="18"/>
                <w:szCs w:val="18"/>
              </w:rPr>
              <w:t>C.2.1. Analizira grafički prikaz funkcije</w:t>
            </w:r>
            <w:r w:rsidR="00C23525">
              <w:rPr>
                <w:rFonts w:asciiTheme="minorHAnsi" w:hAnsiTheme="minorHAnsi"/>
                <w:color w:val="231F20"/>
                <w:sz w:val="18"/>
                <w:szCs w:val="18"/>
              </w:rPr>
              <w:t>.</w:t>
            </w:r>
          </w:p>
          <w:p w:rsidR="002D62C9" w:rsidRPr="005863A6" w:rsidRDefault="002D62C9" w:rsidP="008403B2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Optjecajni sustav u životinja i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Prijenos tvari u biljaka i drugih skupina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Prijenos tvari u biljaka i drugih skupina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33CC"/>
                <w:sz w:val="20"/>
                <w:szCs w:val="20"/>
              </w:rPr>
              <w:t>Sistematiziranje tematskih cjelina: izmjena plinova s okolišem i prijenos tvari u organizmu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FF0000"/>
                <w:sz w:val="20"/>
                <w:szCs w:val="20"/>
              </w:rPr>
              <w:t>Pisana provjera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8000"/>
                <w:sz w:val="20"/>
                <w:szCs w:val="20"/>
              </w:rPr>
              <w:t>Analiza pisane provjere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E810D8" w:rsidRPr="005863A6" w:rsidTr="002D62C9">
        <w:tc>
          <w:tcPr>
            <w:tcW w:w="817" w:type="dxa"/>
            <w:vMerge/>
            <w:textDirection w:val="btLr"/>
            <w:vAlign w:val="center"/>
          </w:tcPr>
          <w:p w:rsidR="00E810D8" w:rsidRPr="005863A6" w:rsidRDefault="00E810D8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D6E3BC" w:themeFill="accent3" w:themeFillTint="66"/>
            <w:vAlign w:val="center"/>
          </w:tcPr>
          <w:p w:rsidR="00E810D8" w:rsidRPr="005863A6" w:rsidRDefault="00E810D8" w:rsidP="002A7DE1">
            <w:pPr>
              <w:rPr>
                <w:rFonts w:ascii="Calibri" w:hAnsi="Calibri"/>
                <w:b/>
                <w:sz w:val="20"/>
                <w:szCs w:val="20"/>
              </w:rPr>
            </w:pPr>
            <w:r w:rsidRPr="005863A6">
              <w:rPr>
                <w:rFonts w:ascii="Calibri" w:hAnsi="Calibri"/>
                <w:b/>
                <w:sz w:val="20"/>
                <w:szCs w:val="20"/>
              </w:rPr>
              <w:t>VIII. PREHRANA ORGANIZAMA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E810D8" w:rsidRPr="005863A6" w:rsidRDefault="00E810D8" w:rsidP="002D2D70">
            <w:pPr>
              <w:rPr>
                <w:sz w:val="18"/>
                <w:szCs w:val="18"/>
              </w:rPr>
            </w:pPr>
          </w:p>
        </w:tc>
        <w:tc>
          <w:tcPr>
            <w:tcW w:w="4570" w:type="dxa"/>
            <w:shd w:val="clear" w:color="auto" w:fill="D6E3BC" w:themeFill="accent3" w:themeFillTint="66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 w:val="restart"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863A6">
              <w:rPr>
                <w:sz w:val="20"/>
                <w:szCs w:val="20"/>
              </w:rPr>
              <w:t>SVIBANJ</w:t>
            </w: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Uloge i tipovi prehrane u organizama</w:t>
            </w:r>
          </w:p>
        </w:tc>
        <w:tc>
          <w:tcPr>
            <w:tcW w:w="4536" w:type="dxa"/>
            <w:vMerge w:val="restart"/>
          </w:tcPr>
          <w:p w:rsidR="00762E35" w:rsidRPr="005863A6" w:rsidRDefault="00762E35" w:rsidP="00762E35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A.2.1. POVEZUJE POJAVU NOVIH SVOJSTAVA S PROMJENOM SLOŽENOSTI ORGANIZACIJSKIH RAZINA U ORGANIZMU</w:t>
            </w:r>
            <w:r w:rsidR="00C23525">
              <w:rPr>
                <w:color w:val="002060"/>
                <w:sz w:val="18"/>
                <w:szCs w:val="18"/>
              </w:rPr>
              <w:t>.</w:t>
            </w:r>
          </w:p>
          <w:p w:rsidR="00D34D43" w:rsidRPr="005863A6" w:rsidRDefault="00D34D43" w:rsidP="00762E35">
            <w:pPr>
              <w:rPr>
                <w:color w:val="008000"/>
                <w:sz w:val="18"/>
                <w:szCs w:val="18"/>
              </w:rPr>
            </w:pPr>
            <w:r w:rsidRPr="005863A6">
              <w:rPr>
                <w:color w:val="008000"/>
                <w:sz w:val="18"/>
                <w:szCs w:val="18"/>
              </w:rPr>
              <w:t>B.2.3. USPOREĐUJE PRILAGODBE ORGANIZAMA NA ŽIVOTNE UVJETE TE IH POVEZUJE S EVOLUCIJOM ŽIVOGA SVIJETA NA ZEMLJI</w:t>
            </w:r>
            <w:r w:rsidR="00C23525">
              <w:rPr>
                <w:color w:val="008000"/>
                <w:sz w:val="18"/>
                <w:szCs w:val="18"/>
              </w:rPr>
              <w:t>.</w:t>
            </w:r>
          </w:p>
          <w:p w:rsidR="00371829" w:rsidRPr="005863A6" w:rsidRDefault="00371829" w:rsidP="002D2D70">
            <w:pPr>
              <w:rPr>
                <w:color w:val="FF0000"/>
                <w:sz w:val="18"/>
                <w:szCs w:val="18"/>
              </w:rPr>
            </w:pPr>
            <w:r w:rsidRPr="005863A6">
              <w:rPr>
                <w:color w:val="FF0000"/>
                <w:sz w:val="18"/>
                <w:szCs w:val="18"/>
              </w:rPr>
              <w:t>C.2.1. OBJAŠNJAVA PROTJECANJE I PRETVORBE ENERGIJE NA RAZINI ORGANSKIH SUSTAVA I ORGANIZMA</w:t>
            </w:r>
            <w:r w:rsidR="00C23525">
              <w:rPr>
                <w:color w:val="FF0000"/>
                <w:sz w:val="18"/>
                <w:szCs w:val="18"/>
              </w:rPr>
              <w:t>.</w:t>
            </w:r>
          </w:p>
          <w:p w:rsidR="00F15E22" w:rsidRPr="005863A6" w:rsidRDefault="00371829" w:rsidP="002D2D70">
            <w:pPr>
              <w:rPr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D.2.1. PRIMJENJUJE OSNOVNA NAČELA I METODOLOGIJU ZNANSTVENOGA ISTRAŽIVANJA I RAZVOJ ZNANSTVENE MISLI STAVLJA U POVIJESNI KONTEKST</w:t>
            </w:r>
            <w:r w:rsidR="00C23525">
              <w:rPr>
                <w:color w:val="E36C0A" w:themeColor="accent6" w:themeShade="BF"/>
                <w:sz w:val="18"/>
                <w:szCs w:val="18"/>
              </w:rPr>
              <w:t>.</w:t>
            </w:r>
          </w:p>
        </w:tc>
        <w:tc>
          <w:tcPr>
            <w:tcW w:w="4570" w:type="dxa"/>
            <w:vMerge w:val="restart"/>
          </w:tcPr>
          <w:p w:rsidR="002D62C9" w:rsidRPr="005863A6" w:rsidRDefault="002D62C9" w:rsidP="002D62C9">
            <w:pPr>
              <w:rPr>
                <w:b/>
                <w:sz w:val="18"/>
                <w:szCs w:val="18"/>
              </w:rPr>
            </w:pPr>
            <w:r w:rsidRPr="005863A6">
              <w:rPr>
                <w:b/>
                <w:sz w:val="18"/>
                <w:szCs w:val="18"/>
              </w:rPr>
              <w:t>Kemija</w:t>
            </w:r>
          </w:p>
          <w:p w:rsidR="002D62C9" w:rsidRPr="005863A6" w:rsidRDefault="002D62C9" w:rsidP="002D62C9">
            <w:pPr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  <w:t>B.2.1. Analizira brzine različitih promjena</w:t>
            </w:r>
            <w:r w:rsidR="00C23525"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F15E22" w:rsidRPr="005863A6" w:rsidRDefault="002D62C9" w:rsidP="002D62C9">
            <w:pPr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  <w:t>B.2.2. Analizira kemijske promjene anorganskih i organskih tvari</w:t>
            </w:r>
            <w:r w:rsidR="00C23525"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C.2.1. Povezuje promjene s pretvorbom energije unutar sustava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2D62C9" w:rsidRPr="005863A6" w:rsidRDefault="002D62C9" w:rsidP="002D62C9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 xml:space="preserve">C.2.2. Analizira izmjenu energije između sustava i okoline 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 xml:space="preserve">te ih </w:t>
            </w: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povezuje s promjenama tijekom kemijske reakcije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2D62C9">
            <w:pPr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D.2.3. Uočava zakonitosti uopćavanjem podataka prikazanih tekstom, crtežom, modelima, tablicama i grafovima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8403B2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Matematika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863A6">
              <w:rPr>
                <w:rFonts w:asciiTheme="minorHAnsi" w:hAnsiTheme="minorHAnsi"/>
                <w:color w:val="231F20"/>
                <w:sz w:val="18"/>
                <w:szCs w:val="18"/>
              </w:rPr>
              <w:t>C.2.1. Analizira grafički prikaz funkcije</w:t>
            </w:r>
            <w:r w:rsidR="00C23525">
              <w:rPr>
                <w:rFonts w:asciiTheme="minorHAnsi" w:hAnsiTheme="minorHAnsi"/>
                <w:color w:val="231F20"/>
                <w:sz w:val="18"/>
                <w:szCs w:val="18"/>
              </w:rPr>
              <w:t>.</w:t>
            </w:r>
          </w:p>
          <w:p w:rsidR="002D62C9" w:rsidRPr="005863A6" w:rsidRDefault="008403B2" w:rsidP="002D62C9">
            <w:pPr>
              <w:rPr>
                <w:rFonts w:ascii="Calibri" w:hAnsi="Calibri"/>
                <w:b/>
                <w:sz w:val="18"/>
                <w:szCs w:val="18"/>
              </w:rPr>
            </w:pPr>
            <w:r w:rsidRPr="005863A6">
              <w:rPr>
                <w:rFonts w:ascii="Calibri" w:hAnsi="Calibri"/>
                <w:b/>
                <w:sz w:val="18"/>
                <w:szCs w:val="18"/>
              </w:rPr>
              <w:t>Fizika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18"/>
                <w:szCs w:val="18"/>
              </w:rPr>
            </w:pPr>
            <w:r w:rsidRPr="005863A6">
              <w:rPr>
                <w:rFonts w:ascii="Calibri" w:hAnsi="Calibri"/>
                <w:color w:val="231F20"/>
                <w:sz w:val="18"/>
                <w:szCs w:val="18"/>
              </w:rPr>
              <w:t>D.2.4. Analizira termodinamičke procese i sustave</w:t>
            </w:r>
            <w:r w:rsidR="00C23525">
              <w:rPr>
                <w:rFonts w:ascii="Calibri" w:hAnsi="Calibri"/>
                <w:color w:val="231F20"/>
                <w:sz w:val="18"/>
                <w:szCs w:val="18"/>
              </w:rPr>
              <w:t>.</w:t>
            </w:r>
          </w:p>
          <w:p w:rsidR="008403B2" w:rsidRPr="005863A6" w:rsidRDefault="008403B2" w:rsidP="002D62C9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Uloge i tipovi prehrane u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Osnovni princip probave u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Osnovni princip probave u čovjeka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Energetske potrebe čovjeka i zdrava prehrana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Energetske potrebe čovjeka i zdrava prehrana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color w:val="0033CC"/>
                <w:sz w:val="20"/>
                <w:szCs w:val="20"/>
              </w:rPr>
            </w:pPr>
            <w:r w:rsidRPr="005863A6">
              <w:rPr>
                <w:rFonts w:ascii="Calibri" w:hAnsi="Calibri"/>
                <w:color w:val="0033CC"/>
                <w:sz w:val="20"/>
                <w:szCs w:val="20"/>
              </w:rPr>
              <w:t>Sistematiziranje tematske cjeline: prehrana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FF0000"/>
                <w:sz w:val="20"/>
                <w:szCs w:val="20"/>
              </w:rPr>
              <w:t>Pisana provjera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  <w:textDirection w:val="btLr"/>
            <w:vAlign w:val="center"/>
          </w:tcPr>
          <w:p w:rsidR="00F15E22" w:rsidRPr="005863A6" w:rsidRDefault="00F15E22" w:rsidP="00706CC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3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color w:val="008000"/>
                <w:sz w:val="20"/>
                <w:szCs w:val="20"/>
              </w:rPr>
              <w:t>Analiza pisane provjere znanja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E810D8" w:rsidRPr="005863A6" w:rsidTr="002D62C9">
        <w:tc>
          <w:tcPr>
            <w:tcW w:w="817" w:type="dxa"/>
            <w:vMerge w:val="restart"/>
            <w:textDirection w:val="btLr"/>
            <w:vAlign w:val="center"/>
          </w:tcPr>
          <w:p w:rsidR="00E810D8" w:rsidRPr="005863A6" w:rsidRDefault="00E810D8" w:rsidP="00706CCF">
            <w:pPr>
              <w:ind w:left="113" w:right="113"/>
              <w:jc w:val="center"/>
              <w:rPr>
                <w:sz w:val="28"/>
                <w:szCs w:val="28"/>
              </w:rPr>
            </w:pPr>
            <w:r w:rsidRPr="005863A6">
              <w:rPr>
                <w:sz w:val="20"/>
                <w:szCs w:val="20"/>
              </w:rPr>
              <w:t>LIPANJ</w:t>
            </w:r>
          </w:p>
        </w:tc>
        <w:tc>
          <w:tcPr>
            <w:tcW w:w="4678" w:type="dxa"/>
            <w:shd w:val="clear" w:color="auto" w:fill="FDE9D9" w:themeFill="accent6" w:themeFillTint="33"/>
            <w:vAlign w:val="center"/>
          </w:tcPr>
          <w:p w:rsidR="00E810D8" w:rsidRPr="005863A6" w:rsidRDefault="00E810D8" w:rsidP="002A7DE1">
            <w:pPr>
              <w:rPr>
                <w:rFonts w:ascii="Calibri" w:hAnsi="Calibri"/>
                <w:b/>
                <w:sz w:val="20"/>
                <w:szCs w:val="20"/>
              </w:rPr>
            </w:pPr>
            <w:r w:rsidRPr="005863A6">
              <w:rPr>
                <w:rFonts w:ascii="Calibri" w:hAnsi="Calibri"/>
                <w:b/>
                <w:sz w:val="20"/>
                <w:szCs w:val="20"/>
              </w:rPr>
              <w:t>IX. ZAŠTITA U ORGANIZAMA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shd w:val="clear" w:color="auto" w:fill="FDE9D9" w:themeFill="accent6" w:themeFillTint="33"/>
          </w:tcPr>
          <w:p w:rsidR="00E810D8" w:rsidRPr="005863A6" w:rsidRDefault="00E810D8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Pokrovni sustav životinja i čovjeka</w:t>
            </w:r>
          </w:p>
        </w:tc>
        <w:tc>
          <w:tcPr>
            <w:tcW w:w="4536" w:type="dxa"/>
            <w:vMerge w:val="restart"/>
          </w:tcPr>
          <w:p w:rsidR="00762E35" w:rsidRPr="005863A6" w:rsidRDefault="00762E35" w:rsidP="00762E35">
            <w:pPr>
              <w:rPr>
                <w:color w:val="002060"/>
                <w:sz w:val="18"/>
                <w:szCs w:val="18"/>
              </w:rPr>
            </w:pPr>
            <w:r w:rsidRPr="005863A6">
              <w:rPr>
                <w:color w:val="002060"/>
                <w:sz w:val="18"/>
                <w:szCs w:val="18"/>
              </w:rPr>
              <w:t>A.2.1. POVEZUJE POJAVU NOVIH SVOJSTAVA S PROMJENOM SLOŽENOSTI ORGANIZACIJSKIH RAZINA U ORGANIZMU</w:t>
            </w:r>
            <w:r w:rsidR="00C23525">
              <w:rPr>
                <w:color w:val="002060"/>
                <w:sz w:val="18"/>
                <w:szCs w:val="18"/>
              </w:rPr>
              <w:t>.</w:t>
            </w:r>
          </w:p>
          <w:p w:rsidR="00D34D43" w:rsidRPr="005863A6" w:rsidRDefault="00D34D43" w:rsidP="00762E35">
            <w:pPr>
              <w:rPr>
                <w:color w:val="008000"/>
                <w:sz w:val="18"/>
                <w:szCs w:val="18"/>
              </w:rPr>
            </w:pPr>
            <w:r w:rsidRPr="005863A6">
              <w:rPr>
                <w:color w:val="008000"/>
                <w:sz w:val="18"/>
                <w:szCs w:val="18"/>
              </w:rPr>
              <w:t>B.2.3. USPOREĐUJE PRILAGODBE ORGANIZAMA NA ŽIVOTNE UVJETE TE IH POVEZUJE S EVOLUCIJOM ŽIVOGA SVIJETA NA ZEMLJI</w:t>
            </w:r>
            <w:r w:rsidR="00C23525">
              <w:rPr>
                <w:color w:val="008000"/>
                <w:sz w:val="18"/>
                <w:szCs w:val="18"/>
              </w:rPr>
              <w:t>.</w:t>
            </w:r>
          </w:p>
          <w:p w:rsidR="00F15E22" w:rsidRPr="005863A6" w:rsidRDefault="00371829" w:rsidP="002D2D70">
            <w:pPr>
              <w:rPr>
                <w:sz w:val="18"/>
                <w:szCs w:val="18"/>
              </w:rPr>
            </w:pPr>
            <w:r w:rsidRPr="005863A6">
              <w:rPr>
                <w:color w:val="E36C0A" w:themeColor="accent6" w:themeShade="BF"/>
                <w:sz w:val="18"/>
                <w:szCs w:val="18"/>
              </w:rPr>
              <w:t>D.2.1. PRIMJENJUJE OSNOVNA NAČELA I METODOLOGIJU ZNANSTVENOGA ISTRAŽIVANJA I RAZVOJ ZNANSTVENE MISLI STAVLJA U POVIJESNI KONTEKST</w:t>
            </w:r>
            <w:r w:rsidR="00C23525">
              <w:rPr>
                <w:color w:val="E36C0A" w:themeColor="accent6" w:themeShade="BF"/>
                <w:sz w:val="18"/>
                <w:szCs w:val="18"/>
              </w:rPr>
              <w:t>.</w:t>
            </w:r>
          </w:p>
        </w:tc>
        <w:tc>
          <w:tcPr>
            <w:tcW w:w="4570" w:type="dxa"/>
            <w:vMerge w:val="restart"/>
          </w:tcPr>
          <w:p w:rsidR="008403B2" w:rsidRPr="005863A6" w:rsidRDefault="008403B2" w:rsidP="002D2D70">
            <w:pPr>
              <w:rPr>
                <w:b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b/>
                <w:color w:val="231F20"/>
                <w:sz w:val="18"/>
                <w:szCs w:val="18"/>
                <w:shd w:val="clear" w:color="auto" w:fill="FFFFFF"/>
              </w:rPr>
              <w:t>Kemija</w:t>
            </w:r>
          </w:p>
          <w:p w:rsidR="008403B2" w:rsidRPr="005863A6" w:rsidRDefault="008403B2" w:rsidP="008403B2">
            <w:pPr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  <w:t>B.2.2. Analizira kemijske promjene anorganskih i organskih tvari</w:t>
            </w:r>
            <w:r w:rsidR="00C23525">
              <w:rPr>
                <w:rFonts w:ascii="Calibri" w:hAnsi="Calibri"/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F15E22" w:rsidRPr="005863A6" w:rsidRDefault="008403B2" w:rsidP="002D2D70">
            <w:pPr>
              <w:rPr>
                <w:color w:val="231F20"/>
                <w:sz w:val="18"/>
                <w:szCs w:val="18"/>
                <w:shd w:val="clear" w:color="auto" w:fill="FFFFFF"/>
              </w:rPr>
            </w:pPr>
            <w:r w:rsidRPr="005863A6">
              <w:rPr>
                <w:color w:val="231F20"/>
                <w:sz w:val="18"/>
                <w:szCs w:val="18"/>
                <w:shd w:val="clear" w:color="auto" w:fill="FFFFFF"/>
              </w:rPr>
              <w:t>D.2.3. Uočava zakonitosti uopćavanjem podataka prikazanih tekstom, crtežom, modelima, tablicama i grafovima</w:t>
            </w:r>
            <w:r w:rsidR="00C23525">
              <w:rPr>
                <w:color w:val="231F20"/>
                <w:sz w:val="18"/>
                <w:szCs w:val="18"/>
                <w:shd w:val="clear" w:color="auto" w:fill="FFFFFF"/>
              </w:rPr>
              <w:t>.</w:t>
            </w:r>
          </w:p>
          <w:p w:rsidR="008403B2" w:rsidRPr="005863A6" w:rsidRDefault="008403B2" w:rsidP="008403B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8403B2" w:rsidRPr="005863A6" w:rsidRDefault="008403B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Zaštita u biljaka i drugih skupina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Sistematiziranje tematske cjeline: zaštita u organizama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  <w:tr w:rsidR="00F15E22" w:rsidRPr="005863A6" w:rsidTr="002D62C9">
        <w:tc>
          <w:tcPr>
            <w:tcW w:w="817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15E22" w:rsidRPr="005863A6" w:rsidRDefault="00F15E22" w:rsidP="0042414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9" w:hanging="289"/>
              <w:rPr>
                <w:rFonts w:ascii="Calibri" w:hAnsi="Calibri"/>
                <w:sz w:val="20"/>
                <w:szCs w:val="20"/>
              </w:rPr>
            </w:pPr>
            <w:r w:rsidRPr="005863A6">
              <w:rPr>
                <w:rFonts w:ascii="Calibri" w:hAnsi="Calibri"/>
                <w:sz w:val="20"/>
                <w:szCs w:val="20"/>
              </w:rPr>
              <w:t>Zaključivanje ocjena</w:t>
            </w:r>
          </w:p>
        </w:tc>
        <w:tc>
          <w:tcPr>
            <w:tcW w:w="4536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  <w:tc>
          <w:tcPr>
            <w:tcW w:w="4570" w:type="dxa"/>
            <w:vMerge/>
          </w:tcPr>
          <w:p w:rsidR="00F15E22" w:rsidRPr="005863A6" w:rsidRDefault="00F15E22" w:rsidP="002D2D70">
            <w:pPr>
              <w:rPr>
                <w:sz w:val="28"/>
                <w:szCs w:val="28"/>
              </w:rPr>
            </w:pPr>
          </w:p>
        </w:tc>
      </w:tr>
    </w:tbl>
    <w:p w:rsidR="00290F45" w:rsidRPr="005863A6" w:rsidRDefault="00290F45" w:rsidP="002D2D70">
      <w:pPr>
        <w:rPr>
          <w:sz w:val="28"/>
          <w:szCs w:val="28"/>
        </w:rPr>
      </w:pPr>
    </w:p>
    <w:sectPr w:rsidR="00290F45" w:rsidRPr="005863A6" w:rsidSect="002A7DE1">
      <w:headerReference w:type="default" r:id="rId8"/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5E62" w:rsidRDefault="00F05E62" w:rsidP="002D2D70">
      <w:pPr>
        <w:spacing w:after="0" w:line="240" w:lineRule="auto"/>
      </w:pPr>
      <w:r>
        <w:separator/>
      </w:r>
    </w:p>
  </w:endnote>
  <w:endnote w:type="continuationSeparator" w:id="0">
    <w:p w:rsidR="00F05E62" w:rsidRDefault="00F05E62" w:rsidP="002D2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093" w:rsidRDefault="00745093" w:rsidP="00745093">
    <w:pPr>
      <w:pStyle w:val="Footer"/>
      <w:jc w:val="center"/>
    </w:pPr>
    <w:bookmarkStart w:id="0" w:name="_Hlk39665843"/>
    <w:r w:rsidRPr="004A20F9">
      <w:rPr>
        <w:noProof/>
        <w:lang w:eastAsia="hr-HR"/>
      </w:rPr>
      <w:drawing>
        <wp:inline distT="0" distB="0" distL="0" distR="0">
          <wp:extent cx="5760720" cy="3200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5E62" w:rsidRDefault="00F05E62" w:rsidP="002D2D70">
      <w:pPr>
        <w:spacing w:after="0" w:line="240" w:lineRule="auto"/>
      </w:pPr>
      <w:r>
        <w:separator/>
      </w:r>
    </w:p>
  </w:footnote>
  <w:footnote w:type="continuationSeparator" w:id="0">
    <w:p w:rsidR="00F05E62" w:rsidRDefault="00F05E62" w:rsidP="002D2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093" w:rsidRDefault="00745093" w:rsidP="00745093">
    <w:pPr>
      <w:pStyle w:val="Header"/>
      <w:jc w:val="right"/>
    </w:pPr>
    <w:r>
      <w:rPr>
        <w:noProof/>
      </w:rPr>
      <w:drawing>
        <wp:inline distT="0" distB="0" distL="0" distR="0">
          <wp:extent cx="982980" cy="312420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6B413D"/>
    <w:multiLevelType w:val="hybridMultilevel"/>
    <w:tmpl w:val="3BC68D24"/>
    <w:lvl w:ilvl="0" w:tplc="C67E6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69579B"/>
    <w:multiLevelType w:val="hybridMultilevel"/>
    <w:tmpl w:val="86B8BE36"/>
    <w:lvl w:ilvl="0" w:tplc="A3C6850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77E"/>
    <w:rsid w:val="000E616A"/>
    <w:rsid w:val="001820A3"/>
    <w:rsid w:val="001A4FB3"/>
    <w:rsid w:val="00290F45"/>
    <w:rsid w:val="002A7DE1"/>
    <w:rsid w:val="002D2D70"/>
    <w:rsid w:val="002D62C9"/>
    <w:rsid w:val="00371829"/>
    <w:rsid w:val="0038251A"/>
    <w:rsid w:val="0042414C"/>
    <w:rsid w:val="004D5A7D"/>
    <w:rsid w:val="005863A6"/>
    <w:rsid w:val="006D6939"/>
    <w:rsid w:val="00706CCF"/>
    <w:rsid w:val="00745093"/>
    <w:rsid w:val="00762E35"/>
    <w:rsid w:val="007E4FFE"/>
    <w:rsid w:val="008403B2"/>
    <w:rsid w:val="009168AB"/>
    <w:rsid w:val="00935DA5"/>
    <w:rsid w:val="0094631D"/>
    <w:rsid w:val="009718EF"/>
    <w:rsid w:val="009962BC"/>
    <w:rsid w:val="00A226E9"/>
    <w:rsid w:val="00C23525"/>
    <w:rsid w:val="00CE444F"/>
    <w:rsid w:val="00D34D43"/>
    <w:rsid w:val="00DA3E38"/>
    <w:rsid w:val="00E53FC1"/>
    <w:rsid w:val="00E5777E"/>
    <w:rsid w:val="00E766AE"/>
    <w:rsid w:val="00E810D8"/>
    <w:rsid w:val="00F05E62"/>
    <w:rsid w:val="00F15E22"/>
    <w:rsid w:val="00F22177"/>
    <w:rsid w:val="00F8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2C0C5-35CD-4B57-91C3-DE98A71DB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D70"/>
  </w:style>
  <w:style w:type="paragraph" w:styleId="Footer">
    <w:name w:val="footer"/>
    <w:basedOn w:val="Normal"/>
    <w:link w:val="FooterChar"/>
    <w:uiPriority w:val="99"/>
    <w:unhideWhenUsed/>
    <w:rsid w:val="002D2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D70"/>
  </w:style>
  <w:style w:type="table" w:styleId="TableGrid">
    <w:name w:val="Table Grid"/>
    <w:basedOn w:val="TableNormal"/>
    <w:uiPriority w:val="59"/>
    <w:rsid w:val="002D2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66AE"/>
    <w:pPr>
      <w:ind w:left="720"/>
      <w:contextualSpacing/>
    </w:pPr>
  </w:style>
  <w:style w:type="paragraph" w:customStyle="1" w:styleId="t-8">
    <w:name w:val="t-8"/>
    <w:basedOn w:val="Normal"/>
    <w:rsid w:val="0084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rsid w:val="00840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5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3A702-BD74-44AE-9CEA-AB1906E6A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Ana Kodžoman</cp:lastModifiedBy>
  <cp:revision>3</cp:revision>
  <dcterms:created xsi:type="dcterms:W3CDTF">2020-05-06T16:34:00Z</dcterms:created>
  <dcterms:modified xsi:type="dcterms:W3CDTF">2020-05-06T16:57:00Z</dcterms:modified>
</cp:coreProperties>
</file>