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0E91" w14:textId="77777777" w:rsidR="002F54AF" w:rsidRPr="00B4415C" w:rsidRDefault="002F54AF" w:rsidP="002F54AF">
      <w:pPr>
        <w:spacing w:before="3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 w:rsidRPr="00B4415C">
        <w:rPr>
          <w:rFonts w:ascii="Calibri" w:eastAsia="Times New Roman" w:hAnsi="Calibri" w:cs="Calibri"/>
          <w:b/>
          <w:bCs/>
          <w:color w:val="A45A80"/>
        </w:rPr>
        <w:t xml:space="preserve">PRIJEDLOG PRIPREME ZA IZVOĐENJE NASTAVE GLAZBENE KULTURE uz udžbenik </w:t>
      </w:r>
      <w:r w:rsidRPr="00B4415C">
        <w:rPr>
          <w:rFonts w:ascii="Calibri" w:eastAsia="Times New Roman" w:hAnsi="Calibri" w:cs="Calibri"/>
          <w:b/>
          <w:bCs/>
          <w:i/>
          <w:iCs/>
          <w:color w:val="A45A80"/>
        </w:rPr>
        <w:t>Glazbeni krug 6</w:t>
      </w:r>
    </w:p>
    <w:p w14:paraId="46ECA9D7" w14:textId="77777777" w:rsidR="002F54AF" w:rsidRPr="00B4415C" w:rsidRDefault="002F54AF" w:rsidP="002F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4123"/>
        <w:gridCol w:w="6415"/>
      </w:tblGrid>
      <w:tr w:rsidR="002F54AF" w:rsidRPr="00B4415C" w14:paraId="76FF1C87" w14:textId="77777777" w:rsidTr="002F54AF">
        <w:trPr>
          <w:trHeight w:val="433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C7CCB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IME I PREZIME:</w:t>
            </w:r>
          </w:p>
        </w:tc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C2980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RAZRED:</w:t>
            </w:r>
          </w:p>
        </w:tc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0DE5B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REDNI BROJ SATA:</w:t>
            </w:r>
          </w:p>
        </w:tc>
      </w:tr>
      <w:tr w:rsidR="002F54AF" w:rsidRPr="00B4415C" w14:paraId="6FAAD8BA" w14:textId="77777777" w:rsidTr="002F54AF">
        <w:trPr>
          <w:trHeight w:val="433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64E38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PREDMETNO PODRUČJE:</w:t>
            </w:r>
          </w:p>
        </w:tc>
        <w:tc>
          <w:tcPr>
            <w:tcW w:w="0" w:type="auto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398D5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231F20"/>
              </w:rPr>
              <w:t>GLAZBENA KULTURA</w:t>
            </w:r>
          </w:p>
        </w:tc>
      </w:tr>
      <w:tr w:rsidR="002F54AF" w:rsidRPr="00B4415C" w14:paraId="29563AD2" w14:textId="77777777" w:rsidTr="002F54AF">
        <w:trPr>
          <w:trHeight w:val="433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93E00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DOMENA:</w:t>
            </w:r>
          </w:p>
        </w:tc>
        <w:tc>
          <w:tcPr>
            <w:tcW w:w="0" w:type="auto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C4529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231F20"/>
              </w:rPr>
              <w:t>IZVOĐENJE GLAZBE I UZ GLAZBU (B), SLUŠANJE I UPOZNAVANJE GLAZBE (A), GLAZBA U KONTEKSTU (C)</w:t>
            </w:r>
          </w:p>
        </w:tc>
      </w:tr>
      <w:tr w:rsidR="002F54AF" w:rsidRPr="00B4415C" w14:paraId="6E0F62CB" w14:textId="77777777" w:rsidTr="002F54AF">
        <w:trPr>
          <w:trHeight w:val="433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B46C1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TEMA:</w:t>
            </w:r>
          </w:p>
        </w:tc>
        <w:tc>
          <w:tcPr>
            <w:tcW w:w="0" w:type="auto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64A5A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   LJEPOTA U RAZNOLIKOSTI/ Glazbene sastavnice/ Tempo, ritam, melodija, glazbala</w:t>
            </w:r>
          </w:p>
        </w:tc>
      </w:tr>
      <w:tr w:rsidR="002F54AF" w:rsidRPr="00B4415C" w14:paraId="17F95A66" w14:textId="77777777" w:rsidTr="002F54AF">
        <w:trPr>
          <w:trHeight w:val="433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DE893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NASTAVNA JEDINICA:</w:t>
            </w:r>
          </w:p>
        </w:tc>
        <w:tc>
          <w:tcPr>
            <w:tcW w:w="0" w:type="auto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03FB8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proofErr w:type="spellStart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Mark</w:t>
            </w:r>
            <w:proofErr w:type="spellEnd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Kaçinari</w:t>
            </w:r>
            <w:proofErr w:type="spellEnd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 </w:t>
            </w:r>
            <w:proofErr w:type="spellStart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Vinçenc</w:t>
            </w:r>
            <w:proofErr w:type="spellEnd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Gjini</w:t>
            </w:r>
            <w:proofErr w:type="spellEnd"/>
            <w:r w:rsidRPr="00B441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B4415C">
              <w:rPr>
                <w:rFonts w:ascii="Arial" w:eastAsia="Times New Roman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Loja</w:t>
            </w:r>
          </w:p>
        </w:tc>
      </w:tr>
      <w:tr w:rsidR="002F54AF" w:rsidRPr="00B4415C" w14:paraId="2C4AD3EC" w14:textId="77777777" w:rsidTr="002F54AF">
        <w:trPr>
          <w:trHeight w:val="2870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DCBC0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NASTAVNI SADRŽAJ:</w:t>
            </w:r>
          </w:p>
        </w:tc>
        <w:tc>
          <w:tcPr>
            <w:tcW w:w="0" w:type="auto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E76A4" w14:textId="77777777" w:rsidR="002F54AF" w:rsidRPr="00B4415C" w:rsidRDefault="002F54AF" w:rsidP="002F54AF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Jarnana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Kemal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Sahir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Gürel</w:t>
            </w:r>
            <w:proofErr w:type="spellEnd"/>
          </w:p>
          <w:p w14:paraId="4D2A4F03" w14:textId="77777777" w:rsidR="002F54AF" w:rsidRPr="00B4415C" w:rsidRDefault="002F54AF" w:rsidP="002F54AF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Aleksandër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Peçi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: Song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Spring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  <w:p w14:paraId="6B261355" w14:textId="77777777" w:rsidR="002F54AF" w:rsidRPr="00B4415C" w:rsidRDefault="002F54AF" w:rsidP="002F54AF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Rafet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Rudi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: Tri komada za gitaru: </w:t>
            </w:r>
          </w:p>
          <w:p w14:paraId="2EC09DA4" w14:textId="77777777" w:rsidR="002F54AF" w:rsidRPr="00B4415C" w:rsidRDefault="002F54AF" w:rsidP="002F54AF">
            <w:pPr>
              <w:spacing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1.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Kenge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labe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Laberijska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pjesma) </w:t>
            </w:r>
          </w:p>
          <w:p w14:paraId="2E6C5680" w14:textId="77777777" w:rsidR="002F54AF" w:rsidRPr="00B4415C" w:rsidRDefault="002F54AF" w:rsidP="002F54AF">
            <w:pPr>
              <w:spacing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2. Ta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dish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(Da znaš) </w:t>
            </w:r>
          </w:p>
          <w:p w14:paraId="0D3F2FA4" w14:textId="77777777" w:rsidR="002F54AF" w:rsidRPr="00B4415C" w:rsidRDefault="002F54AF" w:rsidP="002F54AF">
            <w:pPr>
              <w:spacing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3.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Njezet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e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pese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gersheta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(25 pletenica)</w:t>
            </w:r>
          </w:p>
          <w:p w14:paraId="4C135076" w14:textId="77777777" w:rsidR="002F54AF" w:rsidRPr="00B4415C" w:rsidRDefault="002F54AF" w:rsidP="002F54AF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   </w:t>
            </w: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 xml:space="preserve">IZZI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Digitalni obrazovni sadržaji/ Izbornik/ Fonoteka</w:t>
            </w:r>
          </w:p>
          <w:p w14:paraId="1C02AD50" w14:textId="77777777" w:rsidR="002F54AF" w:rsidRPr="00B4415C" w:rsidRDefault="002F54AF" w:rsidP="002F54AF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  </w:t>
            </w: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 xml:space="preserve">IZZI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DOS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  <w:shd w:val="clear" w:color="auto" w:fill="FFFFFF"/>
              </w:rPr>
              <w:t>Glazba nacionalnih manjina Hrvatske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  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  <w:p w14:paraId="2DBFA5DD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     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 xml:space="preserve">IZZI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DOS Glazbene sastavnice  </w:t>
            </w:r>
          </w:p>
        </w:tc>
      </w:tr>
      <w:tr w:rsidR="002F54AF" w:rsidRPr="00B4415C" w14:paraId="7B4E1880" w14:textId="77777777" w:rsidTr="002F54AF">
        <w:trPr>
          <w:trHeight w:val="3495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0C6E5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ISHODI:</w:t>
            </w:r>
          </w:p>
        </w:tc>
        <w:tc>
          <w:tcPr>
            <w:tcW w:w="0" w:type="auto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B27F2" w14:textId="12D606E9" w:rsidR="002F54AF" w:rsidRPr="00B4415C" w:rsidRDefault="002F54AF" w:rsidP="002F54AF">
            <w:pPr>
              <w:spacing w:after="0" w:line="240" w:lineRule="auto"/>
              <w:ind w:left="-506" w:hanging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                     Učenik:</w:t>
            </w:r>
          </w:p>
          <w:p w14:paraId="39C81FD8" w14:textId="12D606E9" w:rsidR="002F54AF" w:rsidRPr="00B4415C" w:rsidRDefault="002F54AF" w:rsidP="002F5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OŠ GK A.6.1.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poznaje određeni broj skladbi</w:t>
            </w:r>
          </w:p>
          <w:p w14:paraId="4D7A6C66" w14:textId="77777777" w:rsidR="002F54AF" w:rsidRPr="00B4415C" w:rsidRDefault="002F54AF" w:rsidP="002F5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OŠ GK A.6.2</w:t>
            </w:r>
            <w:r w:rsidRPr="00B4415C">
              <w:rPr>
                <w:rFonts w:ascii="Calibri" w:eastAsia="Times New Roman" w:hAnsi="Calibri" w:cs="Calibri"/>
                <w:color w:val="000000"/>
              </w:rPr>
              <w:t>. razlikuje glazbala upoznata glazbala, instrumentalne sastave i orkestre te opaža izvedbenu ulogu glazbala.</w:t>
            </w:r>
          </w:p>
          <w:p w14:paraId="6C9D511B" w14:textId="77777777" w:rsidR="002F54AF" w:rsidRPr="00B4415C" w:rsidRDefault="002F54AF" w:rsidP="002F5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OŠ GK B.6.2.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pjevanjem izvodi tradicijske pjesme nacionalnih manjina Hrvatske. Uvažava pravila kulture pjevanja, intonaciju, ritam, tekst, glazbeno izražajne sastavnice i stilska obilježja pjesme.</w:t>
            </w:r>
          </w:p>
          <w:p w14:paraId="6A3D60A8" w14:textId="77777777" w:rsidR="002F54AF" w:rsidRPr="00B4415C" w:rsidRDefault="002F54AF" w:rsidP="002F5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OŠ GK B.6.3</w:t>
            </w:r>
            <w:r w:rsidRPr="00B4415C">
              <w:rPr>
                <w:rFonts w:ascii="Calibri" w:eastAsia="Times New Roman" w:hAnsi="Calibri" w:cs="Calibri"/>
                <w:color w:val="000000"/>
              </w:rPr>
              <w:t>. sviranjem izvodi tradicijsku, popularnu ili vlastitu glazbu. Sudjeluje u aktivnostima glazbenog stvaralaštva. Svira dobe, kraće ritamske obrasce i pratnju te kraće instrumentalne skladbe. Izražava se pokretom uz glazbu i/ili oblikujući nove plesne strukture. Sudjeluje u više različitih aktivnosti glazbenog stvaralaštva. Predstavlja vlastitu izvedbu u razredu. </w:t>
            </w:r>
          </w:p>
          <w:p w14:paraId="4FB203F1" w14:textId="77777777" w:rsidR="002F54AF" w:rsidRPr="00B4415C" w:rsidRDefault="002F54AF" w:rsidP="002F5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OŠ GK C.6.2.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Temeljem slušanja, pjevanja i plesa/pokreta, upoznaje obilježja glazbe i drugih umjetnosti (tekst, ples/pokret, odjeća i obuća) jedne manjinske kulture.</w:t>
            </w:r>
          </w:p>
        </w:tc>
      </w:tr>
      <w:tr w:rsidR="002F54AF" w:rsidRPr="00B4415C" w14:paraId="036E1C0B" w14:textId="77777777" w:rsidTr="002F54AF">
        <w:trPr>
          <w:trHeight w:val="3959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EF28A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B84B5" w14:textId="77777777" w:rsidR="002F54AF" w:rsidRPr="00B4415C" w:rsidRDefault="002F54AF" w:rsidP="002F54AF">
            <w:pPr>
              <w:spacing w:before="9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POVEZIVANJE ISHODA OSTALIH PREDMETNIH PODRUČJA I MEĐUPREDMETNIH TEMA</w:t>
            </w:r>
          </w:p>
        </w:tc>
        <w:tc>
          <w:tcPr>
            <w:tcW w:w="0" w:type="auto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ECEE0" w14:textId="4BDD9E98" w:rsidR="002F54AF" w:rsidRPr="00B4415C" w:rsidRDefault="002F54AF" w:rsidP="002F54AF">
            <w:pPr>
              <w:spacing w:before="5" w:after="0" w:line="240" w:lineRule="auto"/>
              <w:ind w:left="-503" w:right="119" w:hanging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                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Učenik: </w:t>
            </w:r>
          </w:p>
          <w:p w14:paraId="7E7326E9" w14:textId="77777777" w:rsidR="002F54AF" w:rsidRPr="00B4415C" w:rsidRDefault="002F54AF" w:rsidP="002F54AF">
            <w:pPr>
              <w:numPr>
                <w:ilvl w:val="0"/>
                <w:numId w:val="2"/>
              </w:numPr>
              <w:spacing w:before="5" w:after="0" w:line="240" w:lineRule="auto"/>
              <w:ind w:right="119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LIKOVNA KULTURA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 5.2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 raspravlja o društvenom kontekstu umjetničkog djela.</w:t>
            </w:r>
          </w:p>
          <w:p w14:paraId="22A8BA0C" w14:textId="77777777" w:rsidR="002F54AF" w:rsidRPr="00B4415C" w:rsidRDefault="002F54AF" w:rsidP="002F54A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OSOBNI I SOCIJALNI RAZVOJ  A.2.2.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upravlja emocijama i ponašanjem.</w:t>
            </w:r>
          </w:p>
          <w:p w14:paraId="3DF62C83" w14:textId="77777777" w:rsidR="002F54AF" w:rsidRPr="00B4415C" w:rsidRDefault="002F54AF" w:rsidP="002F54AF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B 2.4. </w:t>
            </w:r>
            <w:r w:rsidRPr="00B4415C">
              <w:rPr>
                <w:rFonts w:ascii="Calibri" w:eastAsia="Times New Roman" w:hAnsi="Calibri" w:cs="Calibri"/>
                <w:color w:val="000000"/>
              </w:rPr>
              <w:t>suradnički uči i radi u timu; pomaže drugima, dogovara se, dijeli znanje i postignuća u ostvarivanju </w:t>
            </w:r>
          </w:p>
          <w:p w14:paraId="28166260" w14:textId="77777777" w:rsidR="002F54AF" w:rsidRPr="00B4415C" w:rsidRDefault="002F54AF" w:rsidP="002F54AF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           zadatka. Razvija vještine prezentacije. </w:t>
            </w:r>
          </w:p>
          <w:p w14:paraId="7DC8CCF8" w14:textId="77777777" w:rsidR="002F54AF" w:rsidRPr="00B4415C" w:rsidRDefault="002F54AF" w:rsidP="002F54AF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C 2.4</w:t>
            </w:r>
            <w:r w:rsidRPr="00B4415C">
              <w:rPr>
                <w:rFonts w:ascii="Calibri" w:eastAsia="Times New Roman" w:hAnsi="Calibri" w:cs="Calibri"/>
                <w:color w:val="000000"/>
              </w:rPr>
              <w:t>. razvija kulturni i nacionalni identitet zajedništvom i pripadnošću skupini.</w:t>
            </w:r>
          </w:p>
          <w:p w14:paraId="1B6C4CF8" w14:textId="77777777" w:rsidR="002F54AF" w:rsidRPr="00B4415C" w:rsidRDefault="002F54AF" w:rsidP="002F54A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ODR C.2.1.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solidaran je i empatičan u odnosu prema ljudima i drugim živim bićima.</w:t>
            </w:r>
          </w:p>
          <w:p w14:paraId="24D177C6" w14:textId="77777777" w:rsidR="002F54AF" w:rsidRPr="00B4415C" w:rsidRDefault="002F54AF" w:rsidP="002F54A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UČITI KAKO UČITI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D.2.2.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učenik ostvaruje dobru komunikaciju s drugima, uspješno surađuje u različitim situacijama i spreman je zatražiti i ponuditi pomoć. </w:t>
            </w:r>
          </w:p>
          <w:p w14:paraId="12ECAAD1" w14:textId="77777777" w:rsidR="002F54AF" w:rsidRPr="00B4415C" w:rsidRDefault="002F54AF" w:rsidP="002F54A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IKT A 2.3.  </w:t>
            </w:r>
            <w:r w:rsidRPr="00B4415C">
              <w:rPr>
                <w:rFonts w:ascii="Calibri" w:eastAsia="Times New Roman" w:hAnsi="Calibri" w:cs="Calibri"/>
                <w:color w:val="000000"/>
              </w:rPr>
              <w:t>se odgovorno i sigurno koristi programima i uređajima. </w:t>
            </w:r>
          </w:p>
          <w:p w14:paraId="1C61DD22" w14:textId="77777777" w:rsidR="002F54AF" w:rsidRPr="00B4415C" w:rsidRDefault="002F54AF" w:rsidP="002F54A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GOO</w:t>
            </w:r>
            <w:r w:rsidRPr="00B4415C">
              <w:rPr>
                <w:rFonts w:ascii="Calibri" w:eastAsia="Times New Roman" w:hAnsi="Calibri" w:cs="Calibri"/>
                <w:color w:val="000000"/>
              </w:rPr>
              <w:t> 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C.2.1.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Sudjeluje u timskom radu u školi. </w:t>
            </w:r>
          </w:p>
          <w:p w14:paraId="716D2695" w14:textId="642D60DE" w:rsidR="002F54AF" w:rsidRPr="00B4415C" w:rsidRDefault="002F54AF" w:rsidP="002F54AF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A.2.2.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aktivno zastupa ljudska prava</w:t>
            </w:r>
          </w:p>
        </w:tc>
      </w:tr>
    </w:tbl>
    <w:p w14:paraId="3236737D" w14:textId="77777777" w:rsidR="002F54AF" w:rsidRPr="00B4415C" w:rsidRDefault="002F54AF" w:rsidP="002F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0"/>
      </w:tblGrid>
      <w:tr w:rsidR="002F54AF" w:rsidRPr="00B4415C" w14:paraId="00B42E61" w14:textId="77777777" w:rsidTr="002F54AF">
        <w:trPr>
          <w:trHeight w:val="964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963AA" w14:textId="77777777" w:rsidR="002F54AF" w:rsidRPr="00B4415C" w:rsidRDefault="002F54AF" w:rsidP="002F54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1681F" w14:textId="77777777" w:rsidR="002F54AF" w:rsidRPr="00B4415C" w:rsidRDefault="002F54AF" w:rsidP="002F54AF">
            <w:pPr>
              <w:spacing w:after="0" w:line="240" w:lineRule="auto"/>
              <w:ind w:left="3714" w:right="3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231F20"/>
              </w:rPr>
              <w:t>NASTAVNE AKTIVNOSTI</w:t>
            </w:r>
          </w:p>
        </w:tc>
      </w:tr>
      <w:tr w:rsidR="002F54AF" w:rsidRPr="00B4415C" w14:paraId="6365A15E" w14:textId="77777777" w:rsidTr="002F54AF">
        <w:trPr>
          <w:trHeight w:val="4530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3ECCC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0125E" w14:textId="77777777" w:rsidR="002F54AF" w:rsidRPr="00B4415C" w:rsidRDefault="002F54AF" w:rsidP="002F54A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aktivnost:  Motivacijske aktivnosti -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 Igra</w:t>
            </w:r>
          </w:p>
          <w:p w14:paraId="434D97B2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16D45" w14:textId="77777777" w:rsidR="002F54AF" w:rsidRPr="00B4415C" w:rsidRDefault="002F54AF" w:rsidP="002F54A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Razgovor - Komentirati tvrdnju 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Igra je najvažniji dječji posao</w:t>
            </w:r>
            <w:r w:rsidRPr="00B4415C">
              <w:rPr>
                <w:rFonts w:ascii="Calibri" w:eastAsia="Times New Roman" w:hAnsi="Calibri" w:cs="Calibri"/>
                <w:color w:val="000000"/>
              </w:rPr>
              <w:t>.   </w:t>
            </w:r>
          </w:p>
          <w:p w14:paraId="2189AF3C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              Zašto je igra važna? Jesu li igre samo zabavne ili mogu biti i korisne? Može li se igrajući učiti?  </w:t>
            </w:r>
          </w:p>
          <w:p w14:paraId="3A1448FE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11AF4" w14:textId="77777777" w:rsidR="002F54AF" w:rsidRPr="00B4415C" w:rsidRDefault="002F54AF" w:rsidP="002F54A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Odigrati dvije ritamske igre.</w:t>
            </w:r>
          </w:p>
          <w:p w14:paraId="57B3E4F2" w14:textId="77777777" w:rsidR="002F54AF" w:rsidRPr="00B4415C" w:rsidRDefault="002F54AF" w:rsidP="002F54AF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Izraditi po skupinama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puzzle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, uvježbati zadatak i izvesti </w:t>
            </w:r>
            <w:hyperlink r:id="rId5" w:history="1">
              <w:r w:rsidRPr="00B4415C">
                <w:rPr>
                  <w:rFonts w:ascii="Calibri" w:eastAsia="Times New Roman" w:hAnsi="Calibri" w:cs="Calibri"/>
                  <w:color w:val="38761D"/>
                  <w:u w:val="single"/>
                </w:rPr>
                <w:t>https://thejigsawpuzzles.com/User-Albums/Sandra69/slika1-jigsaw-puzzle?cutout=20classic</w:t>
              </w:r>
            </w:hyperlink>
          </w:p>
          <w:p w14:paraId="2B62FDBE" w14:textId="77777777" w:rsidR="002F54AF" w:rsidRPr="00B4415C" w:rsidRDefault="002F54AF" w:rsidP="002F54AF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Odigrati igru Zabranjeni ritam: Učenici više puta ponove (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tjeloglazbom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) određeni ritamski obrazac koji učitelj svira na udaraljkama (npr. Ta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Ta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Tate Ta).   Ritam koji su naučili proglasimo zabranjenim ritmom, ritmom koji ne smiju ponoviti, svirati. Zatim, učitelj svira  različite ritamske obrasce u nizu,</w:t>
            </w:r>
          </w:p>
          <w:p w14:paraId="0FAD3619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              pa i zabranjeni, koji učenici ne smiju ponoviti (oni tad imaju pauzu).</w:t>
            </w:r>
          </w:p>
          <w:p w14:paraId="030108EB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              Razgovarati s učenicima  koja im se igra više sviđa, u kojoj je bilo više suradnje i zabave s prijateljima. </w:t>
            </w:r>
          </w:p>
          <w:p w14:paraId="59BFDCD0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6EF4F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              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Rad kod kuće: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Izrada virtualnog  plakata Igra</w:t>
            </w:r>
          </w:p>
          <w:p w14:paraId="439768B7" w14:textId="77777777" w:rsidR="002F54AF" w:rsidRPr="00B4415C" w:rsidRDefault="002F54AF" w:rsidP="002F54AF">
            <w:pPr>
              <w:spacing w:before="240" w:after="24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              Na Lino ploči (plakatu) pod nazivom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</w:rPr>
              <w:t xml:space="preserve"> Igra </w:t>
            </w:r>
            <w:r w:rsidRPr="00B4415C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napisati naziv svoje najdraže igre.  </w:t>
            </w:r>
            <w:hyperlink r:id="rId6" w:history="1">
              <w:r w:rsidRPr="00B4415C">
                <w:rPr>
                  <w:rFonts w:ascii="Calibri" w:eastAsia="Times New Roman" w:hAnsi="Calibri" w:cs="Calibri"/>
                  <w:color w:val="38761D"/>
                  <w:u w:val="single"/>
                  <w:shd w:val="clear" w:color="auto" w:fill="FFFFFF"/>
                </w:rPr>
                <w:t>http://linoit.com/users/sstojakovic66/canvases/Snje%C5%BEana</w:t>
              </w:r>
            </w:hyperlink>
          </w:p>
          <w:p w14:paraId="2299051B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F" w:rsidRPr="00B4415C" w14:paraId="76A54054" w14:textId="77777777" w:rsidTr="002F54AF">
        <w:trPr>
          <w:trHeight w:val="5175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C74B4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60A43" w14:textId="77777777" w:rsidR="002F54AF" w:rsidRPr="00B4415C" w:rsidRDefault="002F54AF" w:rsidP="002F54AF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aktivnost: 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učenje pjesme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Loja,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udžbenik str. 54</w:t>
            </w:r>
          </w:p>
          <w:p w14:paraId="68048341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C496E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Naučiti pjevati pjesmu 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Loja (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čit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>.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ljoja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= igra) po sluhu.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  <w:p w14:paraId="0E09BB42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Analizirati tekst pjesme, upoznati i uvježbati izgovor pojedinih riječi na albanskom jeziku.   </w:t>
            </w:r>
          </w:p>
          <w:p w14:paraId="26619298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Odgovoriti na pitanja u udžbeniku str. 54</w:t>
            </w:r>
          </w:p>
          <w:p w14:paraId="08418CDE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Analizirati glazbeno izražajne sastavnice melodiju, ritam, tempo i prema njima zamisliti i ispričati  igru koju pjesma opisuje. </w:t>
            </w:r>
          </w:p>
          <w:p w14:paraId="55C5C43D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Pjesmu pjevati uz matricu koja se nalazi na  </w:t>
            </w: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> </w:t>
            </w:r>
            <w:r w:rsidRPr="00B4415C">
              <w:rPr>
                <w:rFonts w:ascii="Calibri" w:eastAsia="Times New Roman" w:hAnsi="Calibri" w:cs="Calibri"/>
                <w:color w:val="000000"/>
              </w:rPr>
              <w:t> </w:t>
            </w:r>
            <w:r w:rsidRPr="00B4415C">
              <w:rPr>
                <w:rFonts w:ascii="Calibri" w:eastAsia="Times New Roman" w:hAnsi="Calibri" w:cs="Calibri"/>
                <w:i/>
                <w:iCs/>
                <w:color w:val="0070C0"/>
              </w:rPr>
              <w:t xml:space="preserve">IZZI/ </w:t>
            </w:r>
            <w:r w:rsidRPr="00B4415C">
              <w:rPr>
                <w:rFonts w:ascii="Calibri" w:eastAsia="Times New Roman" w:hAnsi="Calibri" w:cs="Calibri"/>
                <w:color w:val="0070C0"/>
              </w:rPr>
              <w:t xml:space="preserve">Digitalni obrazovni sadržaji/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Izbornik</w:t>
            </w:r>
            <w:r w:rsidRPr="00B4415C">
              <w:rPr>
                <w:rFonts w:ascii="Calibri" w:eastAsia="Times New Roman" w:hAnsi="Calibri" w:cs="Calibri"/>
                <w:color w:val="0070C0"/>
              </w:rPr>
              <w:t>/ Fonoteka</w:t>
            </w:r>
          </w:p>
          <w:p w14:paraId="1F063CB7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4092E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Razgovorati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s učenicima pripada li netko od njihovih prijatelja ili poznanika nekoj nacionalnoj manjini. </w:t>
            </w:r>
          </w:p>
          <w:p w14:paraId="2BF0F53D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Znaju li koje nacionalne manjine postoje u Hrvatskoj? Komentirati rečenicu iz Ustava Republike Hrvatske:</w:t>
            </w:r>
          </w:p>
          <w:p w14:paraId="55FD0298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i/>
                <w:iCs/>
                <w:color w:val="4A4A4A"/>
                <w:shd w:val="clear" w:color="auto" w:fill="FFFFFF"/>
              </w:rPr>
              <w:t>Pripadnicima svih nacionalnih manjina jamči se sloboda izražavanja nacionalne pripadnosti, slobodno služenje svojim jezikom i pismom i kulturna autonomija.</w:t>
            </w:r>
          </w:p>
          <w:p w14:paraId="66596E76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Pogledati dio</w:t>
            </w:r>
            <w:r w:rsidRPr="00B4415C">
              <w:rPr>
                <w:rFonts w:ascii="Calibri" w:eastAsia="Times New Roman" w:hAnsi="Calibri" w:cs="Calibri"/>
                <w:color w:val="0000FF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i/>
                <w:iCs/>
                <w:color w:val="0000FF"/>
              </w:rPr>
              <w:t xml:space="preserve">IZZI </w:t>
            </w:r>
            <w:r w:rsidRPr="00B4415C">
              <w:rPr>
                <w:rFonts w:ascii="Calibri" w:eastAsia="Times New Roman" w:hAnsi="Calibri" w:cs="Calibri"/>
                <w:color w:val="0000FF"/>
              </w:rPr>
              <w:t xml:space="preserve">Glazba nacionalnih manjina Hrvatske / Albanija  </w:t>
            </w:r>
            <w:hyperlink r:id="rId7" w:history="1">
              <w:r w:rsidRPr="00B4415C">
                <w:rPr>
                  <w:rFonts w:ascii="Calibri" w:eastAsia="Times New Roman" w:hAnsi="Calibri" w:cs="Calibri"/>
                  <w:color w:val="1155CC"/>
                  <w:u w:val="single"/>
                </w:rPr>
                <w:t>https://hr.izzi.digital/DOS/3691/17589.html</w:t>
              </w:r>
            </w:hyperlink>
          </w:p>
          <w:p w14:paraId="0FEF9EA1" w14:textId="77777777" w:rsidR="002F54AF" w:rsidRPr="00B4415C" w:rsidRDefault="002F54AF" w:rsidP="002F54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1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F54AF" w:rsidRPr="00B4415C" w14:paraId="42AD0B69" w14:textId="77777777" w:rsidTr="002F54AF">
        <w:trPr>
          <w:trHeight w:val="4500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1DF69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49397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3.  aktivnost: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Igre uz pjesmu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Loja </w:t>
            </w:r>
          </w:p>
          <w:p w14:paraId="2F9ED688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8EE9A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Rad u skupinama: Podijeliti učenike u nekoliko skupina (4). Za predložene aktivnosti potrebno je odrediti vrijeme za uvježbavanje (oko 5 minuta).</w:t>
            </w:r>
          </w:p>
          <w:p w14:paraId="350689EC" w14:textId="77777777" w:rsidR="002F54AF" w:rsidRPr="00B4415C" w:rsidRDefault="002F54AF" w:rsidP="002F54AF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skupina uvježbava predloženu ritamsku pratnju na dostupnim glazbalima, udžbenik str. 55</w:t>
            </w:r>
          </w:p>
          <w:p w14:paraId="56E605DD" w14:textId="77777777" w:rsidR="002F54AF" w:rsidRPr="00B4415C" w:rsidRDefault="002F54AF" w:rsidP="002F54AF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skupina improvizira na melodijskim udaraljkama (ksilofoni, zvončići,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boomwhackeri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>) ili drugim glazbalima koristeći se tonovima</w:t>
            </w:r>
            <w:r w:rsidRPr="00B4415C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4415C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d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4415C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e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4415C">
              <w:rPr>
                <w:rFonts w:ascii="Calibri" w:eastAsia="Times New Roman" w:hAnsi="Calibri" w:cs="Calibri"/>
                <w:b/>
                <w:bCs/>
                <w:color w:val="00FF00"/>
                <w:sz w:val="24"/>
                <w:szCs w:val="24"/>
              </w:rPr>
              <w:t>f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B4415C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b/>
                <w:bCs/>
                <w:color w:val="38761D"/>
                <w:sz w:val="24"/>
                <w:szCs w:val="24"/>
              </w:rPr>
              <w:t>g</w:t>
            </w:r>
            <w:r w:rsidRPr="00B4415C">
              <w:rPr>
                <w:rFonts w:ascii="Calibri" w:eastAsia="Times New Roman" w:hAnsi="Calibri" w:cs="Calibri"/>
                <w:color w:val="38761D"/>
                <w:sz w:val="24"/>
                <w:szCs w:val="24"/>
              </w:rPr>
              <w:t> </w:t>
            </w:r>
          </w:p>
          <w:p w14:paraId="517BD509" w14:textId="77777777" w:rsidR="002F54AF" w:rsidRPr="00B4415C" w:rsidRDefault="002F54AF" w:rsidP="002F54AF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skupina uvježbava pjevanje pjesme uz koreografiju</w:t>
            </w:r>
          </w:p>
          <w:p w14:paraId="16A8ADBD" w14:textId="77777777" w:rsidR="002F54AF" w:rsidRPr="00B4415C" w:rsidRDefault="002F54AF" w:rsidP="002F54AF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skupina uvježbava poznatu igru ili osmišljava novu igru naziva Loja</w:t>
            </w:r>
          </w:p>
          <w:p w14:paraId="601DDB9D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EF976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Učitelj koordinira, usmjerava, vrednuje rad, pripremu, suradnju i primjene naučenog.</w:t>
            </w:r>
          </w:p>
          <w:p w14:paraId="4635257E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C35E6" w14:textId="77777777" w:rsidR="002F54AF" w:rsidRPr="00B4415C" w:rsidRDefault="002F54AF" w:rsidP="002F5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Izvođenje pjesme na način oblikovanja ronda, primjer: skupno pjevanje pjesme a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cappella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/ manja skupina - improvizacija na tonovima </w:t>
            </w:r>
            <w:r w:rsidRPr="00B441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4415C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d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4415C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e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4415C">
              <w:rPr>
                <w:rFonts w:ascii="Calibri" w:eastAsia="Times New Roman" w:hAnsi="Calibri" w:cs="Calibri"/>
                <w:b/>
                <w:bCs/>
                <w:color w:val="00FF00"/>
                <w:sz w:val="24"/>
                <w:szCs w:val="24"/>
              </w:rPr>
              <w:t>f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B4415C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b/>
                <w:bCs/>
                <w:color w:val="38761D"/>
                <w:sz w:val="24"/>
                <w:szCs w:val="24"/>
              </w:rPr>
              <w:t>g</w:t>
            </w:r>
            <w:r w:rsidRPr="00B4415C">
              <w:rPr>
                <w:rFonts w:ascii="Calibri" w:eastAsia="Times New Roman" w:hAnsi="Calibri" w:cs="Calibri"/>
                <w:color w:val="38761D"/>
                <w:sz w:val="24"/>
                <w:szCs w:val="24"/>
              </w:rPr>
              <w:t xml:space="preserve">  </w:t>
            </w:r>
            <w:r w:rsidRPr="00B441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skupno</w:t>
            </w:r>
            <w:r w:rsidRPr="00B441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pjevanje pjesme uz matricu / igra Loja / solo pjevanje pjesme ili skupno pjevanje na hrvatskom jeziku / koreografija uz pjesmu /… CODA skupno pjevanje pjesme uz ritamsku i melodijsku pratnju i koreografiju.</w:t>
            </w:r>
          </w:p>
          <w:p w14:paraId="23DCC4AC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1C7BC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FF9D05"/>
                <w:sz w:val="24"/>
                <w:szCs w:val="24"/>
              </w:rPr>
              <w:t>             VRŠNJAČKO VREDNOVANJE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rada u skupini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……...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Tablica se nalazi u prilogu na kraju priprave.</w:t>
            </w:r>
          </w:p>
          <w:p w14:paraId="13085B8E" w14:textId="77777777" w:rsidR="002F54AF" w:rsidRPr="00B4415C" w:rsidRDefault="002F54AF" w:rsidP="002F54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F" w:rsidRPr="00B4415C" w14:paraId="463E54D9" w14:textId="77777777" w:rsidTr="002F54AF">
        <w:trPr>
          <w:trHeight w:val="3390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B9729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2B579" w14:textId="77777777" w:rsidR="002F54AF" w:rsidRPr="00B4415C" w:rsidRDefault="002F54AF" w:rsidP="002F54A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4. aktivnost: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 slušanje </w:t>
            </w:r>
          </w:p>
          <w:p w14:paraId="19F89191" w14:textId="77777777" w:rsidR="002F54AF" w:rsidRPr="00B4415C" w:rsidRDefault="002F54AF" w:rsidP="002F54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Poslušati i usporediti skladbe, odgovoriti na pitanja iz udžbenika:</w:t>
            </w:r>
          </w:p>
          <w:p w14:paraId="6FF51A67" w14:textId="77777777" w:rsidR="002F54AF" w:rsidRPr="00B4415C" w:rsidRDefault="002F54AF" w:rsidP="002F54A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Aleksandër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Peçi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: Song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Spring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                                      2. </w:t>
            </w:r>
            <w:proofErr w:type="spellStart"/>
            <w:r w:rsidRPr="00B4415C">
              <w:rPr>
                <w:rFonts w:ascii="Calibri" w:eastAsia="Times New Roman" w:hAnsi="Calibri" w:cs="Calibri"/>
                <w:color w:val="000000"/>
              </w:rPr>
              <w:t>Rafet</w:t>
            </w:r>
            <w:proofErr w:type="spellEnd"/>
            <w:r w:rsidRPr="00B4415C">
              <w:rPr>
                <w:rFonts w:ascii="Calibri" w:eastAsia="Times New Roman" w:hAnsi="Calibri" w:cs="Calibri"/>
                <w:color w:val="000000"/>
              </w:rPr>
              <w:t xml:space="preserve"> Rudi</w:t>
            </w: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: Tri komada za gitaru: 1.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Kenge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labe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Laberijska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pjesma) </w:t>
            </w:r>
          </w:p>
          <w:p w14:paraId="2902D123" w14:textId="77777777" w:rsidR="002F54AF" w:rsidRPr="00B4415C" w:rsidRDefault="002F54AF" w:rsidP="002F54AF">
            <w:pPr>
              <w:spacing w:after="0" w:line="240" w:lineRule="auto"/>
              <w:ind w:left="2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2. Ta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dish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(Da znaš)</w:t>
            </w:r>
          </w:p>
          <w:p w14:paraId="6C1DFEF5" w14:textId="77777777" w:rsidR="002F54AF" w:rsidRPr="00B4415C" w:rsidRDefault="002F54AF" w:rsidP="002F54AF">
            <w:pPr>
              <w:spacing w:after="0" w:line="240" w:lineRule="auto"/>
              <w:ind w:left="2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3.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Njezet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e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pese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>gersheta</w:t>
            </w:r>
            <w:proofErr w:type="spellEnd"/>
            <w:r w:rsidRPr="00B44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(25 pletenica)</w:t>
            </w:r>
          </w:p>
          <w:p w14:paraId="55CAF5A3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E5923" w14:textId="77777777" w:rsidR="002F54AF" w:rsidRPr="00B4415C" w:rsidRDefault="002F54AF" w:rsidP="002F54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 Što je zajedničko skladbama? Skladatelje su nadahnule  tradicijske pjesme, priroda, osjećaji, doživljaji. </w:t>
            </w:r>
          </w:p>
          <w:p w14:paraId="00EE7547" w14:textId="77777777" w:rsidR="002F54AF" w:rsidRPr="00B4415C" w:rsidRDefault="002F54AF" w:rsidP="002F54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U kojoj se  glazbenoj sastavnici prepoznaje  tradicijska glazba Albanije?</w:t>
            </w:r>
          </w:p>
          <w:p w14:paraId="5715C4F0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1021A" w14:textId="77777777" w:rsidR="002F54AF" w:rsidRPr="00B4415C" w:rsidRDefault="002F54AF" w:rsidP="002F54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  <w:u w:val="single"/>
              </w:rPr>
              <w:t>Za znatiželjne - rad kod kuće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: Istražiti i napisati kratku bilješku o popularnoj glazbi ili pjevačima porijeklom iz Albanije ili s Kosova. </w:t>
            </w:r>
            <w:r w:rsidRPr="00B4415C">
              <w:rPr>
                <w:rFonts w:ascii="Calibri" w:eastAsia="Times New Roman" w:hAnsi="Calibri" w:cs="Calibri"/>
                <w:b/>
                <w:bCs/>
                <w:color w:val="FF9D05"/>
              </w:rPr>
              <w:t> </w:t>
            </w:r>
            <w:r w:rsidRPr="00B4415C">
              <w:rPr>
                <w:rFonts w:ascii="Calibri" w:eastAsia="Times New Roman" w:hAnsi="Calibri" w:cs="Calibri"/>
                <w:color w:val="000000"/>
              </w:rPr>
              <w:t xml:space="preserve">Na sljedećem satu predstaviti svoje istraživanje prijateljima.  </w:t>
            </w:r>
            <w:r w:rsidRPr="00B4415C">
              <w:rPr>
                <w:rFonts w:ascii="Calibri" w:eastAsia="Times New Roman" w:hAnsi="Calibri" w:cs="Calibri"/>
                <w:color w:val="FF9D05"/>
              </w:rPr>
              <w:t>  </w:t>
            </w:r>
          </w:p>
          <w:p w14:paraId="682A9FB8" w14:textId="77777777" w:rsidR="002F54AF" w:rsidRPr="00B4415C" w:rsidRDefault="002F54AF" w:rsidP="002F54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F" w:rsidRPr="00B4415C" w14:paraId="40C32CF2" w14:textId="77777777" w:rsidTr="002F54AF">
        <w:trPr>
          <w:trHeight w:val="2552"/>
        </w:trPr>
        <w:tc>
          <w:tcPr>
            <w:tcW w:w="0" w:type="auto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9DE19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A5A0C" w14:textId="77777777" w:rsidR="002F54AF" w:rsidRPr="00B4415C" w:rsidRDefault="002F54AF" w:rsidP="002F54AF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Alati i izvori za realizaciju ishoda</w:t>
            </w:r>
            <w:r w:rsidRPr="00B4415C">
              <w:rPr>
                <w:rFonts w:ascii="Calibri" w:eastAsia="Times New Roman" w:hAnsi="Calibri" w:cs="Calibri"/>
                <w:color w:val="000000"/>
              </w:rPr>
              <w:t>: udžbenik, DOS-ovi, glazbala, izvori slušanja glazbe</w:t>
            </w:r>
          </w:p>
          <w:p w14:paraId="2FBD4697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9EC98" w14:textId="77777777" w:rsidR="002F54AF" w:rsidRPr="00B4415C" w:rsidRDefault="002F54AF" w:rsidP="002F54AF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</w:t>
            </w: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 xml:space="preserve">IZZI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DOS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  <w:shd w:val="clear" w:color="auto" w:fill="FFFFFF"/>
              </w:rPr>
              <w:t>Glazba nacionalnih manjina Hrvatske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  </w:t>
            </w:r>
            <w:r w:rsidRPr="00B4415C">
              <w:rPr>
                <w:rFonts w:ascii="Calibri" w:eastAsia="Times New Roman" w:hAnsi="Calibri" w:cs="Calibri"/>
                <w:color w:val="000000"/>
              </w:rPr>
              <w:t>  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 </w:t>
            </w:r>
          </w:p>
          <w:p w14:paraId="2E063F9D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             </w:t>
            </w:r>
            <w:r w:rsidRPr="00B441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B4415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 xml:space="preserve">IZZI </w:t>
            </w:r>
            <w:r w:rsidRPr="00B4415C">
              <w:rPr>
                <w:rFonts w:ascii="Calibri" w:eastAsia="Times New Roman" w:hAnsi="Calibri" w:cs="Calibri"/>
                <w:b/>
                <w:bCs/>
                <w:color w:val="0070C0"/>
              </w:rPr>
              <w:t>DOS Glazbene sastavnice </w:t>
            </w:r>
          </w:p>
        </w:tc>
      </w:tr>
    </w:tbl>
    <w:p w14:paraId="1AA021A0" w14:textId="77777777" w:rsidR="002F54AF" w:rsidRPr="00B4415C" w:rsidRDefault="002F54AF" w:rsidP="002F5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5DC7A" w14:textId="77777777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208665A8" w14:textId="77777777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38FBC311" w14:textId="77777777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4F36791D" w14:textId="77777777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2C36F2B0" w14:textId="77777777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200D6236" w14:textId="74FB9579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72A22E07" w14:textId="52CCB21C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11D9C7D9" w14:textId="6AD483FB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75D81E34" w14:textId="7F0BB1FD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7EB835E9" w14:textId="7BF92759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20677D57" w14:textId="3D403DC2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648E1C6F" w14:textId="3AE5A9D0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17B06216" w14:textId="77777777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31A1DB22" w14:textId="77777777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9D05"/>
        </w:rPr>
      </w:pPr>
    </w:p>
    <w:p w14:paraId="0C36A536" w14:textId="3C7D653E" w:rsidR="002F54AF" w:rsidRPr="00B4415C" w:rsidRDefault="002F54AF" w:rsidP="002F54AF">
      <w:pPr>
        <w:spacing w:before="25" w:after="0" w:line="240" w:lineRule="auto"/>
        <w:ind w:right="94"/>
        <w:rPr>
          <w:rFonts w:ascii="Times New Roman" w:eastAsia="Times New Roman" w:hAnsi="Times New Roman" w:cs="Times New Roman"/>
          <w:sz w:val="24"/>
          <w:szCs w:val="24"/>
        </w:rPr>
      </w:pPr>
      <w:r w:rsidRPr="00B4415C">
        <w:rPr>
          <w:rFonts w:ascii="Calibri" w:eastAsia="Times New Roman" w:hAnsi="Calibri" w:cs="Calibri"/>
          <w:b/>
          <w:bCs/>
          <w:color w:val="FF9D05"/>
        </w:rPr>
        <w:lastRenderedPageBreak/>
        <w:t>VRŠNJAČKO VREDNOVANJE</w:t>
      </w:r>
      <w:r w:rsidRPr="00B4415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B4415C">
        <w:rPr>
          <w:rFonts w:ascii="Calibri" w:eastAsia="Times New Roman" w:hAnsi="Calibri" w:cs="Calibri"/>
          <w:color w:val="000000"/>
        </w:rPr>
        <w:t>rada u skupini</w:t>
      </w:r>
      <w:r w:rsidRPr="00B4415C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Pr="00B4415C">
        <w:rPr>
          <w:rFonts w:ascii="Calibri" w:eastAsia="Times New Roman" w:hAnsi="Calibri" w:cs="Calibri"/>
          <w:b/>
          <w:bCs/>
          <w:i/>
          <w:iCs/>
          <w:color w:val="FF0000"/>
        </w:rPr>
        <w:t>Igre uz pjesmu Loja</w:t>
      </w:r>
    </w:p>
    <w:p w14:paraId="396A0AC7" w14:textId="29607880" w:rsidR="002F54AF" w:rsidRPr="00B4415C" w:rsidRDefault="002F54AF" w:rsidP="002F54AF">
      <w:pPr>
        <w:spacing w:before="25" w:after="0" w:line="240" w:lineRule="auto"/>
        <w:ind w:right="94"/>
        <w:rPr>
          <w:rFonts w:ascii="Calibri" w:eastAsia="Times New Roman" w:hAnsi="Calibri" w:cs="Calibri"/>
          <w:b/>
          <w:bCs/>
          <w:color w:val="FF0000"/>
        </w:rPr>
      </w:pPr>
      <w:r w:rsidRPr="00B4415C">
        <w:rPr>
          <w:rFonts w:ascii="Calibri" w:eastAsia="Times New Roman" w:hAnsi="Calibri" w:cs="Calibri"/>
          <w:b/>
          <w:bCs/>
          <w:color w:val="FF0000"/>
        </w:rPr>
        <w:t xml:space="preserve">Učenici </w:t>
      </w:r>
      <w:r w:rsidRPr="00B4415C">
        <w:rPr>
          <w:rFonts w:ascii="Calibri" w:eastAsia="Times New Roman" w:hAnsi="Calibri" w:cs="Calibri"/>
          <w:b/>
          <w:bCs/>
          <w:color w:val="FF0000"/>
          <w:u w:val="single"/>
        </w:rPr>
        <w:t>ne</w:t>
      </w:r>
      <w:r w:rsidRPr="00B4415C">
        <w:rPr>
          <w:rFonts w:ascii="Calibri" w:eastAsia="Times New Roman" w:hAnsi="Calibri" w:cs="Calibri"/>
          <w:b/>
          <w:bCs/>
          <w:color w:val="FF0000"/>
        </w:rPr>
        <w:t xml:space="preserve"> vrednuju skupinu čiji su članovi.</w:t>
      </w:r>
    </w:p>
    <w:p w14:paraId="0FCC69AA" w14:textId="77777777" w:rsidR="002F54AF" w:rsidRPr="00B4415C" w:rsidRDefault="002F54AF" w:rsidP="002F5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573"/>
        <w:gridCol w:w="560"/>
        <w:gridCol w:w="1510"/>
      </w:tblGrid>
      <w:tr w:rsidR="002F54AF" w:rsidRPr="00B4415C" w14:paraId="19D9ABF7" w14:textId="77777777" w:rsidTr="002F54AF">
        <w:trPr>
          <w:trHeight w:val="799"/>
        </w:trPr>
        <w:tc>
          <w:tcPr>
            <w:tcW w:w="0" w:type="auto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5203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Tema:   IGRE UZ PJESMU LOJA</w:t>
            </w:r>
          </w:p>
          <w:p w14:paraId="4A9CF9DB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A2C51" w14:textId="71995C32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Ime i prezime, razred:                                                             Datum:</w:t>
            </w:r>
          </w:p>
          <w:p w14:paraId="03F2C62B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90F95" w14:textId="5DC4ED33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SKUPINA:</w:t>
            </w:r>
          </w:p>
          <w:p w14:paraId="57C774D3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F" w:rsidRPr="00B4415C" w14:paraId="598EEA39" w14:textId="77777777" w:rsidTr="002F54AF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F4B4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6C4A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36FC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5528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DJELOMIČNO</w:t>
            </w:r>
          </w:p>
        </w:tc>
      </w:tr>
      <w:tr w:rsidR="002F54AF" w:rsidRPr="00B4415C" w14:paraId="24FAFA23" w14:textId="77777777" w:rsidTr="002F54AF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6EF0" w14:textId="64AFB171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Sudjelovali su svi članovi skupine</w:t>
            </w:r>
          </w:p>
          <w:p w14:paraId="433738E2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8CC0D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C08D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B30B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9453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F" w:rsidRPr="00B4415C" w14:paraId="76774702" w14:textId="77777777" w:rsidTr="002F54AF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DD37" w14:textId="388E011B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Improvizacija je jasno i u potpunosti izvedena</w:t>
            </w:r>
          </w:p>
          <w:p w14:paraId="3ACD3BD4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57246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EBD4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FC5C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0ED2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F" w:rsidRPr="00B4415C" w14:paraId="01F512FC" w14:textId="77777777" w:rsidTr="002F54AF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04D2" w14:textId="6E7D17BE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Calibri" w:eastAsia="Times New Roman" w:hAnsi="Calibri" w:cs="Calibri"/>
                <w:color w:val="000000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Improvizacija je zanimljiva</w:t>
            </w:r>
          </w:p>
          <w:p w14:paraId="5004CB29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1D81C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92A0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BFB2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D2A6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F" w:rsidRPr="00B4415C" w14:paraId="0FEAB32C" w14:textId="77777777" w:rsidTr="002F54AF">
        <w:trPr>
          <w:trHeight w:val="858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F782" w14:textId="77777777" w:rsidR="002F54AF" w:rsidRPr="00B4415C" w:rsidRDefault="002F54AF" w:rsidP="002F54AF">
            <w:pPr>
              <w:spacing w:before="25"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5C">
              <w:rPr>
                <w:rFonts w:ascii="Calibri" w:eastAsia="Times New Roman" w:hAnsi="Calibri" w:cs="Calibri"/>
                <w:color w:val="000000"/>
              </w:rPr>
              <w:t>Članovi skupine tražili su povratne informacije od ostalih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0547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5778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9F44" w14:textId="77777777" w:rsidR="002F54AF" w:rsidRPr="00B4415C" w:rsidRDefault="002F54AF" w:rsidP="002F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DA5DC3" w14:textId="39E84CB1" w:rsidR="0004754D" w:rsidRPr="00B4415C" w:rsidRDefault="002F54AF">
      <w:r w:rsidRPr="00B4415C">
        <w:rPr>
          <w:rFonts w:ascii="Times New Roman" w:eastAsia="Times New Roman" w:hAnsi="Times New Roman" w:cs="Times New Roman"/>
          <w:sz w:val="24"/>
          <w:szCs w:val="24"/>
        </w:rPr>
        <w:br/>
      </w:r>
      <w:r w:rsidRPr="00B4415C">
        <w:rPr>
          <w:rFonts w:ascii="Calibri" w:eastAsia="Times New Roman" w:hAnsi="Calibri" w:cs="Calibri"/>
          <w:color w:val="000000"/>
        </w:rPr>
        <w:br/>
      </w:r>
    </w:p>
    <w:sectPr w:rsidR="0004754D" w:rsidRPr="00B4415C" w:rsidSect="002F54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C5D"/>
    <w:multiLevelType w:val="multilevel"/>
    <w:tmpl w:val="5BA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04699"/>
    <w:multiLevelType w:val="multilevel"/>
    <w:tmpl w:val="3B1E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D764F"/>
    <w:multiLevelType w:val="multilevel"/>
    <w:tmpl w:val="28AEE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1194F"/>
    <w:multiLevelType w:val="multilevel"/>
    <w:tmpl w:val="513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11E67"/>
    <w:multiLevelType w:val="multilevel"/>
    <w:tmpl w:val="1C4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55313"/>
    <w:multiLevelType w:val="multilevel"/>
    <w:tmpl w:val="71C8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70040"/>
    <w:multiLevelType w:val="multilevel"/>
    <w:tmpl w:val="6C9E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1614B"/>
    <w:multiLevelType w:val="multilevel"/>
    <w:tmpl w:val="A4B2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D3540"/>
    <w:multiLevelType w:val="multilevel"/>
    <w:tmpl w:val="249A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67F02"/>
    <w:multiLevelType w:val="multilevel"/>
    <w:tmpl w:val="A8A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AF"/>
    <w:rsid w:val="0004754D"/>
    <w:rsid w:val="002F54AF"/>
    <w:rsid w:val="0073693E"/>
    <w:rsid w:val="00B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84749"/>
  <w15:chartTrackingRefBased/>
  <w15:docId w15:val="{E25400D7-A6B1-4813-B799-8B7B007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F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3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755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3691/175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sstojakovic66/canvases/Snje%C5%BEana" TargetMode="External"/><Relationship Id="rId5" Type="http://schemas.openxmlformats.org/officeDocument/2006/relationships/hyperlink" Target="https://thejigsawpuzzles.com/User-Albums/Sandra69/slika1-jigsaw-puzzle?cutout=20class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SnjezanaPC</dc:creator>
  <cp:keywords/>
  <dc:description/>
  <cp:lastModifiedBy>Microsoft Office User</cp:lastModifiedBy>
  <cp:revision>2</cp:revision>
  <dcterms:created xsi:type="dcterms:W3CDTF">2020-04-26T16:13:00Z</dcterms:created>
  <dcterms:modified xsi:type="dcterms:W3CDTF">2020-04-27T19:38:00Z</dcterms:modified>
</cp:coreProperties>
</file>