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6CD4A" w14:textId="77777777" w:rsidR="00A37AB7" w:rsidRPr="00CE6A36" w:rsidRDefault="00A37AB7">
      <w:pPr>
        <w:rPr>
          <w:rFonts w:ascii="PI Barlow MAT Light" w:eastAsia="Times New Roman" w:hAnsi="PI Barlow MAT Light" w:cs="Calibri"/>
          <w:b/>
          <w:bCs/>
          <w:color w:val="000000" w:themeColor="text1"/>
          <w:sz w:val="24"/>
          <w:szCs w:val="24"/>
          <w:lang w:eastAsia="hr-HR"/>
        </w:rPr>
      </w:pPr>
      <w:bookmarkStart w:id="0" w:name="_Hlk17968883"/>
      <w:bookmarkEnd w:id="0"/>
    </w:p>
    <w:p w14:paraId="6995D857" w14:textId="77777777" w:rsidR="00A37AB7" w:rsidRPr="00CE6A36" w:rsidRDefault="00A37AB7">
      <w:pPr>
        <w:rPr>
          <w:rFonts w:ascii="PI Barlow MAT Light" w:eastAsia="Times New Roman" w:hAnsi="PI Barlow MAT Light" w:cs="Calibri"/>
          <w:b/>
          <w:bCs/>
          <w:color w:val="000000" w:themeColor="text1"/>
          <w:sz w:val="24"/>
          <w:szCs w:val="24"/>
          <w:lang w:eastAsia="hr-HR"/>
        </w:rPr>
      </w:pPr>
    </w:p>
    <w:p w14:paraId="714EAD89" w14:textId="77777777" w:rsidR="00A37AB7" w:rsidRPr="00CE6A36" w:rsidRDefault="00A37AB7" w:rsidP="00A37AB7">
      <w:pPr>
        <w:spacing w:before="100" w:beforeAutospacing="1" w:after="100" w:afterAutospacing="1" w:line="240" w:lineRule="auto"/>
        <w:ind w:left="2124" w:firstLine="708"/>
        <w:textAlignment w:val="baseline"/>
        <w:rPr>
          <w:rFonts w:ascii="PI Barlow MAT Light" w:eastAsia="Times New Roman" w:hAnsi="PI Barlow MAT Light" w:cs="Calibri"/>
          <w:b/>
          <w:bCs/>
          <w:color w:val="000000" w:themeColor="text1"/>
          <w:sz w:val="24"/>
          <w:szCs w:val="24"/>
          <w:lang w:eastAsia="hr-HR"/>
        </w:rPr>
      </w:pPr>
    </w:p>
    <w:p w14:paraId="0D1A628A" w14:textId="77777777" w:rsidR="00A37AB7" w:rsidRPr="00CE6A36" w:rsidRDefault="00A37AB7" w:rsidP="00A37AB7">
      <w:pPr>
        <w:spacing w:before="100" w:beforeAutospacing="1" w:after="100" w:afterAutospacing="1" w:line="240" w:lineRule="auto"/>
        <w:ind w:left="2124" w:firstLine="708"/>
        <w:textAlignment w:val="baseline"/>
        <w:rPr>
          <w:rFonts w:ascii="PI Barlow MAT Light" w:eastAsia="Times New Roman" w:hAnsi="PI Barlow MAT Light" w:cs="Calibri"/>
          <w:b/>
          <w:bCs/>
          <w:color w:val="000000" w:themeColor="text1"/>
          <w:sz w:val="24"/>
          <w:szCs w:val="24"/>
          <w:lang w:eastAsia="hr-HR"/>
        </w:rPr>
      </w:pPr>
    </w:p>
    <w:p w14:paraId="4CE39F88" w14:textId="77777777" w:rsidR="00A37AB7" w:rsidRPr="00CE6A36" w:rsidRDefault="00A37AB7" w:rsidP="00A37AB7">
      <w:pPr>
        <w:spacing w:before="100" w:beforeAutospacing="1" w:after="100" w:afterAutospacing="1" w:line="240" w:lineRule="auto"/>
        <w:ind w:left="2124" w:firstLine="708"/>
        <w:textAlignment w:val="baseline"/>
        <w:rPr>
          <w:rFonts w:ascii="PI Barlow MAT Light" w:eastAsia="Times New Roman" w:hAnsi="PI Barlow MAT Light" w:cs="Calibri"/>
          <w:b/>
          <w:bCs/>
          <w:color w:val="000000" w:themeColor="text1"/>
          <w:sz w:val="24"/>
          <w:szCs w:val="24"/>
          <w:lang w:eastAsia="hr-HR"/>
        </w:rPr>
      </w:pPr>
    </w:p>
    <w:p w14:paraId="6952274B" w14:textId="31573C96" w:rsidR="00A37AB7" w:rsidRDefault="00A37AB7" w:rsidP="00A37AB7">
      <w:pPr>
        <w:spacing w:before="100" w:beforeAutospacing="1" w:after="100" w:afterAutospacing="1" w:line="240" w:lineRule="auto"/>
        <w:jc w:val="center"/>
        <w:textAlignment w:val="baseline"/>
        <w:rPr>
          <w:rFonts w:ascii="PI Barlow MAT Light" w:eastAsia="Times New Roman" w:hAnsi="PI Barlow MAT Light" w:cs="Calibri"/>
          <w:b/>
          <w:bCs/>
          <w:color w:val="00A3BC"/>
          <w:sz w:val="72"/>
          <w:szCs w:val="72"/>
          <w:lang w:eastAsia="hr-HR"/>
        </w:rPr>
      </w:pPr>
      <w:r w:rsidRPr="00CE6A36">
        <w:rPr>
          <w:rFonts w:ascii="PI Barlow MAT Light" w:eastAsia="Times New Roman" w:hAnsi="PI Barlow MAT Light" w:cs="Calibri"/>
          <w:b/>
          <w:bCs/>
          <w:color w:val="00A3BC"/>
          <w:sz w:val="72"/>
          <w:szCs w:val="72"/>
          <w:lang w:eastAsia="hr-HR"/>
        </w:rPr>
        <w:t>Vrednovanje</w:t>
      </w:r>
    </w:p>
    <w:p w14:paraId="7ABC244D" w14:textId="140967B8" w:rsidR="001F03D8" w:rsidRPr="001F03D8" w:rsidRDefault="001F03D8" w:rsidP="001F03D8">
      <w:pPr>
        <w:pStyle w:val="ListParagraph"/>
        <w:numPr>
          <w:ilvl w:val="0"/>
          <w:numId w:val="9"/>
        </w:numPr>
        <w:spacing w:before="100" w:beforeAutospacing="1" w:after="100" w:afterAutospacing="1" w:line="240" w:lineRule="auto"/>
        <w:jc w:val="center"/>
        <w:textAlignment w:val="baseline"/>
        <w:rPr>
          <w:rFonts w:ascii="PI Barlow MAT Light" w:eastAsia="Times New Roman" w:hAnsi="PI Barlow MAT Light" w:cs="Calibri"/>
          <w:b/>
          <w:bCs/>
          <w:color w:val="00A3BC"/>
          <w:sz w:val="48"/>
          <w:szCs w:val="48"/>
          <w:lang w:eastAsia="hr-HR"/>
        </w:rPr>
      </w:pPr>
      <w:r w:rsidRPr="001F03D8">
        <w:rPr>
          <w:rFonts w:ascii="PI Barlow MAT Light" w:eastAsia="Times New Roman" w:hAnsi="PI Barlow MAT Light" w:cs="Calibri"/>
          <w:b/>
          <w:bCs/>
          <w:color w:val="00A3BC"/>
          <w:sz w:val="48"/>
          <w:szCs w:val="48"/>
          <w:lang w:eastAsia="hr-HR"/>
        </w:rPr>
        <w:t>teorijski okvir -</w:t>
      </w:r>
    </w:p>
    <w:p w14:paraId="7CD9D91D" w14:textId="77777777" w:rsidR="00A37AB7" w:rsidRPr="00CE6A36" w:rsidRDefault="00A37AB7">
      <w:pPr>
        <w:rPr>
          <w:rFonts w:ascii="PI Barlow MAT Light" w:eastAsia="Times New Roman" w:hAnsi="PI Barlow MAT Light" w:cs="Calibri"/>
          <w:b/>
          <w:bCs/>
          <w:color w:val="000000" w:themeColor="text1"/>
          <w:sz w:val="24"/>
          <w:szCs w:val="24"/>
          <w:lang w:eastAsia="hr-HR"/>
        </w:rPr>
      </w:pPr>
    </w:p>
    <w:p w14:paraId="46594252" w14:textId="77777777" w:rsidR="00A37AB7" w:rsidRPr="00CE6A36" w:rsidRDefault="00A37AB7">
      <w:pPr>
        <w:rPr>
          <w:rFonts w:ascii="PI Barlow MAT Light" w:eastAsia="Times New Roman" w:hAnsi="PI Barlow MAT Light" w:cs="Calibri"/>
          <w:b/>
          <w:bCs/>
          <w:color w:val="000000" w:themeColor="text1"/>
          <w:sz w:val="24"/>
          <w:szCs w:val="24"/>
          <w:lang w:eastAsia="hr-HR"/>
        </w:rPr>
      </w:pPr>
    </w:p>
    <w:p w14:paraId="31EC1E80" w14:textId="77777777" w:rsidR="003B7B00" w:rsidRDefault="00A37AB7" w:rsidP="00A37AB7">
      <w:pPr>
        <w:jc w:val="center"/>
        <w:rPr>
          <w:rFonts w:ascii="PI Barlow MAT Light" w:eastAsia="Times New Roman" w:hAnsi="PI Barlow MAT Light" w:cs="Calibri"/>
          <w:b/>
          <w:bCs/>
          <w:color w:val="000000" w:themeColor="text1"/>
          <w:sz w:val="24"/>
          <w:szCs w:val="24"/>
          <w:lang w:eastAsia="hr-HR"/>
        </w:rPr>
      </w:pPr>
      <w:r w:rsidRPr="00CE6A36">
        <w:rPr>
          <w:rFonts w:ascii="PI Barlow MAT Light" w:hAnsi="PI Barlow MAT Light"/>
          <w:noProof/>
          <w:color w:val="000000" w:themeColor="text1"/>
          <w:sz w:val="24"/>
          <w:szCs w:val="24"/>
        </w:rPr>
        <w:drawing>
          <wp:inline distT="0" distB="0" distL="0" distR="0" wp14:anchorId="126F1575" wp14:editId="4A96E299">
            <wp:extent cx="1495044" cy="15087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ozgic 03.jpg"/>
                    <pic:cNvPicPr/>
                  </pic:nvPicPr>
                  <pic:blipFill>
                    <a:blip r:embed="rId6"/>
                    <a:stretch>
                      <a:fillRect/>
                    </a:stretch>
                  </pic:blipFill>
                  <pic:spPr>
                    <a:xfrm>
                      <a:off x="0" y="0"/>
                      <a:ext cx="1495044" cy="1508760"/>
                    </a:xfrm>
                    <a:prstGeom prst="rect">
                      <a:avLst/>
                    </a:prstGeom>
                  </pic:spPr>
                </pic:pic>
              </a:graphicData>
            </a:graphic>
          </wp:inline>
        </w:drawing>
      </w:r>
    </w:p>
    <w:p w14:paraId="1A967263" w14:textId="77777777" w:rsidR="003B7B00" w:rsidRDefault="003B7B00">
      <w:pPr>
        <w:rPr>
          <w:rFonts w:ascii="PI Barlow MAT Light" w:eastAsia="Times New Roman" w:hAnsi="PI Barlow MAT Light" w:cs="Calibri"/>
          <w:b/>
          <w:bCs/>
          <w:color w:val="000000" w:themeColor="text1"/>
          <w:sz w:val="24"/>
          <w:szCs w:val="24"/>
          <w:lang w:eastAsia="hr-HR"/>
        </w:rPr>
      </w:pPr>
      <w:r>
        <w:rPr>
          <w:rFonts w:ascii="PI Barlow MAT Light" w:eastAsia="Times New Roman" w:hAnsi="PI Barlow MAT Light" w:cs="Calibri"/>
          <w:b/>
          <w:bCs/>
          <w:color w:val="000000" w:themeColor="text1"/>
          <w:sz w:val="24"/>
          <w:szCs w:val="24"/>
          <w:lang w:eastAsia="hr-HR"/>
        </w:rPr>
        <w:br w:type="page"/>
      </w:r>
    </w:p>
    <w:sdt>
      <w:sdtPr>
        <w:rPr>
          <w:rFonts w:asciiTheme="minorHAnsi" w:eastAsiaTheme="minorHAnsi" w:hAnsiTheme="minorHAnsi" w:cstheme="minorBidi"/>
          <w:color w:val="00A3BC"/>
          <w:sz w:val="22"/>
          <w:szCs w:val="22"/>
          <w:lang w:val="hr-HR"/>
        </w:rPr>
        <w:id w:val="-51394312"/>
        <w:docPartObj>
          <w:docPartGallery w:val="Table of Contents"/>
          <w:docPartUnique/>
        </w:docPartObj>
      </w:sdtPr>
      <w:sdtEndPr>
        <w:rPr>
          <w:b/>
          <w:bCs/>
          <w:noProof/>
          <w:color w:val="auto"/>
        </w:rPr>
      </w:sdtEndPr>
      <w:sdtContent>
        <w:p w14:paraId="238683F9" w14:textId="25737C32" w:rsidR="003B7B00" w:rsidRPr="001F03D8" w:rsidRDefault="003B7B00">
          <w:pPr>
            <w:pStyle w:val="TOCHeading"/>
            <w:rPr>
              <w:color w:val="00A3BC"/>
            </w:rPr>
          </w:pPr>
          <w:proofErr w:type="spellStart"/>
          <w:r w:rsidRPr="001F03D8">
            <w:rPr>
              <w:color w:val="00A3BC"/>
            </w:rPr>
            <w:t>Sadržaj</w:t>
          </w:r>
          <w:proofErr w:type="spellEnd"/>
        </w:p>
        <w:p w14:paraId="69782107" w14:textId="3E293AB4" w:rsidR="007C46CB" w:rsidRDefault="003B7B00">
          <w:pPr>
            <w:pStyle w:val="TOC1"/>
            <w:tabs>
              <w:tab w:val="left" w:pos="440"/>
              <w:tab w:val="right" w:leader="dot" w:pos="9854"/>
            </w:tabs>
            <w:rPr>
              <w:rFonts w:eastAsiaTheme="minorEastAsia"/>
              <w:noProof/>
              <w:lang w:eastAsia="hr-HR"/>
            </w:rPr>
          </w:pPr>
          <w:r>
            <w:fldChar w:fldCharType="begin"/>
          </w:r>
          <w:r>
            <w:instrText xml:space="preserve"> TOC \o "1-3" \h \z \u </w:instrText>
          </w:r>
          <w:r>
            <w:fldChar w:fldCharType="separate"/>
          </w:r>
          <w:hyperlink w:anchor="_Toc18661257" w:history="1">
            <w:r w:rsidR="007C46CB" w:rsidRPr="009A4BC7">
              <w:rPr>
                <w:rStyle w:val="Hyperlink"/>
                <w:rFonts w:eastAsia="Times New Roman"/>
                <w:noProof/>
                <w:lang w:eastAsia="hr-HR"/>
              </w:rPr>
              <w:t>1.</w:t>
            </w:r>
            <w:r w:rsidR="007C46CB">
              <w:rPr>
                <w:rFonts w:eastAsiaTheme="minorEastAsia"/>
                <w:noProof/>
                <w:lang w:eastAsia="hr-HR"/>
              </w:rPr>
              <w:tab/>
            </w:r>
            <w:r w:rsidR="007C46CB" w:rsidRPr="009A4BC7">
              <w:rPr>
                <w:rStyle w:val="Hyperlink"/>
                <w:rFonts w:eastAsia="Times New Roman"/>
                <w:noProof/>
                <w:lang w:eastAsia="hr-HR"/>
              </w:rPr>
              <w:t>Vrednovanje</w:t>
            </w:r>
            <w:r w:rsidR="007C46CB">
              <w:rPr>
                <w:noProof/>
                <w:webHidden/>
              </w:rPr>
              <w:tab/>
            </w:r>
            <w:r w:rsidR="007C46CB">
              <w:rPr>
                <w:noProof/>
                <w:webHidden/>
              </w:rPr>
              <w:fldChar w:fldCharType="begin"/>
            </w:r>
            <w:r w:rsidR="007C46CB">
              <w:rPr>
                <w:noProof/>
                <w:webHidden/>
              </w:rPr>
              <w:instrText xml:space="preserve"> PAGEREF _Toc18661257 \h </w:instrText>
            </w:r>
            <w:r w:rsidR="007C46CB">
              <w:rPr>
                <w:noProof/>
                <w:webHidden/>
              </w:rPr>
            </w:r>
            <w:r w:rsidR="007C46CB">
              <w:rPr>
                <w:noProof/>
                <w:webHidden/>
              </w:rPr>
              <w:fldChar w:fldCharType="separate"/>
            </w:r>
            <w:r w:rsidR="007C46CB">
              <w:rPr>
                <w:noProof/>
                <w:webHidden/>
              </w:rPr>
              <w:t>3</w:t>
            </w:r>
            <w:r w:rsidR="007C46CB">
              <w:rPr>
                <w:noProof/>
                <w:webHidden/>
              </w:rPr>
              <w:fldChar w:fldCharType="end"/>
            </w:r>
          </w:hyperlink>
        </w:p>
        <w:p w14:paraId="4097FD4F" w14:textId="1FD40B3D" w:rsidR="007C46CB" w:rsidRDefault="007C46CB">
          <w:pPr>
            <w:pStyle w:val="TOC2"/>
            <w:tabs>
              <w:tab w:val="left" w:pos="880"/>
              <w:tab w:val="right" w:leader="dot" w:pos="9854"/>
            </w:tabs>
            <w:rPr>
              <w:rFonts w:eastAsiaTheme="minorEastAsia"/>
              <w:noProof/>
              <w:lang w:eastAsia="hr-HR"/>
            </w:rPr>
          </w:pPr>
          <w:hyperlink w:anchor="_Toc18661258" w:history="1">
            <w:r w:rsidRPr="009A4BC7">
              <w:rPr>
                <w:rStyle w:val="Hyperlink"/>
                <w:rFonts w:ascii="PI Barlow MAT Light" w:eastAsia="Times New Roman" w:hAnsi="PI Barlow MAT Light"/>
                <w:noProof/>
                <w:lang w:eastAsia="hr-HR"/>
              </w:rPr>
              <w:t>1.1.</w:t>
            </w:r>
            <w:r>
              <w:rPr>
                <w:rFonts w:eastAsiaTheme="minorEastAsia"/>
                <w:noProof/>
                <w:lang w:eastAsia="hr-HR"/>
              </w:rPr>
              <w:tab/>
            </w:r>
            <w:r w:rsidRPr="009A4BC7">
              <w:rPr>
                <w:rStyle w:val="Hyperlink"/>
                <w:rFonts w:ascii="PI Barlow MAT Light" w:eastAsia="Times New Roman" w:hAnsi="PI Barlow MAT Light"/>
                <w:noProof/>
                <w:lang w:eastAsia="hr-HR"/>
              </w:rPr>
              <w:t>Pristupi vrednovanju</w:t>
            </w:r>
            <w:r>
              <w:rPr>
                <w:noProof/>
                <w:webHidden/>
              </w:rPr>
              <w:tab/>
            </w:r>
            <w:r>
              <w:rPr>
                <w:noProof/>
                <w:webHidden/>
              </w:rPr>
              <w:fldChar w:fldCharType="begin"/>
            </w:r>
            <w:r>
              <w:rPr>
                <w:noProof/>
                <w:webHidden/>
              </w:rPr>
              <w:instrText xml:space="preserve"> PAGEREF _Toc18661258 \h </w:instrText>
            </w:r>
            <w:r>
              <w:rPr>
                <w:noProof/>
                <w:webHidden/>
              </w:rPr>
            </w:r>
            <w:r>
              <w:rPr>
                <w:noProof/>
                <w:webHidden/>
              </w:rPr>
              <w:fldChar w:fldCharType="separate"/>
            </w:r>
            <w:r>
              <w:rPr>
                <w:noProof/>
                <w:webHidden/>
              </w:rPr>
              <w:t>3</w:t>
            </w:r>
            <w:r>
              <w:rPr>
                <w:noProof/>
                <w:webHidden/>
              </w:rPr>
              <w:fldChar w:fldCharType="end"/>
            </w:r>
          </w:hyperlink>
        </w:p>
        <w:p w14:paraId="21DD8B87" w14:textId="7E8D595C" w:rsidR="007C46CB" w:rsidRDefault="007C46CB">
          <w:pPr>
            <w:pStyle w:val="TOC2"/>
            <w:tabs>
              <w:tab w:val="left" w:pos="880"/>
              <w:tab w:val="right" w:leader="dot" w:pos="9854"/>
            </w:tabs>
            <w:rPr>
              <w:rFonts w:eastAsiaTheme="minorEastAsia"/>
              <w:noProof/>
              <w:lang w:eastAsia="hr-HR"/>
            </w:rPr>
          </w:pPr>
          <w:hyperlink w:anchor="_Toc18661259" w:history="1">
            <w:r w:rsidRPr="009A4BC7">
              <w:rPr>
                <w:rStyle w:val="Hyperlink"/>
                <w:rFonts w:ascii="PI Barlow MAT Light" w:eastAsia="Times New Roman" w:hAnsi="PI Barlow MAT Light"/>
                <w:noProof/>
                <w:lang w:eastAsia="hr-HR"/>
              </w:rPr>
              <w:t>1.2.</w:t>
            </w:r>
            <w:r>
              <w:rPr>
                <w:rFonts w:eastAsiaTheme="minorEastAsia"/>
                <w:noProof/>
                <w:lang w:eastAsia="hr-HR"/>
              </w:rPr>
              <w:tab/>
            </w:r>
            <w:r w:rsidRPr="009A4BC7">
              <w:rPr>
                <w:rStyle w:val="Hyperlink"/>
                <w:rFonts w:ascii="PI Barlow MAT Light" w:eastAsia="Times New Roman" w:hAnsi="PI Barlow MAT Light"/>
                <w:noProof/>
                <w:lang w:eastAsia="hr-HR"/>
              </w:rPr>
              <w:t>Objektivno vrednovanje i uvažavanje specifičnosti učenika</w:t>
            </w:r>
            <w:r>
              <w:rPr>
                <w:noProof/>
                <w:webHidden/>
              </w:rPr>
              <w:tab/>
            </w:r>
            <w:r>
              <w:rPr>
                <w:noProof/>
                <w:webHidden/>
              </w:rPr>
              <w:fldChar w:fldCharType="begin"/>
            </w:r>
            <w:r>
              <w:rPr>
                <w:noProof/>
                <w:webHidden/>
              </w:rPr>
              <w:instrText xml:space="preserve"> PAGEREF _Toc18661259 \h </w:instrText>
            </w:r>
            <w:r>
              <w:rPr>
                <w:noProof/>
                <w:webHidden/>
              </w:rPr>
            </w:r>
            <w:r>
              <w:rPr>
                <w:noProof/>
                <w:webHidden/>
              </w:rPr>
              <w:fldChar w:fldCharType="separate"/>
            </w:r>
            <w:r>
              <w:rPr>
                <w:noProof/>
                <w:webHidden/>
              </w:rPr>
              <w:t>5</w:t>
            </w:r>
            <w:r>
              <w:rPr>
                <w:noProof/>
                <w:webHidden/>
              </w:rPr>
              <w:fldChar w:fldCharType="end"/>
            </w:r>
          </w:hyperlink>
        </w:p>
        <w:p w14:paraId="4B3E8CFD" w14:textId="5C10F34F" w:rsidR="007C46CB" w:rsidRDefault="007C46CB">
          <w:pPr>
            <w:pStyle w:val="TOC3"/>
            <w:tabs>
              <w:tab w:val="left" w:pos="1320"/>
              <w:tab w:val="right" w:leader="dot" w:pos="9854"/>
            </w:tabs>
            <w:rPr>
              <w:rFonts w:eastAsiaTheme="minorEastAsia"/>
              <w:noProof/>
              <w:lang w:eastAsia="hr-HR"/>
            </w:rPr>
          </w:pPr>
          <w:hyperlink w:anchor="_Toc18661260" w:history="1">
            <w:r w:rsidRPr="009A4BC7">
              <w:rPr>
                <w:rStyle w:val="Hyperlink"/>
                <w:rFonts w:ascii="PI Barlow MAT Light" w:eastAsia="Times New Roman" w:hAnsi="PI Barlow MAT Light"/>
                <w:noProof/>
                <w:lang w:eastAsia="hr-HR"/>
              </w:rPr>
              <w:t>1.2.1.</w:t>
            </w:r>
            <w:r>
              <w:rPr>
                <w:rFonts w:eastAsiaTheme="minorEastAsia"/>
                <w:noProof/>
                <w:lang w:eastAsia="hr-HR"/>
              </w:rPr>
              <w:tab/>
            </w:r>
            <w:r w:rsidRPr="009A4BC7">
              <w:rPr>
                <w:rStyle w:val="Hyperlink"/>
                <w:rFonts w:ascii="PI Barlow MAT Light" w:eastAsia="Times New Roman" w:hAnsi="PI Barlow MAT Light"/>
                <w:noProof/>
                <w:lang w:eastAsia="hr-HR"/>
              </w:rPr>
              <w:t>Vrednovanje za učenje</w:t>
            </w:r>
            <w:r>
              <w:rPr>
                <w:noProof/>
                <w:webHidden/>
              </w:rPr>
              <w:tab/>
            </w:r>
            <w:r>
              <w:rPr>
                <w:noProof/>
                <w:webHidden/>
              </w:rPr>
              <w:fldChar w:fldCharType="begin"/>
            </w:r>
            <w:r>
              <w:rPr>
                <w:noProof/>
                <w:webHidden/>
              </w:rPr>
              <w:instrText xml:space="preserve"> PAGEREF _Toc18661260 \h </w:instrText>
            </w:r>
            <w:r>
              <w:rPr>
                <w:noProof/>
                <w:webHidden/>
              </w:rPr>
            </w:r>
            <w:r>
              <w:rPr>
                <w:noProof/>
                <w:webHidden/>
              </w:rPr>
              <w:fldChar w:fldCharType="separate"/>
            </w:r>
            <w:r>
              <w:rPr>
                <w:noProof/>
                <w:webHidden/>
              </w:rPr>
              <w:t>7</w:t>
            </w:r>
            <w:r>
              <w:rPr>
                <w:noProof/>
                <w:webHidden/>
              </w:rPr>
              <w:fldChar w:fldCharType="end"/>
            </w:r>
          </w:hyperlink>
        </w:p>
        <w:p w14:paraId="39B3A2AC" w14:textId="007463C0" w:rsidR="007C46CB" w:rsidRDefault="007C46CB">
          <w:pPr>
            <w:pStyle w:val="TOC3"/>
            <w:tabs>
              <w:tab w:val="left" w:pos="1320"/>
              <w:tab w:val="right" w:leader="dot" w:pos="9854"/>
            </w:tabs>
            <w:rPr>
              <w:rFonts w:eastAsiaTheme="minorEastAsia"/>
              <w:noProof/>
              <w:lang w:eastAsia="hr-HR"/>
            </w:rPr>
          </w:pPr>
          <w:hyperlink w:anchor="_Toc18661261" w:history="1">
            <w:r w:rsidRPr="009A4BC7">
              <w:rPr>
                <w:rStyle w:val="Hyperlink"/>
                <w:rFonts w:ascii="PI Barlow MAT Light" w:eastAsia="Times New Roman" w:hAnsi="PI Barlow MAT Light"/>
                <w:noProof/>
                <w:lang w:eastAsia="hr-HR"/>
              </w:rPr>
              <w:t>1.2.2.</w:t>
            </w:r>
            <w:r>
              <w:rPr>
                <w:rFonts w:eastAsiaTheme="minorEastAsia"/>
                <w:noProof/>
                <w:lang w:eastAsia="hr-HR"/>
              </w:rPr>
              <w:tab/>
            </w:r>
            <w:r w:rsidRPr="009A4BC7">
              <w:rPr>
                <w:rStyle w:val="Hyperlink"/>
                <w:rFonts w:ascii="PI Barlow MAT Light" w:eastAsia="Times New Roman" w:hAnsi="PI Barlow MAT Light"/>
                <w:noProof/>
                <w:lang w:eastAsia="hr-HR"/>
              </w:rPr>
              <w:t>Vrednovanje kao učenje</w:t>
            </w:r>
            <w:r>
              <w:rPr>
                <w:noProof/>
                <w:webHidden/>
              </w:rPr>
              <w:tab/>
            </w:r>
            <w:r>
              <w:rPr>
                <w:noProof/>
                <w:webHidden/>
              </w:rPr>
              <w:fldChar w:fldCharType="begin"/>
            </w:r>
            <w:r>
              <w:rPr>
                <w:noProof/>
                <w:webHidden/>
              </w:rPr>
              <w:instrText xml:space="preserve"> PAGEREF _Toc18661261 \h </w:instrText>
            </w:r>
            <w:r>
              <w:rPr>
                <w:noProof/>
                <w:webHidden/>
              </w:rPr>
            </w:r>
            <w:r>
              <w:rPr>
                <w:noProof/>
                <w:webHidden/>
              </w:rPr>
              <w:fldChar w:fldCharType="separate"/>
            </w:r>
            <w:r>
              <w:rPr>
                <w:noProof/>
                <w:webHidden/>
              </w:rPr>
              <w:t>7</w:t>
            </w:r>
            <w:r>
              <w:rPr>
                <w:noProof/>
                <w:webHidden/>
              </w:rPr>
              <w:fldChar w:fldCharType="end"/>
            </w:r>
          </w:hyperlink>
        </w:p>
        <w:p w14:paraId="3B747561" w14:textId="3A88E4A7" w:rsidR="007C46CB" w:rsidRDefault="007C46CB">
          <w:pPr>
            <w:pStyle w:val="TOC3"/>
            <w:tabs>
              <w:tab w:val="left" w:pos="1320"/>
              <w:tab w:val="right" w:leader="dot" w:pos="9854"/>
            </w:tabs>
            <w:rPr>
              <w:rFonts w:eastAsiaTheme="minorEastAsia"/>
              <w:noProof/>
              <w:lang w:eastAsia="hr-HR"/>
            </w:rPr>
          </w:pPr>
          <w:hyperlink w:anchor="_Toc18661262" w:history="1">
            <w:r w:rsidRPr="009A4BC7">
              <w:rPr>
                <w:rStyle w:val="Hyperlink"/>
                <w:rFonts w:ascii="PI Barlow MAT Light" w:eastAsia="Times New Roman" w:hAnsi="PI Barlow MAT Light"/>
                <w:noProof/>
                <w:lang w:eastAsia="hr-HR"/>
              </w:rPr>
              <w:t>1.2.3.</w:t>
            </w:r>
            <w:r>
              <w:rPr>
                <w:rFonts w:eastAsiaTheme="minorEastAsia"/>
                <w:noProof/>
                <w:lang w:eastAsia="hr-HR"/>
              </w:rPr>
              <w:tab/>
            </w:r>
            <w:r w:rsidRPr="009A4BC7">
              <w:rPr>
                <w:rStyle w:val="Hyperlink"/>
                <w:rFonts w:ascii="PI Barlow MAT Light" w:eastAsia="Times New Roman" w:hAnsi="PI Barlow MAT Light"/>
                <w:noProof/>
                <w:lang w:eastAsia="hr-HR"/>
              </w:rPr>
              <w:t>Samovrednovanje</w:t>
            </w:r>
            <w:r>
              <w:rPr>
                <w:noProof/>
                <w:webHidden/>
              </w:rPr>
              <w:tab/>
            </w:r>
            <w:r>
              <w:rPr>
                <w:noProof/>
                <w:webHidden/>
              </w:rPr>
              <w:fldChar w:fldCharType="begin"/>
            </w:r>
            <w:r>
              <w:rPr>
                <w:noProof/>
                <w:webHidden/>
              </w:rPr>
              <w:instrText xml:space="preserve"> PAGEREF _Toc18661262 \h </w:instrText>
            </w:r>
            <w:r>
              <w:rPr>
                <w:noProof/>
                <w:webHidden/>
              </w:rPr>
            </w:r>
            <w:r>
              <w:rPr>
                <w:noProof/>
                <w:webHidden/>
              </w:rPr>
              <w:fldChar w:fldCharType="separate"/>
            </w:r>
            <w:r>
              <w:rPr>
                <w:noProof/>
                <w:webHidden/>
              </w:rPr>
              <w:t>8</w:t>
            </w:r>
            <w:r>
              <w:rPr>
                <w:noProof/>
                <w:webHidden/>
              </w:rPr>
              <w:fldChar w:fldCharType="end"/>
            </w:r>
          </w:hyperlink>
        </w:p>
        <w:p w14:paraId="7DC7DC5B" w14:textId="552290E5" w:rsidR="007C46CB" w:rsidRDefault="007C46CB">
          <w:pPr>
            <w:pStyle w:val="TOC3"/>
            <w:tabs>
              <w:tab w:val="left" w:pos="1320"/>
              <w:tab w:val="right" w:leader="dot" w:pos="9854"/>
            </w:tabs>
            <w:rPr>
              <w:rFonts w:eastAsiaTheme="minorEastAsia"/>
              <w:noProof/>
              <w:lang w:eastAsia="hr-HR"/>
            </w:rPr>
          </w:pPr>
          <w:hyperlink w:anchor="_Toc18661263" w:history="1">
            <w:r w:rsidRPr="009A4BC7">
              <w:rPr>
                <w:rStyle w:val="Hyperlink"/>
                <w:rFonts w:ascii="PI Barlow MAT Light" w:eastAsia="Times New Roman" w:hAnsi="PI Barlow MAT Light"/>
                <w:noProof/>
                <w:lang w:eastAsia="hr-HR"/>
              </w:rPr>
              <w:t>1.2.4.</w:t>
            </w:r>
            <w:r>
              <w:rPr>
                <w:rFonts w:eastAsiaTheme="minorEastAsia"/>
                <w:noProof/>
                <w:lang w:eastAsia="hr-HR"/>
              </w:rPr>
              <w:tab/>
            </w:r>
            <w:r w:rsidRPr="009A4BC7">
              <w:rPr>
                <w:rStyle w:val="Hyperlink"/>
                <w:rFonts w:ascii="PI Barlow MAT Light" w:eastAsia="Times New Roman" w:hAnsi="PI Barlow MAT Light"/>
                <w:noProof/>
                <w:lang w:eastAsia="hr-HR"/>
              </w:rPr>
              <w:t>Vršnjačko vrednovanje</w:t>
            </w:r>
            <w:r>
              <w:rPr>
                <w:noProof/>
                <w:webHidden/>
              </w:rPr>
              <w:tab/>
            </w:r>
            <w:r>
              <w:rPr>
                <w:noProof/>
                <w:webHidden/>
              </w:rPr>
              <w:fldChar w:fldCharType="begin"/>
            </w:r>
            <w:r>
              <w:rPr>
                <w:noProof/>
                <w:webHidden/>
              </w:rPr>
              <w:instrText xml:space="preserve"> PAGEREF _Toc18661263 \h </w:instrText>
            </w:r>
            <w:r>
              <w:rPr>
                <w:noProof/>
                <w:webHidden/>
              </w:rPr>
            </w:r>
            <w:r>
              <w:rPr>
                <w:noProof/>
                <w:webHidden/>
              </w:rPr>
              <w:fldChar w:fldCharType="separate"/>
            </w:r>
            <w:r>
              <w:rPr>
                <w:noProof/>
                <w:webHidden/>
              </w:rPr>
              <w:t>8</w:t>
            </w:r>
            <w:r>
              <w:rPr>
                <w:noProof/>
                <w:webHidden/>
              </w:rPr>
              <w:fldChar w:fldCharType="end"/>
            </w:r>
          </w:hyperlink>
        </w:p>
        <w:p w14:paraId="775D9241" w14:textId="7EE45972" w:rsidR="007C46CB" w:rsidRDefault="007C46CB">
          <w:pPr>
            <w:pStyle w:val="TOC3"/>
            <w:tabs>
              <w:tab w:val="left" w:pos="1320"/>
              <w:tab w:val="right" w:leader="dot" w:pos="9854"/>
            </w:tabs>
            <w:rPr>
              <w:rFonts w:eastAsiaTheme="minorEastAsia"/>
              <w:noProof/>
              <w:lang w:eastAsia="hr-HR"/>
            </w:rPr>
          </w:pPr>
          <w:hyperlink w:anchor="_Toc18661264" w:history="1">
            <w:r w:rsidRPr="009A4BC7">
              <w:rPr>
                <w:rStyle w:val="Hyperlink"/>
                <w:rFonts w:eastAsia="Times New Roman"/>
                <w:noProof/>
                <w:lang w:eastAsia="hr-HR"/>
              </w:rPr>
              <w:t>1.2.5.</w:t>
            </w:r>
            <w:r>
              <w:rPr>
                <w:rFonts w:eastAsiaTheme="minorEastAsia"/>
                <w:noProof/>
                <w:lang w:eastAsia="hr-HR"/>
              </w:rPr>
              <w:tab/>
            </w:r>
            <w:r w:rsidRPr="009A4BC7">
              <w:rPr>
                <w:rStyle w:val="Hyperlink"/>
                <w:rFonts w:eastAsia="Times New Roman"/>
                <w:noProof/>
                <w:lang w:eastAsia="hr-HR"/>
              </w:rPr>
              <w:t>Vrednovanje naučenog</w:t>
            </w:r>
            <w:r>
              <w:rPr>
                <w:noProof/>
                <w:webHidden/>
              </w:rPr>
              <w:tab/>
            </w:r>
            <w:r>
              <w:rPr>
                <w:noProof/>
                <w:webHidden/>
              </w:rPr>
              <w:fldChar w:fldCharType="begin"/>
            </w:r>
            <w:r>
              <w:rPr>
                <w:noProof/>
                <w:webHidden/>
              </w:rPr>
              <w:instrText xml:space="preserve"> PAGEREF _Toc18661264 \h </w:instrText>
            </w:r>
            <w:r>
              <w:rPr>
                <w:noProof/>
                <w:webHidden/>
              </w:rPr>
            </w:r>
            <w:r>
              <w:rPr>
                <w:noProof/>
                <w:webHidden/>
              </w:rPr>
              <w:fldChar w:fldCharType="separate"/>
            </w:r>
            <w:r>
              <w:rPr>
                <w:noProof/>
                <w:webHidden/>
              </w:rPr>
              <w:t>8</w:t>
            </w:r>
            <w:r>
              <w:rPr>
                <w:noProof/>
                <w:webHidden/>
              </w:rPr>
              <w:fldChar w:fldCharType="end"/>
            </w:r>
          </w:hyperlink>
        </w:p>
        <w:p w14:paraId="5BC0C9EA" w14:textId="33DD0213" w:rsidR="007C46CB" w:rsidRDefault="007C46CB">
          <w:pPr>
            <w:pStyle w:val="TOC1"/>
            <w:tabs>
              <w:tab w:val="left" w:pos="440"/>
              <w:tab w:val="right" w:leader="dot" w:pos="9854"/>
            </w:tabs>
            <w:rPr>
              <w:rFonts w:eastAsiaTheme="minorEastAsia"/>
              <w:noProof/>
              <w:lang w:eastAsia="hr-HR"/>
            </w:rPr>
          </w:pPr>
          <w:hyperlink w:anchor="_Toc18661265" w:history="1">
            <w:r w:rsidRPr="009A4BC7">
              <w:rPr>
                <w:rStyle w:val="Hyperlink"/>
                <w:noProof/>
              </w:rPr>
              <w:t>2.</w:t>
            </w:r>
            <w:r>
              <w:rPr>
                <w:rFonts w:eastAsiaTheme="minorEastAsia"/>
                <w:noProof/>
                <w:lang w:eastAsia="hr-HR"/>
              </w:rPr>
              <w:tab/>
            </w:r>
            <w:r w:rsidRPr="009A4BC7">
              <w:rPr>
                <w:rStyle w:val="Hyperlink"/>
                <w:noProof/>
              </w:rPr>
              <w:t>Strategije, metode i tehnike</w:t>
            </w:r>
            <w:r>
              <w:rPr>
                <w:noProof/>
                <w:webHidden/>
              </w:rPr>
              <w:tab/>
            </w:r>
            <w:r>
              <w:rPr>
                <w:noProof/>
                <w:webHidden/>
              </w:rPr>
              <w:fldChar w:fldCharType="begin"/>
            </w:r>
            <w:r>
              <w:rPr>
                <w:noProof/>
                <w:webHidden/>
              </w:rPr>
              <w:instrText xml:space="preserve"> PAGEREF _Toc18661265 \h </w:instrText>
            </w:r>
            <w:r>
              <w:rPr>
                <w:noProof/>
                <w:webHidden/>
              </w:rPr>
            </w:r>
            <w:r>
              <w:rPr>
                <w:noProof/>
                <w:webHidden/>
              </w:rPr>
              <w:fldChar w:fldCharType="separate"/>
            </w:r>
            <w:r>
              <w:rPr>
                <w:noProof/>
                <w:webHidden/>
              </w:rPr>
              <w:t>9</w:t>
            </w:r>
            <w:r>
              <w:rPr>
                <w:noProof/>
                <w:webHidden/>
              </w:rPr>
              <w:fldChar w:fldCharType="end"/>
            </w:r>
          </w:hyperlink>
        </w:p>
        <w:p w14:paraId="0E0EEB0E" w14:textId="0117007B" w:rsidR="007C46CB" w:rsidRDefault="007C46CB">
          <w:pPr>
            <w:pStyle w:val="TOC2"/>
            <w:tabs>
              <w:tab w:val="left" w:pos="880"/>
              <w:tab w:val="right" w:leader="dot" w:pos="9854"/>
            </w:tabs>
            <w:rPr>
              <w:rFonts w:eastAsiaTheme="minorEastAsia"/>
              <w:noProof/>
              <w:lang w:eastAsia="hr-HR"/>
            </w:rPr>
          </w:pPr>
          <w:hyperlink w:anchor="_Toc18661266" w:history="1">
            <w:r w:rsidRPr="009A4BC7">
              <w:rPr>
                <w:rStyle w:val="Hyperlink"/>
                <w:rFonts w:ascii="PI Barlow MAT Light" w:eastAsia="Times New Roman" w:hAnsi="PI Barlow MAT Light"/>
                <w:noProof/>
                <w:lang w:eastAsia="hr-HR"/>
              </w:rPr>
              <w:t>1.3.</w:t>
            </w:r>
            <w:r>
              <w:rPr>
                <w:rFonts w:eastAsiaTheme="minorEastAsia"/>
                <w:noProof/>
                <w:lang w:eastAsia="hr-HR"/>
              </w:rPr>
              <w:tab/>
            </w:r>
            <w:r w:rsidRPr="009A4BC7">
              <w:rPr>
                <w:rStyle w:val="Hyperlink"/>
                <w:rFonts w:ascii="PI Barlow MAT Light" w:eastAsia="Times New Roman" w:hAnsi="PI Barlow MAT Light"/>
                <w:noProof/>
                <w:lang w:eastAsia="hr-HR"/>
              </w:rPr>
              <w:t>Uvodni dio</w:t>
            </w:r>
            <w:r>
              <w:rPr>
                <w:noProof/>
                <w:webHidden/>
              </w:rPr>
              <w:tab/>
            </w:r>
            <w:r>
              <w:rPr>
                <w:noProof/>
                <w:webHidden/>
              </w:rPr>
              <w:fldChar w:fldCharType="begin"/>
            </w:r>
            <w:r>
              <w:rPr>
                <w:noProof/>
                <w:webHidden/>
              </w:rPr>
              <w:instrText xml:space="preserve"> PAGEREF _Toc18661266 \h </w:instrText>
            </w:r>
            <w:r>
              <w:rPr>
                <w:noProof/>
                <w:webHidden/>
              </w:rPr>
            </w:r>
            <w:r>
              <w:rPr>
                <w:noProof/>
                <w:webHidden/>
              </w:rPr>
              <w:fldChar w:fldCharType="separate"/>
            </w:r>
            <w:r>
              <w:rPr>
                <w:noProof/>
                <w:webHidden/>
              </w:rPr>
              <w:t>9</w:t>
            </w:r>
            <w:r>
              <w:rPr>
                <w:noProof/>
                <w:webHidden/>
              </w:rPr>
              <w:fldChar w:fldCharType="end"/>
            </w:r>
          </w:hyperlink>
        </w:p>
        <w:p w14:paraId="6D5C31C7" w14:textId="5D2C878A" w:rsidR="007C46CB" w:rsidRDefault="007C46CB">
          <w:pPr>
            <w:pStyle w:val="TOC2"/>
            <w:tabs>
              <w:tab w:val="left" w:pos="880"/>
              <w:tab w:val="right" w:leader="dot" w:pos="9854"/>
            </w:tabs>
            <w:rPr>
              <w:rFonts w:eastAsiaTheme="minorEastAsia"/>
              <w:noProof/>
              <w:lang w:eastAsia="hr-HR"/>
            </w:rPr>
          </w:pPr>
          <w:hyperlink w:anchor="_Toc18661267" w:history="1">
            <w:r w:rsidRPr="009A4BC7">
              <w:rPr>
                <w:rStyle w:val="Hyperlink"/>
                <w:rFonts w:ascii="PI Barlow MAT Light" w:eastAsia="Times New Roman" w:hAnsi="PI Barlow MAT Light"/>
                <w:noProof/>
                <w:lang w:eastAsia="hr-HR"/>
              </w:rPr>
              <w:t>1.4.</w:t>
            </w:r>
            <w:r>
              <w:rPr>
                <w:rFonts w:eastAsiaTheme="minorEastAsia"/>
                <w:noProof/>
                <w:lang w:eastAsia="hr-HR"/>
              </w:rPr>
              <w:tab/>
            </w:r>
            <w:r w:rsidRPr="009A4BC7">
              <w:rPr>
                <w:rStyle w:val="Hyperlink"/>
                <w:rFonts w:ascii="PI Barlow MAT Light" w:eastAsia="Times New Roman" w:hAnsi="PI Barlow MAT Light"/>
                <w:noProof/>
                <w:lang w:eastAsia="hr-HR"/>
              </w:rPr>
              <w:t>Debata</w:t>
            </w:r>
            <w:r>
              <w:rPr>
                <w:noProof/>
                <w:webHidden/>
              </w:rPr>
              <w:tab/>
            </w:r>
            <w:r>
              <w:rPr>
                <w:noProof/>
                <w:webHidden/>
              </w:rPr>
              <w:fldChar w:fldCharType="begin"/>
            </w:r>
            <w:r>
              <w:rPr>
                <w:noProof/>
                <w:webHidden/>
              </w:rPr>
              <w:instrText xml:space="preserve"> PAGEREF _Toc18661267 \h </w:instrText>
            </w:r>
            <w:r>
              <w:rPr>
                <w:noProof/>
                <w:webHidden/>
              </w:rPr>
            </w:r>
            <w:r>
              <w:rPr>
                <w:noProof/>
                <w:webHidden/>
              </w:rPr>
              <w:fldChar w:fldCharType="separate"/>
            </w:r>
            <w:r>
              <w:rPr>
                <w:noProof/>
                <w:webHidden/>
              </w:rPr>
              <w:t>9</w:t>
            </w:r>
            <w:r>
              <w:rPr>
                <w:noProof/>
                <w:webHidden/>
              </w:rPr>
              <w:fldChar w:fldCharType="end"/>
            </w:r>
          </w:hyperlink>
        </w:p>
        <w:p w14:paraId="04EE9A41" w14:textId="1080777E" w:rsidR="007C46CB" w:rsidRDefault="007C46CB">
          <w:pPr>
            <w:pStyle w:val="TOC2"/>
            <w:tabs>
              <w:tab w:val="left" w:pos="880"/>
              <w:tab w:val="right" w:leader="dot" w:pos="9854"/>
            </w:tabs>
            <w:rPr>
              <w:rFonts w:eastAsiaTheme="minorEastAsia"/>
              <w:noProof/>
              <w:lang w:eastAsia="hr-HR"/>
            </w:rPr>
          </w:pPr>
          <w:hyperlink w:anchor="_Toc18661268" w:history="1">
            <w:r w:rsidRPr="009A4BC7">
              <w:rPr>
                <w:rStyle w:val="Hyperlink"/>
                <w:rFonts w:ascii="PI Barlow MAT Light" w:eastAsia="Times New Roman" w:hAnsi="PI Barlow MAT Light"/>
                <w:noProof/>
                <w:lang w:eastAsia="hr-HR"/>
              </w:rPr>
              <w:t>1.5.</w:t>
            </w:r>
            <w:r>
              <w:rPr>
                <w:rFonts w:eastAsiaTheme="minorEastAsia"/>
                <w:noProof/>
                <w:lang w:eastAsia="hr-HR"/>
              </w:rPr>
              <w:tab/>
            </w:r>
            <w:r w:rsidRPr="009A4BC7">
              <w:rPr>
                <w:rStyle w:val="Hyperlink"/>
                <w:rFonts w:ascii="PI Barlow MAT Light" w:eastAsia="Times New Roman" w:hAnsi="PI Barlow MAT Light"/>
                <w:noProof/>
                <w:lang w:eastAsia="hr-HR"/>
              </w:rPr>
              <w:t>INSERT metoda</w:t>
            </w:r>
            <w:r>
              <w:rPr>
                <w:noProof/>
                <w:webHidden/>
              </w:rPr>
              <w:tab/>
            </w:r>
            <w:r>
              <w:rPr>
                <w:noProof/>
                <w:webHidden/>
              </w:rPr>
              <w:fldChar w:fldCharType="begin"/>
            </w:r>
            <w:r>
              <w:rPr>
                <w:noProof/>
                <w:webHidden/>
              </w:rPr>
              <w:instrText xml:space="preserve"> PAGEREF _Toc18661268 \h </w:instrText>
            </w:r>
            <w:r>
              <w:rPr>
                <w:noProof/>
                <w:webHidden/>
              </w:rPr>
            </w:r>
            <w:r>
              <w:rPr>
                <w:noProof/>
                <w:webHidden/>
              </w:rPr>
              <w:fldChar w:fldCharType="separate"/>
            </w:r>
            <w:r>
              <w:rPr>
                <w:noProof/>
                <w:webHidden/>
              </w:rPr>
              <w:t>10</w:t>
            </w:r>
            <w:r>
              <w:rPr>
                <w:noProof/>
                <w:webHidden/>
              </w:rPr>
              <w:fldChar w:fldCharType="end"/>
            </w:r>
          </w:hyperlink>
        </w:p>
        <w:p w14:paraId="50A065F0" w14:textId="0C93C132" w:rsidR="007C46CB" w:rsidRDefault="007C46CB">
          <w:pPr>
            <w:pStyle w:val="TOC2"/>
            <w:tabs>
              <w:tab w:val="left" w:pos="880"/>
              <w:tab w:val="right" w:leader="dot" w:pos="9854"/>
            </w:tabs>
            <w:rPr>
              <w:rFonts w:eastAsiaTheme="minorEastAsia"/>
              <w:noProof/>
              <w:lang w:eastAsia="hr-HR"/>
            </w:rPr>
          </w:pPr>
          <w:hyperlink w:anchor="_Toc18661269" w:history="1">
            <w:r w:rsidRPr="009A4BC7">
              <w:rPr>
                <w:rStyle w:val="Hyperlink"/>
                <w:rFonts w:ascii="PI Barlow MAT Light" w:eastAsia="Times New Roman" w:hAnsi="PI Barlow MAT Light"/>
                <w:noProof/>
                <w:lang w:eastAsia="hr-HR"/>
              </w:rPr>
              <w:t>1.6.</w:t>
            </w:r>
            <w:r>
              <w:rPr>
                <w:rFonts w:eastAsiaTheme="minorEastAsia"/>
                <w:noProof/>
                <w:lang w:eastAsia="hr-HR"/>
              </w:rPr>
              <w:tab/>
            </w:r>
            <w:r w:rsidRPr="009A4BC7">
              <w:rPr>
                <w:rStyle w:val="Hyperlink"/>
                <w:rFonts w:ascii="PI Barlow MAT Light" w:eastAsia="Times New Roman" w:hAnsi="PI Barlow MAT Light"/>
                <w:noProof/>
                <w:lang w:eastAsia="hr-HR"/>
              </w:rPr>
              <w:t>World cafe (svjetski kafić)</w:t>
            </w:r>
            <w:r>
              <w:rPr>
                <w:noProof/>
                <w:webHidden/>
              </w:rPr>
              <w:tab/>
            </w:r>
            <w:r>
              <w:rPr>
                <w:noProof/>
                <w:webHidden/>
              </w:rPr>
              <w:fldChar w:fldCharType="begin"/>
            </w:r>
            <w:r>
              <w:rPr>
                <w:noProof/>
                <w:webHidden/>
              </w:rPr>
              <w:instrText xml:space="preserve"> PAGEREF _Toc18661269 \h </w:instrText>
            </w:r>
            <w:r>
              <w:rPr>
                <w:noProof/>
                <w:webHidden/>
              </w:rPr>
            </w:r>
            <w:r>
              <w:rPr>
                <w:noProof/>
                <w:webHidden/>
              </w:rPr>
              <w:fldChar w:fldCharType="separate"/>
            </w:r>
            <w:r>
              <w:rPr>
                <w:noProof/>
                <w:webHidden/>
              </w:rPr>
              <w:t>10</w:t>
            </w:r>
            <w:r>
              <w:rPr>
                <w:noProof/>
                <w:webHidden/>
              </w:rPr>
              <w:fldChar w:fldCharType="end"/>
            </w:r>
          </w:hyperlink>
        </w:p>
        <w:p w14:paraId="3473761D" w14:textId="4CB7D058" w:rsidR="007C46CB" w:rsidRDefault="007C46CB">
          <w:pPr>
            <w:pStyle w:val="TOC2"/>
            <w:tabs>
              <w:tab w:val="left" w:pos="880"/>
              <w:tab w:val="right" w:leader="dot" w:pos="9854"/>
            </w:tabs>
            <w:rPr>
              <w:rFonts w:eastAsiaTheme="minorEastAsia"/>
              <w:noProof/>
              <w:lang w:eastAsia="hr-HR"/>
            </w:rPr>
          </w:pPr>
          <w:hyperlink w:anchor="_Toc18661270" w:history="1">
            <w:r w:rsidRPr="009A4BC7">
              <w:rPr>
                <w:rStyle w:val="Hyperlink"/>
                <w:rFonts w:ascii="PI Barlow MAT Light" w:eastAsia="Times New Roman" w:hAnsi="PI Barlow MAT Light"/>
                <w:noProof/>
                <w:lang w:eastAsia="hr-HR"/>
              </w:rPr>
              <w:t>1.7.</w:t>
            </w:r>
            <w:r>
              <w:rPr>
                <w:rFonts w:eastAsiaTheme="minorEastAsia"/>
                <w:noProof/>
                <w:lang w:eastAsia="hr-HR"/>
              </w:rPr>
              <w:tab/>
            </w:r>
            <w:r w:rsidRPr="009A4BC7">
              <w:rPr>
                <w:rStyle w:val="Hyperlink"/>
                <w:rFonts w:ascii="PI Barlow MAT Light" w:eastAsia="Times New Roman" w:hAnsi="PI Barlow MAT Light"/>
                <w:noProof/>
                <w:lang w:eastAsia="hr-HR"/>
              </w:rPr>
              <w:t>Minuta za kraj</w:t>
            </w:r>
            <w:r>
              <w:rPr>
                <w:noProof/>
                <w:webHidden/>
              </w:rPr>
              <w:tab/>
            </w:r>
            <w:r>
              <w:rPr>
                <w:noProof/>
                <w:webHidden/>
              </w:rPr>
              <w:fldChar w:fldCharType="begin"/>
            </w:r>
            <w:r>
              <w:rPr>
                <w:noProof/>
                <w:webHidden/>
              </w:rPr>
              <w:instrText xml:space="preserve"> PAGEREF _Toc18661270 \h </w:instrText>
            </w:r>
            <w:r>
              <w:rPr>
                <w:noProof/>
                <w:webHidden/>
              </w:rPr>
            </w:r>
            <w:r>
              <w:rPr>
                <w:noProof/>
                <w:webHidden/>
              </w:rPr>
              <w:fldChar w:fldCharType="separate"/>
            </w:r>
            <w:r>
              <w:rPr>
                <w:noProof/>
                <w:webHidden/>
              </w:rPr>
              <w:t>10</w:t>
            </w:r>
            <w:r>
              <w:rPr>
                <w:noProof/>
                <w:webHidden/>
              </w:rPr>
              <w:fldChar w:fldCharType="end"/>
            </w:r>
          </w:hyperlink>
        </w:p>
        <w:p w14:paraId="4C870CC7" w14:textId="24C425C8" w:rsidR="007C46CB" w:rsidRDefault="007C46CB">
          <w:pPr>
            <w:pStyle w:val="TOC2"/>
            <w:tabs>
              <w:tab w:val="left" w:pos="880"/>
              <w:tab w:val="right" w:leader="dot" w:pos="9854"/>
            </w:tabs>
            <w:rPr>
              <w:rFonts w:eastAsiaTheme="minorEastAsia"/>
              <w:noProof/>
              <w:lang w:eastAsia="hr-HR"/>
            </w:rPr>
          </w:pPr>
          <w:hyperlink w:anchor="_Toc18661271" w:history="1">
            <w:r w:rsidRPr="009A4BC7">
              <w:rPr>
                <w:rStyle w:val="Hyperlink"/>
                <w:rFonts w:ascii="PI Barlow MAT Light" w:eastAsia="Times New Roman" w:hAnsi="PI Barlow MAT Light"/>
                <w:noProof/>
                <w:lang w:eastAsia="hr-HR"/>
              </w:rPr>
              <w:t>1.8.</w:t>
            </w:r>
            <w:r>
              <w:rPr>
                <w:rFonts w:eastAsiaTheme="minorEastAsia"/>
                <w:noProof/>
                <w:lang w:eastAsia="hr-HR"/>
              </w:rPr>
              <w:tab/>
            </w:r>
            <w:r w:rsidRPr="009A4BC7">
              <w:rPr>
                <w:rStyle w:val="Hyperlink"/>
                <w:rFonts w:ascii="PI Barlow MAT Light" w:eastAsia="Times New Roman" w:hAnsi="PI Barlow MAT Light"/>
                <w:noProof/>
                <w:lang w:eastAsia="hr-HR"/>
              </w:rPr>
              <w:t>Intervju u tri koraka</w:t>
            </w:r>
            <w:r>
              <w:rPr>
                <w:noProof/>
                <w:webHidden/>
              </w:rPr>
              <w:tab/>
            </w:r>
            <w:r>
              <w:rPr>
                <w:noProof/>
                <w:webHidden/>
              </w:rPr>
              <w:fldChar w:fldCharType="begin"/>
            </w:r>
            <w:r>
              <w:rPr>
                <w:noProof/>
                <w:webHidden/>
              </w:rPr>
              <w:instrText xml:space="preserve"> PAGEREF _Toc18661271 \h </w:instrText>
            </w:r>
            <w:r>
              <w:rPr>
                <w:noProof/>
                <w:webHidden/>
              </w:rPr>
            </w:r>
            <w:r>
              <w:rPr>
                <w:noProof/>
                <w:webHidden/>
              </w:rPr>
              <w:fldChar w:fldCharType="separate"/>
            </w:r>
            <w:r>
              <w:rPr>
                <w:noProof/>
                <w:webHidden/>
              </w:rPr>
              <w:t>10</w:t>
            </w:r>
            <w:r>
              <w:rPr>
                <w:noProof/>
                <w:webHidden/>
              </w:rPr>
              <w:fldChar w:fldCharType="end"/>
            </w:r>
          </w:hyperlink>
        </w:p>
        <w:p w14:paraId="74020AC0" w14:textId="2157C6B1" w:rsidR="007C46CB" w:rsidRDefault="007C46CB">
          <w:pPr>
            <w:pStyle w:val="TOC2"/>
            <w:tabs>
              <w:tab w:val="left" w:pos="880"/>
              <w:tab w:val="right" w:leader="dot" w:pos="9854"/>
            </w:tabs>
            <w:rPr>
              <w:rFonts w:eastAsiaTheme="minorEastAsia"/>
              <w:noProof/>
              <w:lang w:eastAsia="hr-HR"/>
            </w:rPr>
          </w:pPr>
          <w:hyperlink w:anchor="_Toc18661272" w:history="1">
            <w:r w:rsidRPr="009A4BC7">
              <w:rPr>
                <w:rStyle w:val="Hyperlink"/>
                <w:rFonts w:ascii="PI Barlow MAT Light" w:eastAsia="Times New Roman" w:hAnsi="PI Barlow MAT Light"/>
                <w:noProof/>
                <w:lang w:eastAsia="hr-HR"/>
              </w:rPr>
              <w:t>1.9.</w:t>
            </w:r>
            <w:r>
              <w:rPr>
                <w:rFonts w:eastAsiaTheme="minorEastAsia"/>
                <w:noProof/>
                <w:lang w:eastAsia="hr-HR"/>
              </w:rPr>
              <w:tab/>
            </w:r>
            <w:r w:rsidRPr="009A4BC7">
              <w:rPr>
                <w:rStyle w:val="Hyperlink"/>
                <w:rFonts w:ascii="PI Barlow MAT Light" w:eastAsia="Times New Roman" w:hAnsi="PI Barlow MAT Light"/>
                <w:noProof/>
                <w:lang w:eastAsia="hr-HR"/>
              </w:rPr>
              <w:t>Obilazak galerije</w:t>
            </w:r>
            <w:r>
              <w:rPr>
                <w:noProof/>
                <w:webHidden/>
              </w:rPr>
              <w:tab/>
            </w:r>
            <w:r>
              <w:rPr>
                <w:noProof/>
                <w:webHidden/>
              </w:rPr>
              <w:fldChar w:fldCharType="begin"/>
            </w:r>
            <w:r>
              <w:rPr>
                <w:noProof/>
                <w:webHidden/>
              </w:rPr>
              <w:instrText xml:space="preserve"> PAGEREF _Toc18661272 \h </w:instrText>
            </w:r>
            <w:r>
              <w:rPr>
                <w:noProof/>
                <w:webHidden/>
              </w:rPr>
            </w:r>
            <w:r>
              <w:rPr>
                <w:noProof/>
                <w:webHidden/>
              </w:rPr>
              <w:fldChar w:fldCharType="separate"/>
            </w:r>
            <w:r>
              <w:rPr>
                <w:noProof/>
                <w:webHidden/>
              </w:rPr>
              <w:t>10</w:t>
            </w:r>
            <w:r>
              <w:rPr>
                <w:noProof/>
                <w:webHidden/>
              </w:rPr>
              <w:fldChar w:fldCharType="end"/>
            </w:r>
          </w:hyperlink>
        </w:p>
        <w:p w14:paraId="0D636D80" w14:textId="34256F09" w:rsidR="007C46CB" w:rsidRDefault="007C46CB">
          <w:pPr>
            <w:pStyle w:val="TOC2"/>
            <w:tabs>
              <w:tab w:val="left" w:pos="880"/>
              <w:tab w:val="right" w:leader="dot" w:pos="9854"/>
            </w:tabs>
            <w:rPr>
              <w:rFonts w:eastAsiaTheme="minorEastAsia"/>
              <w:noProof/>
              <w:lang w:eastAsia="hr-HR"/>
            </w:rPr>
          </w:pPr>
          <w:hyperlink w:anchor="_Toc18661273" w:history="1">
            <w:r w:rsidRPr="009A4BC7">
              <w:rPr>
                <w:rStyle w:val="Hyperlink"/>
                <w:rFonts w:ascii="PI Barlow MAT Light" w:eastAsia="Times New Roman" w:hAnsi="PI Barlow MAT Light"/>
                <w:noProof/>
                <w:lang w:eastAsia="hr-HR"/>
              </w:rPr>
              <w:t>1.10.</w:t>
            </w:r>
            <w:r>
              <w:rPr>
                <w:rFonts w:eastAsiaTheme="minorEastAsia"/>
                <w:noProof/>
                <w:lang w:eastAsia="hr-HR"/>
              </w:rPr>
              <w:tab/>
            </w:r>
            <w:r w:rsidRPr="009A4BC7">
              <w:rPr>
                <w:rStyle w:val="Hyperlink"/>
                <w:rFonts w:ascii="PI Barlow MAT Light" w:eastAsia="Times New Roman" w:hAnsi="PI Barlow MAT Light"/>
                <w:noProof/>
                <w:lang w:eastAsia="hr-HR"/>
              </w:rPr>
              <w:t>Obrnuta učionica</w:t>
            </w:r>
            <w:r>
              <w:rPr>
                <w:noProof/>
                <w:webHidden/>
              </w:rPr>
              <w:tab/>
            </w:r>
            <w:r>
              <w:rPr>
                <w:noProof/>
                <w:webHidden/>
              </w:rPr>
              <w:fldChar w:fldCharType="begin"/>
            </w:r>
            <w:r>
              <w:rPr>
                <w:noProof/>
                <w:webHidden/>
              </w:rPr>
              <w:instrText xml:space="preserve"> PAGEREF _Toc18661273 \h </w:instrText>
            </w:r>
            <w:r>
              <w:rPr>
                <w:noProof/>
                <w:webHidden/>
              </w:rPr>
            </w:r>
            <w:r>
              <w:rPr>
                <w:noProof/>
                <w:webHidden/>
              </w:rPr>
              <w:fldChar w:fldCharType="separate"/>
            </w:r>
            <w:r>
              <w:rPr>
                <w:noProof/>
                <w:webHidden/>
              </w:rPr>
              <w:t>11</w:t>
            </w:r>
            <w:r>
              <w:rPr>
                <w:noProof/>
                <w:webHidden/>
              </w:rPr>
              <w:fldChar w:fldCharType="end"/>
            </w:r>
          </w:hyperlink>
        </w:p>
        <w:p w14:paraId="3A6C83D1" w14:textId="7271BA55" w:rsidR="007C46CB" w:rsidRDefault="007C46CB">
          <w:pPr>
            <w:pStyle w:val="TOC2"/>
            <w:tabs>
              <w:tab w:val="left" w:pos="880"/>
              <w:tab w:val="right" w:leader="dot" w:pos="9854"/>
            </w:tabs>
            <w:rPr>
              <w:rFonts w:eastAsiaTheme="minorEastAsia"/>
              <w:noProof/>
              <w:lang w:eastAsia="hr-HR"/>
            </w:rPr>
          </w:pPr>
          <w:hyperlink w:anchor="_Toc18661274" w:history="1">
            <w:r w:rsidRPr="009A4BC7">
              <w:rPr>
                <w:rStyle w:val="Hyperlink"/>
                <w:rFonts w:ascii="PI Barlow MAT Light" w:eastAsia="Times New Roman" w:hAnsi="PI Barlow MAT Light"/>
                <w:noProof/>
                <w:lang w:eastAsia="hr-HR"/>
              </w:rPr>
              <w:t>1.11.</w:t>
            </w:r>
            <w:r>
              <w:rPr>
                <w:rFonts w:eastAsiaTheme="minorEastAsia"/>
                <w:noProof/>
                <w:lang w:eastAsia="hr-HR"/>
              </w:rPr>
              <w:tab/>
            </w:r>
            <w:r w:rsidRPr="009A4BC7">
              <w:rPr>
                <w:rStyle w:val="Hyperlink"/>
                <w:rFonts w:ascii="PI Barlow MAT Light" w:eastAsia="Times New Roman" w:hAnsi="PI Barlow MAT Light"/>
                <w:noProof/>
                <w:lang w:eastAsia="hr-HR"/>
              </w:rPr>
              <w:t>Oluja ideja</w:t>
            </w:r>
            <w:r>
              <w:rPr>
                <w:noProof/>
                <w:webHidden/>
              </w:rPr>
              <w:tab/>
            </w:r>
            <w:r>
              <w:rPr>
                <w:noProof/>
                <w:webHidden/>
              </w:rPr>
              <w:fldChar w:fldCharType="begin"/>
            </w:r>
            <w:r>
              <w:rPr>
                <w:noProof/>
                <w:webHidden/>
              </w:rPr>
              <w:instrText xml:space="preserve"> PAGEREF _Toc18661274 \h </w:instrText>
            </w:r>
            <w:r>
              <w:rPr>
                <w:noProof/>
                <w:webHidden/>
              </w:rPr>
            </w:r>
            <w:r>
              <w:rPr>
                <w:noProof/>
                <w:webHidden/>
              </w:rPr>
              <w:fldChar w:fldCharType="separate"/>
            </w:r>
            <w:r>
              <w:rPr>
                <w:noProof/>
                <w:webHidden/>
              </w:rPr>
              <w:t>11</w:t>
            </w:r>
            <w:r>
              <w:rPr>
                <w:noProof/>
                <w:webHidden/>
              </w:rPr>
              <w:fldChar w:fldCharType="end"/>
            </w:r>
          </w:hyperlink>
        </w:p>
        <w:p w14:paraId="7009CB3B" w14:textId="61503060" w:rsidR="007C46CB" w:rsidRDefault="007C46CB">
          <w:pPr>
            <w:pStyle w:val="TOC2"/>
            <w:tabs>
              <w:tab w:val="left" w:pos="880"/>
              <w:tab w:val="right" w:leader="dot" w:pos="9854"/>
            </w:tabs>
            <w:rPr>
              <w:rFonts w:eastAsiaTheme="minorEastAsia"/>
              <w:noProof/>
              <w:lang w:eastAsia="hr-HR"/>
            </w:rPr>
          </w:pPr>
          <w:hyperlink w:anchor="_Toc18661275" w:history="1">
            <w:r w:rsidRPr="009A4BC7">
              <w:rPr>
                <w:rStyle w:val="Hyperlink"/>
                <w:rFonts w:ascii="PI Barlow MAT Light" w:eastAsia="Times New Roman" w:hAnsi="PI Barlow MAT Light"/>
                <w:noProof/>
                <w:lang w:eastAsia="hr-HR"/>
              </w:rPr>
              <w:t>1.12.</w:t>
            </w:r>
            <w:r>
              <w:rPr>
                <w:rFonts w:eastAsiaTheme="minorEastAsia"/>
                <w:noProof/>
                <w:lang w:eastAsia="hr-HR"/>
              </w:rPr>
              <w:tab/>
            </w:r>
            <w:r w:rsidRPr="009A4BC7">
              <w:rPr>
                <w:rStyle w:val="Hyperlink"/>
                <w:rFonts w:ascii="PI Barlow MAT Light" w:eastAsia="Times New Roman" w:hAnsi="PI Barlow MAT Light"/>
                <w:noProof/>
                <w:lang w:eastAsia="hr-HR"/>
              </w:rPr>
              <w:t>Vruća olovka</w:t>
            </w:r>
            <w:r>
              <w:rPr>
                <w:noProof/>
                <w:webHidden/>
              </w:rPr>
              <w:tab/>
            </w:r>
            <w:r>
              <w:rPr>
                <w:noProof/>
                <w:webHidden/>
              </w:rPr>
              <w:fldChar w:fldCharType="begin"/>
            </w:r>
            <w:r>
              <w:rPr>
                <w:noProof/>
                <w:webHidden/>
              </w:rPr>
              <w:instrText xml:space="preserve"> PAGEREF _Toc18661275 \h </w:instrText>
            </w:r>
            <w:r>
              <w:rPr>
                <w:noProof/>
                <w:webHidden/>
              </w:rPr>
            </w:r>
            <w:r>
              <w:rPr>
                <w:noProof/>
                <w:webHidden/>
              </w:rPr>
              <w:fldChar w:fldCharType="separate"/>
            </w:r>
            <w:r>
              <w:rPr>
                <w:noProof/>
                <w:webHidden/>
              </w:rPr>
              <w:t>11</w:t>
            </w:r>
            <w:r>
              <w:rPr>
                <w:noProof/>
                <w:webHidden/>
              </w:rPr>
              <w:fldChar w:fldCharType="end"/>
            </w:r>
          </w:hyperlink>
        </w:p>
        <w:p w14:paraId="42C67C43" w14:textId="27388CE9" w:rsidR="007C46CB" w:rsidRDefault="007C46CB">
          <w:pPr>
            <w:pStyle w:val="TOC2"/>
            <w:tabs>
              <w:tab w:val="left" w:pos="880"/>
              <w:tab w:val="right" w:leader="dot" w:pos="9854"/>
            </w:tabs>
            <w:rPr>
              <w:rFonts w:eastAsiaTheme="minorEastAsia"/>
              <w:noProof/>
              <w:lang w:eastAsia="hr-HR"/>
            </w:rPr>
          </w:pPr>
          <w:hyperlink w:anchor="_Toc18661276" w:history="1">
            <w:r w:rsidRPr="009A4BC7">
              <w:rPr>
                <w:rStyle w:val="Hyperlink"/>
                <w:rFonts w:ascii="PI Barlow MAT Light" w:eastAsia="Times New Roman" w:hAnsi="PI Barlow MAT Light"/>
                <w:noProof/>
                <w:lang w:eastAsia="hr-HR"/>
              </w:rPr>
              <w:t>1.13.</w:t>
            </w:r>
            <w:r>
              <w:rPr>
                <w:rFonts w:eastAsiaTheme="minorEastAsia"/>
                <w:noProof/>
                <w:lang w:eastAsia="hr-HR"/>
              </w:rPr>
              <w:tab/>
            </w:r>
            <w:r w:rsidRPr="009A4BC7">
              <w:rPr>
                <w:rStyle w:val="Hyperlink"/>
                <w:rFonts w:ascii="PI Barlow MAT Light" w:eastAsia="Times New Roman" w:hAnsi="PI Barlow MAT Light"/>
                <w:noProof/>
                <w:lang w:eastAsia="hr-HR"/>
              </w:rPr>
              <w:t>T-tablice</w:t>
            </w:r>
            <w:r>
              <w:rPr>
                <w:noProof/>
                <w:webHidden/>
              </w:rPr>
              <w:tab/>
            </w:r>
            <w:r>
              <w:rPr>
                <w:noProof/>
                <w:webHidden/>
              </w:rPr>
              <w:fldChar w:fldCharType="begin"/>
            </w:r>
            <w:r>
              <w:rPr>
                <w:noProof/>
                <w:webHidden/>
              </w:rPr>
              <w:instrText xml:space="preserve"> PAGEREF _Toc18661276 \h </w:instrText>
            </w:r>
            <w:r>
              <w:rPr>
                <w:noProof/>
                <w:webHidden/>
              </w:rPr>
            </w:r>
            <w:r>
              <w:rPr>
                <w:noProof/>
                <w:webHidden/>
              </w:rPr>
              <w:fldChar w:fldCharType="separate"/>
            </w:r>
            <w:r>
              <w:rPr>
                <w:noProof/>
                <w:webHidden/>
              </w:rPr>
              <w:t>12</w:t>
            </w:r>
            <w:r>
              <w:rPr>
                <w:noProof/>
                <w:webHidden/>
              </w:rPr>
              <w:fldChar w:fldCharType="end"/>
            </w:r>
          </w:hyperlink>
        </w:p>
        <w:p w14:paraId="5399EA7C" w14:textId="6858BDCA" w:rsidR="007C46CB" w:rsidRDefault="007C46CB">
          <w:pPr>
            <w:pStyle w:val="TOC2"/>
            <w:tabs>
              <w:tab w:val="left" w:pos="880"/>
              <w:tab w:val="right" w:leader="dot" w:pos="9854"/>
            </w:tabs>
            <w:rPr>
              <w:rFonts w:eastAsiaTheme="minorEastAsia"/>
              <w:noProof/>
              <w:lang w:eastAsia="hr-HR"/>
            </w:rPr>
          </w:pPr>
          <w:hyperlink w:anchor="_Toc18661277" w:history="1">
            <w:r w:rsidRPr="009A4BC7">
              <w:rPr>
                <w:rStyle w:val="Hyperlink"/>
                <w:rFonts w:ascii="PI Barlow MAT Light" w:eastAsia="Times New Roman" w:hAnsi="PI Barlow MAT Light"/>
                <w:noProof/>
                <w:lang w:eastAsia="hr-HR"/>
              </w:rPr>
              <w:t>1.14.</w:t>
            </w:r>
            <w:r>
              <w:rPr>
                <w:rFonts w:eastAsiaTheme="minorEastAsia"/>
                <w:noProof/>
                <w:lang w:eastAsia="hr-HR"/>
              </w:rPr>
              <w:tab/>
            </w:r>
            <w:r w:rsidRPr="009A4BC7">
              <w:rPr>
                <w:rStyle w:val="Hyperlink"/>
                <w:rFonts w:ascii="PI Barlow MAT Light" w:eastAsia="Times New Roman" w:hAnsi="PI Barlow MAT Light"/>
                <w:noProof/>
                <w:lang w:eastAsia="hr-HR"/>
              </w:rPr>
              <w:t>Vennovi dijagrami</w:t>
            </w:r>
            <w:r>
              <w:rPr>
                <w:noProof/>
                <w:webHidden/>
              </w:rPr>
              <w:tab/>
            </w:r>
            <w:r>
              <w:rPr>
                <w:noProof/>
                <w:webHidden/>
              </w:rPr>
              <w:fldChar w:fldCharType="begin"/>
            </w:r>
            <w:r>
              <w:rPr>
                <w:noProof/>
                <w:webHidden/>
              </w:rPr>
              <w:instrText xml:space="preserve"> PAGEREF _Toc18661277 \h </w:instrText>
            </w:r>
            <w:r>
              <w:rPr>
                <w:noProof/>
                <w:webHidden/>
              </w:rPr>
            </w:r>
            <w:r>
              <w:rPr>
                <w:noProof/>
                <w:webHidden/>
              </w:rPr>
              <w:fldChar w:fldCharType="separate"/>
            </w:r>
            <w:r>
              <w:rPr>
                <w:noProof/>
                <w:webHidden/>
              </w:rPr>
              <w:t>12</w:t>
            </w:r>
            <w:r>
              <w:rPr>
                <w:noProof/>
                <w:webHidden/>
              </w:rPr>
              <w:fldChar w:fldCharType="end"/>
            </w:r>
          </w:hyperlink>
        </w:p>
        <w:p w14:paraId="7A81B48E" w14:textId="49DAC9AF" w:rsidR="003B7B00" w:rsidRDefault="003B7B00">
          <w:r>
            <w:rPr>
              <w:b/>
              <w:bCs/>
              <w:noProof/>
            </w:rPr>
            <w:fldChar w:fldCharType="end"/>
          </w:r>
        </w:p>
      </w:sdtContent>
    </w:sdt>
    <w:p w14:paraId="0CECF75E" w14:textId="4A5ADB28" w:rsidR="00A37AB7" w:rsidRPr="00CE6A36" w:rsidRDefault="00A37AB7" w:rsidP="00A37AB7">
      <w:pPr>
        <w:jc w:val="center"/>
        <w:rPr>
          <w:rFonts w:ascii="PI Barlow MAT Light" w:eastAsia="Times New Roman" w:hAnsi="PI Barlow MAT Light" w:cs="Calibri"/>
          <w:b/>
          <w:bCs/>
          <w:color w:val="000000" w:themeColor="text1"/>
          <w:sz w:val="24"/>
          <w:szCs w:val="24"/>
          <w:lang w:eastAsia="hr-HR"/>
        </w:rPr>
      </w:pPr>
      <w:r w:rsidRPr="00CE6A36">
        <w:rPr>
          <w:rFonts w:ascii="PI Barlow MAT Light" w:eastAsia="Times New Roman" w:hAnsi="PI Barlow MAT Light" w:cs="Calibri"/>
          <w:b/>
          <w:bCs/>
          <w:color w:val="000000" w:themeColor="text1"/>
          <w:sz w:val="24"/>
          <w:szCs w:val="24"/>
          <w:lang w:eastAsia="hr-HR"/>
        </w:rPr>
        <w:br w:type="page"/>
      </w:r>
    </w:p>
    <w:p w14:paraId="0457031B" w14:textId="4184563B" w:rsidR="006B7DD1" w:rsidRPr="00542C2E" w:rsidRDefault="006B7DD1" w:rsidP="00542C2E">
      <w:pPr>
        <w:pStyle w:val="Heading1"/>
        <w:numPr>
          <w:ilvl w:val="0"/>
          <w:numId w:val="2"/>
        </w:numPr>
        <w:rPr>
          <w:rFonts w:eastAsia="Times New Roman"/>
          <w:color w:val="00A3BC"/>
          <w:lang w:eastAsia="hr-HR"/>
        </w:rPr>
      </w:pPr>
      <w:bookmarkStart w:id="1" w:name="_Toc18661257"/>
      <w:r w:rsidRPr="00542C2E">
        <w:rPr>
          <w:rFonts w:eastAsia="Times New Roman"/>
          <w:color w:val="00A3BC"/>
          <w:lang w:eastAsia="hr-HR"/>
        </w:rPr>
        <w:lastRenderedPageBreak/>
        <w:t>Vrednovanje</w:t>
      </w:r>
      <w:bookmarkEnd w:id="1"/>
    </w:p>
    <w:p w14:paraId="5B44A956" w14:textId="70B0CA5E" w:rsidR="005B148A" w:rsidRPr="00CE6A36" w:rsidRDefault="00437CED"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Vrednovanje je postupak ili niz postupaka kojima se određuje stupanj ostvarenosti postavljenih ishoda. U nastavnom</w:t>
      </w:r>
      <w:r w:rsidR="004D70D3" w:rsidRPr="00CE6A36">
        <w:rPr>
          <w:rFonts w:ascii="PI Barlow MAT Light" w:eastAsia="Times New Roman" w:hAnsi="PI Barlow MAT Light" w:cs="Calibri"/>
          <w:bCs/>
          <w:color w:val="000000" w:themeColor="text1"/>
          <w:sz w:val="24"/>
          <w:szCs w:val="24"/>
          <w:lang w:eastAsia="hr-HR"/>
        </w:rPr>
        <w:t>e</w:t>
      </w:r>
      <w:r w:rsidRPr="00CE6A36">
        <w:rPr>
          <w:rFonts w:ascii="PI Barlow MAT Light" w:eastAsia="Times New Roman" w:hAnsi="PI Barlow MAT Light" w:cs="Calibri"/>
          <w:bCs/>
          <w:color w:val="000000" w:themeColor="text1"/>
          <w:sz w:val="24"/>
          <w:szCs w:val="24"/>
          <w:lang w:eastAsia="hr-HR"/>
        </w:rPr>
        <w:t xml:space="preserve"> procesu uglavnom se vrednuje ostvarenos</w:t>
      </w:r>
      <w:r w:rsidR="0076658A" w:rsidRPr="00CE6A36">
        <w:rPr>
          <w:rFonts w:ascii="PI Barlow MAT Light" w:eastAsia="Times New Roman" w:hAnsi="PI Barlow MAT Light" w:cs="Calibri"/>
          <w:bCs/>
          <w:color w:val="000000" w:themeColor="text1"/>
          <w:sz w:val="24"/>
          <w:szCs w:val="24"/>
          <w:lang w:eastAsia="hr-HR"/>
        </w:rPr>
        <w:t>t ishoda kognitivne domene</w:t>
      </w:r>
      <w:r w:rsidR="008D62BA" w:rsidRPr="00CE6A36">
        <w:rPr>
          <w:rFonts w:ascii="PI Barlow MAT Light" w:eastAsia="Times New Roman" w:hAnsi="PI Barlow MAT Light" w:cs="Calibri"/>
          <w:bCs/>
          <w:color w:val="000000" w:themeColor="text1"/>
          <w:sz w:val="24"/>
          <w:szCs w:val="24"/>
          <w:lang w:eastAsia="hr-HR"/>
        </w:rPr>
        <w:t>, koja opisuje znanja i spoznaje</w:t>
      </w:r>
      <w:r w:rsidR="004D70D3" w:rsidRPr="00CE6A36">
        <w:rPr>
          <w:rFonts w:ascii="PI Barlow MAT Light" w:eastAsia="Times New Roman" w:hAnsi="PI Barlow MAT Light" w:cs="Calibri"/>
          <w:bCs/>
          <w:color w:val="000000" w:themeColor="text1"/>
          <w:sz w:val="24"/>
          <w:szCs w:val="24"/>
          <w:lang w:eastAsia="hr-HR"/>
        </w:rPr>
        <w:t>, stoga</w:t>
      </w:r>
      <w:r w:rsidRPr="00CE6A36">
        <w:rPr>
          <w:rFonts w:ascii="PI Barlow MAT Light" w:eastAsia="Times New Roman" w:hAnsi="PI Barlow MAT Light" w:cs="Calibri"/>
          <w:bCs/>
          <w:color w:val="000000" w:themeColor="text1"/>
          <w:sz w:val="24"/>
          <w:szCs w:val="24"/>
          <w:lang w:eastAsia="hr-HR"/>
        </w:rPr>
        <w:t xml:space="preserve"> treba </w:t>
      </w:r>
      <w:r w:rsidR="0076658A" w:rsidRPr="00CE6A36">
        <w:rPr>
          <w:rFonts w:ascii="PI Barlow MAT Light" w:eastAsia="Times New Roman" w:hAnsi="PI Barlow MAT Light" w:cs="Calibri"/>
          <w:bCs/>
          <w:color w:val="000000" w:themeColor="text1"/>
          <w:sz w:val="24"/>
          <w:szCs w:val="24"/>
          <w:lang w:eastAsia="hr-HR"/>
        </w:rPr>
        <w:t>paz</w:t>
      </w:r>
      <w:r w:rsidRPr="00CE6A36">
        <w:rPr>
          <w:rFonts w:ascii="PI Barlow MAT Light" w:eastAsia="Times New Roman" w:hAnsi="PI Barlow MAT Light" w:cs="Calibri"/>
          <w:bCs/>
          <w:color w:val="000000" w:themeColor="text1"/>
          <w:sz w:val="24"/>
          <w:szCs w:val="24"/>
          <w:lang w:eastAsia="hr-HR"/>
        </w:rPr>
        <w:t>iti da se ne zaboravi psihomotorička</w:t>
      </w:r>
      <w:r w:rsidR="008D62BA" w:rsidRPr="00CE6A36">
        <w:rPr>
          <w:rFonts w:ascii="PI Barlow MAT Light" w:eastAsia="Times New Roman" w:hAnsi="PI Barlow MAT Light" w:cs="Calibri"/>
          <w:bCs/>
          <w:color w:val="000000" w:themeColor="text1"/>
          <w:sz w:val="24"/>
          <w:szCs w:val="24"/>
          <w:lang w:eastAsia="hr-HR"/>
        </w:rPr>
        <w:t xml:space="preserve"> domena</w:t>
      </w:r>
      <w:r w:rsidR="008B17D1" w:rsidRPr="00CE6A36">
        <w:rPr>
          <w:rFonts w:ascii="PI Barlow MAT Light" w:eastAsia="Times New Roman" w:hAnsi="PI Barlow MAT Light" w:cs="Calibri"/>
          <w:bCs/>
          <w:color w:val="000000" w:themeColor="text1"/>
          <w:sz w:val="24"/>
          <w:szCs w:val="24"/>
          <w:lang w:eastAsia="hr-HR"/>
        </w:rPr>
        <w:t>,</w:t>
      </w:r>
      <w:r w:rsidR="008D62BA" w:rsidRPr="00CE6A36">
        <w:rPr>
          <w:rFonts w:ascii="PI Barlow MAT Light" w:eastAsia="Times New Roman" w:hAnsi="PI Barlow MAT Light" w:cs="Calibri"/>
          <w:bCs/>
          <w:color w:val="000000" w:themeColor="text1"/>
          <w:sz w:val="24"/>
          <w:szCs w:val="24"/>
          <w:lang w:eastAsia="hr-HR"/>
        </w:rPr>
        <w:t xml:space="preserve"> koja opisuje tjelesne vještine, </w:t>
      </w:r>
      <w:r w:rsidR="004D70D3" w:rsidRPr="00CE6A36">
        <w:rPr>
          <w:rFonts w:ascii="PI Barlow MAT Light" w:eastAsia="Times New Roman" w:hAnsi="PI Barlow MAT Light" w:cs="Calibri"/>
          <w:bCs/>
          <w:color w:val="000000" w:themeColor="text1"/>
          <w:sz w:val="24"/>
          <w:szCs w:val="24"/>
          <w:lang w:eastAsia="hr-HR"/>
        </w:rPr>
        <w:t xml:space="preserve">ali </w:t>
      </w:r>
      <w:r w:rsidR="008D62BA" w:rsidRPr="00CE6A36">
        <w:rPr>
          <w:rFonts w:ascii="PI Barlow MAT Light" w:eastAsia="Times New Roman" w:hAnsi="PI Barlow MAT Light" w:cs="Calibri"/>
          <w:bCs/>
          <w:color w:val="000000" w:themeColor="text1"/>
          <w:sz w:val="24"/>
          <w:szCs w:val="24"/>
          <w:lang w:eastAsia="hr-HR"/>
        </w:rPr>
        <w:t>i</w:t>
      </w:r>
      <w:r w:rsidRPr="00CE6A36">
        <w:rPr>
          <w:rFonts w:ascii="PI Barlow MAT Light" w:eastAsia="Times New Roman" w:hAnsi="PI Barlow MAT Light" w:cs="Calibri"/>
          <w:bCs/>
          <w:color w:val="000000" w:themeColor="text1"/>
          <w:sz w:val="24"/>
          <w:szCs w:val="24"/>
          <w:lang w:eastAsia="hr-HR"/>
        </w:rPr>
        <w:t xml:space="preserve"> afektivna domena</w:t>
      </w:r>
      <w:r w:rsidR="008D62BA" w:rsidRPr="00CE6A36">
        <w:rPr>
          <w:rFonts w:ascii="PI Barlow MAT Light" w:eastAsia="Times New Roman" w:hAnsi="PI Barlow MAT Light" w:cs="Calibri"/>
          <w:bCs/>
          <w:color w:val="000000" w:themeColor="text1"/>
          <w:sz w:val="24"/>
          <w:szCs w:val="24"/>
          <w:lang w:eastAsia="hr-HR"/>
        </w:rPr>
        <w:t>, koja opisuje stavove, motivaciju i interese</w:t>
      </w:r>
      <w:r w:rsidRPr="00CE6A36">
        <w:rPr>
          <w:rFonts w:ascii="PI Barlow MAT Light" w:eastAsia="Times New Roman" w:hAnsi="PI Barlow MAT Light" w:cs="Calibri"/>
          <w:bCs/>
          <w:color w:val="000000" w:themeColor="text1"/>
          <w:sz w:val="24"/>
          <w:szCs w:val="24"/>
          <w:lang w:eastAsia="hr-HR"/>
        </w:rPr>
        <w:t>. Pri vrednovanju ishoda treba paziti da se vrednuju ostvarenosti ishoda na različitim razinama, a pri vrednovanju afektivne domene treba paziti da se ne vrednuju stavovi</w:t>
      </w:r>
      <w:r w:rsidR="004D70D3" w:rsidRPr="00CE6A36">
        <w:rPr>
          <w:rFonts w:ascii="PI Barlow MAT Light" w:eastAsia="Times New Roman" w:hAnsi="PI Barlow MAT Light" w:cs="Calibri"/>
          <w:bCs/>
          <w:color w:val="000000" w:themeColor="text1"/>
          <w:sz w:val="24"/>
          <w:szCs w:val="24"/>
          <w:lang w:eastAsia="hr-HR"/>
        </w:rPr>
        <w:t>,</w:t>
      </w:r>
      <w:r w:rsidRPr="00CE6A36">
        <w:rPr>
          <w:rFonts w:ascii="PI Barlow MAT Light" w:eastAsia="Times New Roman" w:hAnsi="PI Barlow MAT Light" w:cs="Calibri"/>
          <w:bCs/>
          <w:color w:val="000000" w:themeColor="text1"/>
          <w:sz w:val="24"/>
          <w:szCs w:val="24"/>
          <w:lang w:eastAsia="hr-HR"/>
        </w:rPr>
        <w:t xml:space="preserve"> nego argumentiranje stavova. </w:t>
      </w:r>
      <w:r w:rsidR="004D70D3" w:rsidRPr="00CE6A36">
        <w:rPr>
          <w:rFonts w:ascii="PI Barlow MAT Light" w:eastAsia="Times New Roman" w:hAnsi="PI Barlow MAT Light" w:cs="Calibri"/>
          <w:bCs/>
          <w:color w:val="000000" w:themeColor="text1"/>
          <w:sz w:val="24"/>
          <w:szCs w:val="24"/>
          <w:lang w:eastAsia="hr-HR"/>
        </w:rPr>
        <w:t>P</w:t>
      </w:r>
      <w:r w:rsidR="00A40783" w:rsidRPr="00CE6A36">
        <w:rPr>
          <w:rFonts w:ascii="PI Barlow MAT Light" w:eastAsia="Times New Roman" w:hAnsi="PI Barlow MAT Light" w:cs="Calibri"/>
          <w:bCs/>
          <w:color w:val="000000" w:themeColor="text1"/>
          <w:sz w:val="24"/>
          <w:szCs w:val="24"/>
          <w:lang w:eastAsia="hr-HR"/>
        </w:rPr>
        <w:t>ri vrednovanju treba učiniti sve što je moguće da bi se izbjegla pojava neugode, odnosno vrednovanje ne bi smjelo biti stresno</w:t>
      </w:r>
      <w:r w:rsidR="003410D8" w:rsidRPr="00CE6A36">
        <w:rPr>
          <w:rFonts w:ascii="PI Barlow MAT Light" w:eastAsia="Times New Roman" w:hAnsi="PI Barlow MAT Light" w:cs="Calibri"/>
          <w:bCs/>
          <w:color w:val="000000" w:themeColor="text1"/>
          <w:sz w:val="24"/>
          <w:szCs w:val="24"/>
          <w:lang w:eastAsia="hr-HR"/>
        </w:rPr>
        <w:t xml:space="preserve"> ni za jednu stranu </w:t>
      </w:r>
      <w:r w:rsidR="00ED660F" w:rsidRPr="00CE6A36">
        <w:rPr>
          <w:rFonts w:ascii="PI Barlow MAT Light" w:eastAsia="Times New Roman" w:hAnsi="PI Barlow MAT Light" w:cs="Calibri"/>
          <w:bCs/>
          <w:color w:val="000000" w:themeColor="text1"/>
          <w:sz w:val="24"/>
          <w:szCs w:val="24"/>
          <w:lang w:eastAsia="hr-HR"/>
        </w:rPr>
        <w:t xml:space="preserve">jer vrednovanje utječe na kvalitetu nastavnog procesa i motivaciju učenika. </w:t>
      </w:r>
      <w:r w:rsidR="00BF1F3A" w:rsidRPr="00CE6A36">
        <w:rPr>
          <w:rFonts w:ascii="PI Barlow MAT Light" w:eastAsia="Times New Roman" w:hAnsi="PI Barlow MAT Light" w:cs="Calibri"/>
          <w:bCs/>
          <w:color w:val="000000" w:themeColor="text1"/>
          <w:sz w:val="24"/>
          <w:szCs w:val="24"/>
          <w:lang w:eastAsia="hr-HR"/>
        </w:rPr>
        <w:t>U skladu s tim treba birati i tehnike vrednovanja kao što su pisani testovi, vrednovanje rubrikama, seminarski rad, projektni rad, portfolio i drug</w:t>
      </w:r>
      <w:r w:rsidR="0033079E" w:rsidRPr="00CE6A36">
        <w:rPr>
          <w:rFonts w:ascii="PI Barlow MAT Light" w:eastAsia="Times New Roman" w:hAnsi="PI Barlow MAT Light" w:cs="Calibri"/>
          <w:bCs/>
          <w:color w:val="000000" w:themeColor="text1"/>
          <w:sz w:val="24"/>
          <w:szCs w:val="24"/>
          <w:lang w:eastAsia="hr-HR"/>
        </w:rPr>
        <w:t>o</w:t>
      </w:r>
      <w:r w:rsidR="00BF1F3A" w:rsidRPr="00CE6A36">
        <w:rPr>
          <w:rFonts w:ascii="PI Barlow MAT Light" w:eastAsia="Times New Roman" w:hAnsi="PI Barlow MAT Light" w:cs="Calibri"/>
          <w:bCs/>
          <w:color w:val="000000" w:themeColor="text1"/>
          <w:sz w:val="24"/>
          <w:szCs w:val="24"/>
          <w:lang w:eastAsia="hr-HR"/>
        </w:rPr>
        <w:t xml:space="preserve">. </w:t>
      </w:r>
      <w:r w:rsidR="004D70D3" w:rsidRPr="00CE6A36">
        <w:rPr>
          <w:rFonts w:ascii="PI Barlow MAT Light" w:eastAsia="Times New Roman" w:hAnsi="PI Barlow MAT Light" w:cs="Calibri"/>
          <w:bCs/>
          <w:color w:val="000000" w:themeColor="text1"/>
          <w:sz w:val="24"/>
          <w:szCs w:val="24"/>
          <w:lang w:eastAsia="hr-HR"/>
        </w:rPr>
        <w:t xml:space="preserve">Ako </w:t>
      </w:r>
      <w:r w:rsidR="008C15FD" w:rsidRPr="00CE6A36">
        <w:rPr>
          <w:rFonts w:ascii="PI Barlow MAT Light" w:eastAsia="Times New Roman" w:hAnsi="PI Barlow MAT Light" w:cs="Calibri"/>
          <w:bCs/>
          <w:color w:val="000000" w:themeColor="text1"/>
          <w:sz w:val="24"/>
          <w:szCs w:val="24"/>
          <w:lang w:eastAsia="hr-HR"/>
        </w:rPr>
        <w:t xml:space="preserve">neka tehnika vrednovanja </w:t>
      </w:r>
      <w:r w:rsidR="004D70D3" w:rsidRPr="00CE6A36">
        <w:rPr>
          <w:rFonts w:ascii="PI Barlow MAT Light" w:eastAsia="Times New Roman" w:hAnsi="PI Barlow MAT Light" w:cs="Calibri"/>
          <w:bCs/>
          <w:color w:val="000000" w:themeColor="text1"/>
          <w:sz w:val="24"/>
          <w:szCs w:val="24"/>
          <w:lang w:eastAsia="hr-HR"/>
        </w:rPr>
        <w:t xml:space="preserve">u </w:t>
      </w:r>
      <w:r w:rsidR="008C15FD" w:rsidRPr="00CE6A36">
        <w:rPr>
          <w:rFonts w:ascii="PI Barlow MAT Light" w:eastAsia="Times New Roman" w:hAnsi="PI Barlow MAT Light" w:cs="Calibri"/>
          <w:bCs/>
          <w:color w:val="000000" w:themeColor="text1"/>
          <w:sz w:val="24"/>
          <w:szCs w:val="24"/>
          <w:lang w:eastAsia="hr-HR"/>
        </w:rPr>
        <w:t>učenika izaziva nelagodu i/ili dovodi do smanjivanja mogućnosti dobre procjene ostvarenosti učeničkih postignuća</w:t>
      </w:r>
      <w:r w:rsidR="004D70D3" w:rsidRPr="00CE6A36">
        <w:rPr>
          <w:rFonts w:ascii="PI Barlow MAT Light" w:eastAsia="Times New Roman" w:hAnsi="PI Barlow MAT Light" w:cs="Calibri"/>
          <w:bCs/>
          <w:color w:val="000000" w:themeColor="text1"/>
          <w:sz w:val="24"/>
          <w:szCs w:val="24"/>
          <w:lang w:eastAsia="hr-HR"/>
        </w:rPr>
        <w:t>,</w:t>
      </w:r>
      <w:r w:rsidR="008C15FD" w:rsidRPr="00CE6A36">
        <w:rPr>
          <w:rFonts w:ascii="PI Barlow MAT Light" w:eastAsia="Times New Roman" w:hAnsi="PI Barlow MAT Light" w:cs="Calibri"/>
          <w:bCs/>
          <w:color w:val="000000" w:themeColor="text1"/>
          <w:sz w:val="24"/>
          <w:szCs w:val="24"/>
          <w:lang w:eastAsia="hr-HR"/>
        </w:rPr>
        <w:t xml:space="preserve"> potrebno je potražiti primjerenu</w:t>
      </w:r>
      <w:r w:rsidR="0033079E" w:rsidRPr="00CE6A36">
        <w:rPr>
          <w:rFonts w:ascii="PI Barlow MAT Light" w:eastAsia="Times New Roman" w:hAnsi="PI Barlow MAT Light" w:cs="Calibri"/>
          <w:bCs/>
          <w:color w:val="000000" w:themeColor="text1"/>
          <w:sz w:val="24"/>
          <w:szCs w:val="24"/>
          <w:lang w:eastAsia="hr-HR"/>
        </w:rPr>
        <w:t xml:space="preserve"> tehniku</w:t>
      </w:r>
      <w:r w:rsidR="008C15FD" w:rsidRPr="00CE6A36">
        <w:rPr>
          <w:rFonts w:ascii="PI Barlow MAT Light" w:eastAsia="Times New Roman" w:hAnsi="PI Barlow MAT Light" w:cs="Calibri"/>
          <w:bCs/>
          <w:color w:val="000000" w:themeColor="text1"/>
          <w:sz w:val="24"/>
          <w:szCs w:val="24"/>
          <w:lang w:eastAsia="hr-HR"/>
        </w:rPr>
        <w:t>. Kod mnogih se učenika za vrijeme vrednovanja klasičnim pismenim i/ili usmenim provjerama javlja visok</w:t>
      </w:r>
      <w:r w:rsidR="004D70D3" w:rsidRPr="00CE6A36">
        <w:rPr>
          <w:rFonts w:ascii="PI Barlow MAT Light" w:eastAsia="Times New Roman" w:hAnsi="PI Barlow MAT Light" w:cs="Calibri"/>
          <w:bCs/>
          <w:color w:val="000000" w:themeColor="text1"/>
          <w:sz w:val="24"/>
          <w:szCs w:val="24"/>
          <w:lang w:eastAsia="hr-HR"/>
        </w:rPr>
        <w:t>a razina</w:t>
      </w:r>
      <w:r w:rsidR="008C15FD" w:rsidRPr="00CE6A36">
        <w:rPr>
          <w:rFonts w:ascii="PI Barlow MAT Light" w:eastAsia="Times New Roman" w:hAnsi="PI Barlow MAT Light" w:cs="Calibri"/>
          <w:bCs/>
          <w:color w:val="000000" w:themeColor="text1"/>
          <w:sz w:val="24"/>
          <w:szCs w:val="24"/>
          <w:lang w:eastAsia="hr-HR"/>
        </w:rPr>
        <w:t xml:space="preserve"> nelagode</w:t>
      </w:r>
      <w:r w:rsidR="004D70D3" w:rsidRPr="00CE6A36">
        <w:rPr>
          <w:rFonts w:ascii="PI Barlow MAT Light" w:eastAsia="Times New Roman" w:hAnsi="PI Barlow MAT Light" w:cs="Calibri"/>
          <w:bCs/>
          <w:color w:val="000000" w:themeColor="text1"/>
          <w:sz w:val="24"/>
          <w:szCs w:val="24"/>
          <w:lang w:eastAsia="hr-HR"/>
        </w:rPr>
        <w:t>,</w:t>
      </w:r>
      <w:r w:rsidR="008C15FD" w:rsidRPr="00CE6A36">
        <w:rPr>
          <w:rFonts w:ascii="PI Barlow MAT Light" w:eastAsia="Times New Roman" w:hAnsi="PI Barlow MAT Light" w:cs="Calibri"/>
          <w:bCs/>
          <w:color w:val="000000" w:themeColor="text1"/>
          <w:sz w:val="24"/>
          <w:szCs w:val="24"/>
          <w:lang w:eastAsia="hr-HR"/>
        </w:rPr>
        <w:t xml:space="preserve"> pa i strah</w:t>
      </w:r>
      <w:r w:rsidR="004D70D3" w:rsidRPr="00CE6A36">
        <w:rPr>
          <w:rFonts w:ascii="PI Barlow MAT Light" w:eastAsia="Times New Roman" w:hAnsi="PI Barlow MAT Light" w:cs="Calibri"/>
          <w:bCs/>
          <w:color w:val="000000" w:themeColor="text1"/>
          <w:sz w:val="24"/>
          <w:szCs w:val="24"/>
          <w:lang w:eastAsia="hr-HR"/>
        </w:rPr>
        <w:t>, stoga</w:t>
      </w:r>
      <w:r w:rsidR="009F23D7" w:rsidRPr="00CE6A36">
        <w:rPr>
          <w:rFonts w:ascii="PI Barlow MAT Light" w:eastAsia="Times New Roman" w:hAnsi="PI Barlow MAT Light" w:cs="Calibri"/>
          <w:bCs/>
          <w:color w:val="000000" w:themeColor="text1"/>
          <w:sz w:val="24"/>
          <w:szCs w:val="24"/>
          <w:lang w:eastAsia="hr-HR"/>
        </w:rPr>
        <w:t xml:space="preserve"> to svakako treba imati na umu </w:t>
      </w:r>
      <w:r w:rsidR="005B148A" w:rsidRPr="00CE6A36">
        <w:rPr>
          <w:rFonts w:ascii="PI Barlow MAT Light" w:eastAsia="Times New Roman" w:hAnsi="PI Barlow MAT Light" w:cs="Calibri"/>
          <w:bCs/>
          <w:color w:val="000000" w:themeColor="text1"/>
          <w:sz w:val="24"/>
          <w:szCs w:val="24"/>
          <w:lang w:eastAsia="hr-HR"/>
        </w:rPr>
        <w:t>i omogućiti učenicima da pokažu ostvarenost postavljenih ishoda vrednovanje</w:t>
      </w:r>
      <w:r w:rsidR="004D70D3" w:rsidRPr="00CE6A36">
        <w:rPr>
          <w:rFonts w:ascii="PI Barlow MAT Light" w:eastAsia="Times New Roman" w:hAnsi="PI Barlow MAT Light" w:cs="Calibri"/>
          <w:bCs/>
          <w:color w:val="000000" w:themeColor="text1"/>
          <w:sz w:val="24"/>
          <w:szCs w:val="24"/>
          <w:lang w:eastAsia="hr-HR"/>
        </w:rPr>
        <w:t>m</w:t>
      </w:r>
      <w:r w:rsidR="005B148A" w:rsidRPr="00CE6A36">
        <w:rPr>
          <w:rFonts w:ascii="PI Barlow MAT Light" w:eastAsia="Times New Roman" w:hAnsi="PI Barlow MAT Light" w:cs="Calibri"/>
          <w:bCs/>
          <w:color w:val="000000" w:themeColor="text1"/>
          <w:sz w:val="24"/>
          <w:szCs w:val="24"/>
          <w:lang w:eastAsia="hr-HR"/>
        </w:rPr>
        <w:t xml:space="preserve"> koje im više odgovara. </w:t>
      </w:r>
    </w:p>
    <w:p w14:paraId="506590CD" w14:textId="19D353DB" w:rsidR="00464D73" w:rsidRPr="00CE6A36" w:rsidRDefault="00464D73" w:rsidP="00437CED">
      <w:pPr>
        <w:spacing w:before="100" w:beforeAutospacing="1" w:after="100" w:afterAutospacing="1" w:line="240" w:lineRule="auto"/>
        <w:textAlignment w:val="baseline"/>
        <w:rPr>
          <w:rFonts w:ascii="PI Barlow MAT Light" w:eastAsia="Times New Roman" w:hAnsi="PI Barlow MAT Light" w:cs="Calibri"/>
          <w:b/>
          <w:bCs/>
          <w:color w:val="000000" w:themeColor="text1"/>
          <w:sz w:val="24"/>
          <w:szCs w:val="24"/>
          <w:lang w:eastAsia="hr-HR"/>
        </w:rPr>
      </w:pPr>
    </w:p>
    <w:p w14:paraId="6370EA2D" w14:textId="4737B2BC" w:rsidR="003410D8" w:rsidRPr="00542C2E" w:rsidRDefault="003410D8" w:rsidP="00542C2E">
      <w:pPr>
        <w:pStyle w:val="Heading2"/>
        <w:numPr>
          <w:ilvl w:val="1"/>
          <w:numId w:val="3"/>
        </w:numPr>
        <w:rPr>
          <w:rFonts w:ascii="PI Barlow MAT Light" w:eastAsia="Times New Roman" w:hAnsi="PI Barlow MAT Light"/>
          <w:color w:val="00A3BC"/>
          <w:lang w:eastAsia="hr-HR"/>
        </w:rPr>
      </w:pPr>
      <w:bookmarkStart w:id="2" w:name="_Toc18661258"/>
      <w:r w:rsidRPr="00542C2E">
        <w:rPr>
          <w:rFonts w:ascii="PI Barlow MAT Light" w:eastAsia="Times New Roman" w:hAnsi="PI Barlow MAT Light"/>
          <w:color w:val="00A3BC"/>
          <w:lang w:eastAsia="hr-HR"/>
        </w:rPr>
        <w:t>Pristupi vrednovanju</w:t>
      </w:r>
      <w:bookmarkEnd w:id="2"/>
    </w:p>
    <w:p w14:paraId="3ED0AF50" w14:textId="3634FDBD" w:rsidR="00A37AB7" w:rsidRPr="00CE6A36" w:rsidRDefault="00A37AB7" w:rsidP="003410D8">
      <w:pPr>
        <w:spacing w:before="100" w:beforeAutospacing="1" w:after="100" w:afterAutospacing="1" w:line="240" w:lineRule="auto"/>
        <w:textAlignment w:val="baseline"/>
        <w:rPr>
          <w:rFonts w:ascii="PI Barlow MAT Light" w:eastAsia="Times New Roman" w:hAnsi="PI Barlow MAT Light" w:cs="Calibri"/>
          <w:b/>
          <w:bCs/>
          <w:color w:val="000000" w:themeColor="text1"/>
          <w:sz w:val="24"/>
          <w:szCs w:val="24"/>
          <w:lang w:eastAsia="hr-HR"/>
        </w:rPr>
      </w:pPr>
      <w:r w:rsidRPr="00CE6A36">
        <w:rPr>
          <w:rFonts w:ascii="PI Barlow MAT Light" w:eastAsia="Times New Roman" w:hAnsi="PI Barlow MAT Light" w:cs="Calibri"/>
          <w:b/>
          <w:bCs/>
          <w:noProof/>
          <w:color w:val="000000" w:themeColor="text1"/>
          <w:sz w:val="24"/>
          <w:szCs w:val="24"/>
          <w:lang w:eastAsia="hr-HR"/>
        </w:rPr>
        <w:drawing>
          <wp:inline distT="0" distB="0" distL="0" distR="0" wp14:anchorId="7488EF36" wp14:editId="4267F969">
            <wp:extent cx="6162675" cy="346650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1.JPG"/>
                    <pic:cNvPicPr/>
                  </pic:nvPicPr>
                  <pic:blipFill>
                    <a:blip r:embed="rId7">
                      <a:extLst>
                        <a:ext uri="{28A0092B-C50C-407E-A947-70E740481C1C}">
                          <a14:useLocalDpi xmlns:a14="http://schemas.microsoft.com/office/drawing/2010/main" val="0"/>
                        </a:ext>
                      </a:extLst>
                    </a:blip>
                    <a:stretch>
                      <a:fillRect/>
                    </a:stretch>
                  </pic:blipFill>
                  <pic:spPr>
                    <a:xfrm>
                      <a:off x="0" y="0"/>
                      <a:ext cx="6212041" cy="3494273"/>
                    </a:xfrm>
                    <a:prstGeom prst="rect">
                      <a:avLst/>
                    </a:prstGeom>
                  </pic:spPr>
                </pic:pic>
              </a:graphicData>
            </a:graphic>
          </wp:inline>
        </w:drawing>
      </w:r>
    </w:p>
    <w:p w14:paraId="7DD4BB27" w14:textId="5F5A9CB3" w:rsidR="003410D8" w:rsidRPr="00CE6A36" w:rsidRDefault="003410D8" w:rsidP="003410D8">
      <w:pPr>
        <w:spacing w:before="100" w:beforeAutospacing="1" w:after="100" w:afterAutospacing="1" w:line="240" w:lineRule="auto"/>
        <w:textAlignment w:val="baseline"/>
        <w:rPr>
          <w:rFonts w:ascii="PI Barlow MAT Light" w:eastAsia="Times New Roman" w:hAnsi="PI Barlow MAT Light" w:cs="Calibri"/>
          <w:bCs/>
          <w:color w:val="000000" w:themeColor="text1"/>
          <w:sz w:val="24"/>
          <w:szCs w:val="24"/>
          <w:lang w:eastAsia="hr-HR"/>
        </w:rPr>
      </w:pPr>
    </w:p>
    <w:p w14:paraId="651CBC34" w14:textId="31D01D71" w:rsidR="009913F1" w:rsidRPr="00CE6A36" w:rsidRDefault="00325EF9" w:rsidP="00CE6A36">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 xml:space="preserve">Vrednovanje se može provoditi na različite načine, u različito vrijeme i s različitom svrhom. Literatura spominje različite </w:t>
      </w:r>
      <w:r w:rsidR="008B17D1" w:rsidRPr="00542C2E">
        <w:rPr>
          <w:rFonts w:ascii="PI Barlow MAT Light" w:eastAsia="Times New Roman" w:hAnsi="PI Barlow MAT Light" w:cs="Calibri"/>
          <w:color w:val="000000" w:themeColor="text1"/>
          <w:sz w:val="24"/>
          <w:szCs w:val="24"/>
          <w:lang w:eastAsia="hr-HR"/>
        </w:rPr>
        <w:t>vrste</w:t>
      </w:r>
      <w:r w:rsidRPr="00CE6A36">
        <w:rPr>
          <w:rFonts w:ascii="PI Barlow MAT Light" w:eastAsia="Times New Roman" w:hAnsi="PI Barlow MAT Light" w:cs="Calibri"/>
          <w:bCs/>
          <w:color w:val="000000" w:themeColor="text1"/>
          <w:sz w:val="24"/>
          <w:szCs w:val="24"/>
          <w:lang w:eastAsia="hr-HR"/>
        </w:rPr>
        <w:t xml:space="preserve"> vrednovanja</w:t>
      </w:r>
      <w:r w:rsidR="009913F1" w:rsidRPr="00CE6A36">
        <w:rPr>
          <w:rFonts w:ascii="PI Barlow MAT Light" w:eastAsia="Times New Roman" w:hAnsi="PI Barlow MAT Light" w:cs="Calibri"/>
          <w:bCs/>
          <w:color w:val="000000" w:themeColor="text1"/>
          <w:sz w:val="24"/>
          <w:szCs w:val="24"/>
          <w:lang w:eastAsia="hr-HR"/>
        </w:rPr>
        <w:t xml:space="preserve">. Najčešće se spominju formativno i sumativno vrednovanje, </w:t>
      </w:r>
      <w:r w:rsidR="004D70D3" w:rsidRPr="00CE6A36">
        <w:rPr>
          <w:rFonts w:ascii="PI Barlow MAT Light" w:eastAsia="Times New Roman" w:hAnsi="PI Barlow MAT Light" w:cs="Calibri"/>
          <w:bCs/>
          <w:color w:val="000000" w:themeColor="text1"/>
          <w:sz w:val="24"/>
          <w:szCs w:val="24"/>
          <w:lang w:eastAsia="hr-HR"/>
        </w:rPr>
        <w:t xml:space="preserve">a </w:t>
      </w:r>
      <w:r w:rsidR="009913F1" w:rsidRPr="00CE6A36">
        <w:rPr>
          <w:rFonts w:ascii="PI Barlow MAT Light" w:eastAsia="Times New Roman" w:hAnsi="PI Barlow MAT Light" w:cs="Calibri"/>
          <w:bCs/>
          <w:color w:val="000000" w:themeColor="text1"/>
          <w:sz w:val="24"/>
          <w:szCs w:val="24"/>
          <w:lang w:eastAsia="hr-HR"/>
        </w:rPr>
        <w:t xml:space="preserve">rjeđe </w:t>
      </w:r>
      <w:r w:rsidR="004D70D3" w:rsidRPr="00CE6A36">
        <w:rPr>
          <w:rFonts w:ascii="PI Barlow MAT Light" w:eastAsia="Times New Roman" w:hAnsi="PI Barlow MAT Light" w:cs="Calibri"/>
          <w:bCs/>
          <w:color w:val="000000" w:themeColor="text1"/>
          <w:sz w:val="24"/>
          <w:szCs w:val="24"/>
          <w:lang w:eastAsia="hr-HR"/>
        </w:rPr>
        <w:t xml:space="preserve">se </w:t>
      </w:r>
      <w:r w:rsidR="009913F1" w:rsidRPr="00CE6A36">
        <w:rPr>
          <w:rFonts w:ascii="PI Barlow MAT Light" w:eastAsia="Times New Roman" w:hAnsi="PI Barlow MAT Light" w:cs="Calibri"/>
          <w:bCs/>
          <w:color w:val="000000" w:themeColor="text1"/>
          <w:sz w:val="24"/>
          <w:szCs w:val="24"/>
          <w:lang w:eastAsia="hr-HR"/>
        </w:rPr>
        <w:t>spominje i opisuje dijagnostičko vrednovanje.</w:t>
      </w:r>
    </w:p>
    <w:p w14:paraId="1A6D0C9B" w14:textId="2AD9E309" w:rsidR="003410D8" w:rsidRPr="00542C2E" w:rsidRDefault="00D90274" w:rsidP="00CE6A36">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Formativno vrednovanje u pravilu rezultira opisnom ocjenom, a p</w:t>
      </w:r>
      <w:r w:rsidR="00325EF9" w:rsidRPr="00CE6A36">
        <w:rPr>
          <w:rFonts w:ascii="PI Barlow MAT Light" w:eastAsia="Times New Roman" w:hAnsi="PI Barlow MAT Light" w:cs="Calibri"/>
          <w:bCs/>
          <w:color w:val="000000" w:themeColor="text1"/>
          <w:sz w:val="24"/>
          <w:szCs w:val="24"/>
          <w:lang w:eastAsia="hr-HR"/>
        </w:rPr>
        <w:t>rovodi se gotovo cijelo vrijeme učenja i/ili poučavanja. Pri gotovo svakom promatranju rada učenika donosimo neke zaključke</w:t>
      </w:r>
      <w:r w:rsidR="004D70D3" w:rsidRPr="00CE6A36">
        <w:rPr>
          <w:rFonts w:ascii="PI Barlow MAT Light" w:eastAsia="Times New Roman" w:hAnsi="PI Barlow MAT Light" w:cs="Calibri"/>
          <w:bCs/>
          <w:color w:val="000000" w:themeColor="text1"/>
          <w:sz w:val="24"/>
          <w:szCs w:val="24"/>
          <w:lang w:eastAsia="hr-HR"/>
        </w:rPr>
        <w:t>.</w:t>
      </w:r>
      <w:r w:rsidR="00325EF9" w:rsidRPr="00CE6A36">
        <w:rPr>
          <w:rFonts w:ascii="PI Barlow MAT Light" w:eastAsia="Times New Roman" w:hAnsi="PI Barlow MAT Light" w:cs="Calibri"/>
          <w:bCs/>
          <w:color w:val="000000" w:themeColor="text1"/>
          <w:sz w:val="24"/>
          <w:szCs w:val="24"/>
          <w:lang w:eastAsia="hr-HR"/>
        </w:rPr>
        <w:t xml:space="preserve"> </w:t>
      </w:r>
      <w:r w:rsidR="004D70D3" w:rsidRPr="00CE6A36">
        <w:rPr>
          <w:rFonts w:ascii="PI Barlow MAT Light" w:eastAsia="Times New Roman" w:hAnsi="PI Barlow MAT Light" w:cs="Calibri"/>
          <w:bCs/>
          <w:color w:val="000000" w:themeColor="text1"/>
          <w:sz w:val="24"/>
          <w:szCs w:val="24"/>
          <w:lang w:eastAsia="hr-HR"/>
        </w:rPr>
        <w:t>A</w:t>
      </w:r>
      <w:r w:rsidR="00857BAE" w:rsidRPr="00CE6A36">
        <w:rPr>
          <w:rFonts w:ascii="PI Barlow MAT Light" w:eastAsia="Times New Roman" w:hAnsi="PI Barlow MAT Light" w:cs="Calibri"/>
          <w:bCs/>
          <w:color w:val="000000" w:themeColor="text1"/>
          <w:sz w:val="24"/>
          <w:szCs w:val="24"/>
          <w:lang w:eastAsia="hr-HR"/>
        </w:rPr>
        <w:t>ko</w:t>
      </w:r>
      <w:r w:rsidR="00325EF9" w:rsidRPr="00CE6A36">
        <w:rPr>
          <w:rFonts w:ascii="PI Barlow MAT Light" w:eastAsia="Times New Roman" w:hAnsi="PI Barlow MAT Light" w:cs="Calibri"/>
          <w:bCs/>
          <w:color w:val="000000" w:themeColor="text1"/>
          <w:sz w:val="24"/>
          <w:szCs w:val="24"/>
          <w:lang w:eastAsia="hr-HR"/>
        </w:rPr>
        <w:t xml:space="preserve"> ih ne bilježimo</w:t>
      </w:r>
      <w:r w:rsidR="004D70D3" w:rsidRPr="00CE6A36">
        <w:rPr>
          <w:rFonts w:ascii="PI Barlow MAT Light" w:eastAsia="Times New Roman" w:hAnsi="PI Barlow MAT Light" w:cs="Calibri"/>
          <w:bCs/>
          <w:color w:val="000000" w:themeColor="text1"/>
          <w:sz w:val="24"/>
          <w:szCs w:val="24"/>
          <w:lang w:eastAsia="hr-HR"/>
        </w:rPr>
        <w:t xml:space="preserve">, </w:t>
      </w:r>
      <w:r w:rsidR="00325EF9" w:rsidRPr="00CE6A36">
        <w:rPr>
          <w:rFonts w:ascii="PI Barlow MAT Light" w:eastAsia="Times New Roman" w:hAnsi="PI Barlow MAT Light" w:cs="Calibri"/>
          <w:bCs/>
          <w:color w:val="000000" w:themeColor="text1"/>
          <w:sz w:val="24"/>
          <w:szCs w:val="24"/>
          <w:lang w:eastAsia="hr-HR"/>
        </w:rPr>
        <w:t>na kraju usvojimo određenu sliku ili procjenu rada učenika bez jasnih i čvrstih uporišta. Bilježenjem dojmova i rezultata rada učenika tijekom svakog ili gotovo svakog sata</w:t>
      </w:r>
      <w:r w:rsidR="009913F1" w:rsidRPr="00CE6A36">
        <w:rPr>
          <w:rFonts w:ascii="PI Barlow MAT Light" w:eastAsia="Times New Roman" w:hAnsi="PI Barlow MAT Light" w:cs="Calibri"/>
          <w:bCs/>
          <w:color w:val="000000" w:themeColor="text1"/>
          <w:sz w:val="24"/>
          <w:szCs w:val="24"/>
          <w:lang w:eastAsia="hr-HR"/>
        </w:rPr>
        <w:t xml:space="preserve">, </w:t>
      </w:r>
      <w:r w:rsidR="009913F1" w:rsidRPr="00CE6A36">
        <w:rPr>
          <w:rFonts w:ascii="PI Barlow MAT Light" w:eastAsia="Times New Roman" w:hAnsi="PI Barlow MAT Light" w:cs="Calibri"/>
          <w:bCs/>
          <w:color w:val="000000" w:themeColor="text1"/>
          <w:sz w:val="24"/>
          <w:szCs w:val="24"/>
          <w:lang w:eastAsia="hr-HR"/>
        </w:rPr>
        <w:lastRenderedPageBreak/>
        <w:t>odnosno aktivnosti,</w:t>
      </w:r>
      <w:r w:rsidR="00325EF9" w:rsidRPr="00CE6A36">
        <w:rPr>
          <w:rFonts w:ascii="PI Barlow MAT Light" w:eastAsia="Times New Roman" w:hAnsi="PI Barlow MAT Light" w:cs="Calibri"/>
          <w:bCs/>
          <w:color w:val="000000" w:themeColor="text1"/>
          <w:sz w:val="24"/>
          <w:szCs w:val="24"/>
          <w:lang w:eastAsia="hr-HR"/>
        </w:rPr>
        <w:t xml:space="preserve"> dobivamo konkretne elemente/argumente za ocjenjivanje učenika</w:t>
      </w:r>
      <w:r w:rsidR="004D70D3" w:rsidRPr="00CE6A36">
        <w:rPr>
          <w:rFonts w:ascii="PI Barlow MAT Light" w:eastAsia="Times New Roman" w:hAnsi="PI Barlow MAT Light" w:cs="Calibri"/>
          <w:bCs/>
          <w:color w:val="000000" w:themeColor="text1"/>
          <w:sz w:val="24"/>
          <w:szCs w:val="24"/>
          <w:lang w:eastAsia="hr-HR"/>
        </w:rPr>
        <w:t>,</w:t>
      </w:r>
      <w:r w:rsidR="00325EF9" w:rsidRPr="00CE6A36">
        <w:rPr>
          <w:rFonts w:ascii="PI Barlow MAT Light" w:eastAsia="Times New Roman" w:hAnsi="PI Barlow MAT Light" w:cs="Calibri"/>
          <w:bCs/>
          <w:color w:val="000000" w:themeColor="text1"/>
          <w:sz w:val="24"/>
          <w:szCs w:val="24"/>
          <w:lang w:eastAsia="hr-HR"/>
        </w:rPr>
        <w:t xml:space="preserve"> što nastavniku omoguć</w:t>
      </w:r>
      <w:r w:rsidR="004D70D3" w:rsidRPr="00CE6A36">
        <w:rPr>
          <w:rFonts w:ascii="PI Barlow MAT Light" w:eastAsia="Times New Roman" w:hAnsi="PI Barlow MAT Light" w:cs="Calibri"/>
          <w:bCs/>
          <w:color w:val="000000" w:themeColor="text1"/>
          <w:sz w:val="24"/>
          <w:szCs w:val="24"/>
          <w:lang w:eastAsia="hr-HR"/>
        </w:rPr>
        <w:t>uje</w:t>
      </w:r>
      <w:r w:rsidR="00325EF9" w:rsidRPr="00CE6A36">
        <w:rPr>
          <w:rFonts w:ascii="PI Barlow MAT Light" w:eastAsia="Times New Roman" w:hAnsi="PI Barlow MAT Light" w:cs="Calibri"/>
          <w:bCs/>
          <w:color w:val="000000" w:themeColor="text1"/>
          <w:sz w:val="24"/>
          <w:szCs w:val="24"/>
          <w:lang w:eastAsia="hr-HR"/>
        </w:rPr>
        <w:t xml:space="preserve"> potpunu sliku pri konačnom </w:t>
      </w:r>
      <w:r w:rsidR="009913F1" w:rsidRPr="00CE6A36">
        <w:rPr>
          <w:rFonts w:ascii="PI Barlow MAT Light" w:eastAsia="Times New Roman" w:hAnsi="PI Barlow MAT Light" w:cs="Calibri"/>
          <w:bCs/>
          <w:color w:val="000000" w:themeColor="text1"/>
          <w:sz w:val="24"/>
          <w:szCs w:val="24"/>
          <w:lang w:eastAsia="hr-HR"/>
        </w:rPr>
        <w:t>ocjenjivanju/</w:t>
      </w:r>
      <w:r w:rsidR="00325EF9" w:rsidRPr="00CE6A36">
        <w:rPr>
          <w:rFonts w:ascii="PI Barlow MAT Light" w:eastAsia="Times New Roman" w:hAnsi="PI Barlow MAT Light" w:cs="Calibri"/>
          <w:bCs/>
          <w:color w:val="000000" w:themeColor="text1"/>
          <w:sz w:val="24"/>
          <w:szCs w:val="24"/>
          <w:lang w:eastAsia="hr-HR"/>
        </w:rPr>
        <w:t>zaključivanju, odnosno pravednu ocjenu i eventualnu korekciju rezultata sumativnog vrednovanja.</w:t>
      </w:r>
    </w:p>
    <w:p w14:paraId="6489577F" w14:textId="77777777" w:rsidR="009913F1" w:rsidRPr="00CE6A36" w:rsidRDefault="009913F1" w:rsidP="00CE6A36">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Sumativno vrednovanje uglavnom se izražava brojčanom ocjenom, a u okviru nastavne godine provodi se na kraju određenog razdoblja učenja/poučavanja, kao što su nastavna tema, polugodište ili kraj školske godine.</w:t>
      </w:r>
    </w:p>
    <w:p w14:paraId="03EE7E07" w14:textId="01CD2A9D" w:rsidR="009913F1" w:rsidRPr="00CE6A36" w:rsidRDefault="009913F1" w:rsidP="00CE6A36">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Dijagnostičko vrednovanje uglavnom donosi brojčanu ocjenu, a često se provodi na početku određenog obrazovnog razdoblja, najčešće na početku školske godine.</w:t>
      </w:r>
      <w:r w:rsidR="009F23D7" w:rsidRPr="00CE6A36">
        <w:rPr>
          <w:rFonts w:ascii="PI Barlow MAT Light" w:eastAsia="Times New Roman" w:hAnsi="PI Barlow MAT Light" w:cs="Calibri"/>
          <w:bCs/>
          <w:color w:val="000000" w:themeColor="text1"/>
          <w:sz w:val="24"/>
          <w:szCs w:val="24"/>
          <w:lang w:eastAsia="hr-HR"/>
        </w:rPr>
        <w:t xml:space="preserve"> Primjer takv</w:t>
      </w:r>
      <w:r w:rsidR="004D70D3" w:rsidRPr="00CE6A36">
        <w:rPr>
          <w:rFonts w:ascii="PI Barlow MAT Light" w:eastAsia="Times New Roman" w:hAnsi="PI Barlow MAT Light" w:cs="Calibri"/>
          <w:bCs/>
          <w:color w:val="000000" w:themeColor="text1"/>
          <w:sz w:val="24"/>
          <w:szCs w:val="24"/>
          <w:lang w:eastAsia="hr-HR"/>
        </w:rPr>
        <w:t>a</w:t>
      </w:r>
      <w:r w:rsidR="009F23D7" w:rsidRPr="00CE6A36">
        <w:rPr>
          <w:rFonts w:ascii="PI Barlow MAT Light" w:eastAsia="Times New Roman" w:hAnsi="PI Barlow MAT Light" w:cs="Calibri"/>
          <w:bCs/>
          <w:color w:val="000000" w:themeColor="text1"/>
          <w:sz w:val="24"/>
          <w:szCs w:val="24"/>
          <w:lang w:eastAsia="hr-HR"/>
        </w:rPr>
        <w:t xml:space="preserve"> vrednovanja je</w:t>
      </w:r>
      <w:r w:rsidR="004D70D3" w:rsidRPr="00CE6A36">
        <w:rPr>
          <w:rFonts w:ascii="PI Barlow MAT Light" w:eastAsia="Times New Roman" w:hAnsi="PI Barlow MAT Light" w:cs="Calibri"/>
          <w:bCs/>
          <w:color w:val="000000" w:themeColor="text1"/>
          <w:sz w:val="24"/>
          <w:szCs w:val="24"/>
          <w:lang w:eastAsia="hr-HR"/>
        </w:rPr>
        <w:t>st</w:t>
      </w:r>
      <w:r w:rsidR="009F23D7" w:rsidRPr="00CE6A36">
        <w:rPr>
          <w:rFonts w:ascii="PI Barlow MAT Light" w:eastAsia="Times New Roman" w:hAnsi="PI Barlow MAT Light" w:cs="Calibri"/>
          <w:bCs/>
          <w:color w:val="000000" w:themeColor="text1"/>
          <w:sz w:val="24"/>
          <w:szCs w:val="24"/>
          <w:lang w:eastAsia="hr-HR"/>
        </w:rPr>
        <w:t xml:space="preserve"> inicijalni test </w:t>
      </w:r>
      <w:r w:rsidR="004D70D3" w:rsidRPr="00CE6A36">
        <w:rPr>
          <w:rFonts w:ascii="PI Barlow MAT Light" w:eastAsia="Times New Roman" w:hAnsi="PI Barlow MAT Light" w:cs="Calibri"/>
          <w:bCs/>
          <w:color w:val="000000" w:themeColor="text1"/>
          <w:sz w:val="24"/>
          <w:szCs w:val="24"/>
          <w:lang w:eastAsia="hr-HR"/>
        </w:rPr>
        <w:t xml:space="preserve">koji </w:t>
      </w:r>
      <w:r w:rsidR="009F23D7" w:rsidRPr="00CE6A36">
        <w:rPr>
          <w:rFonts w:ascii="PI Barlow MAT Light" w:eastAsia="Times New Roman" w:hAnsi="PI Barlow MAT Light" w:cs="Calibri"/>
          <w:bCs/>
          <w:color w:val="000000" w:themeColor="text1"/>
          <w:sz w:val="24"/>
          <w:szCs w:val="24"/>
          <w:lang w:eastAsia="hr-HR"/>
        </w:rPr>
        <w:t>neki nastavnici provode na početku školske godine.</w:t>
      </w:r>
    </w:p>
    <w:p w14:paraId="6F6592AE" w14:textId="07799451" w:rsidR="00325EF9" w:rsidRPr="00CE6A36" w:rsidRDefault="00D90274" w:rsidP="00CE6A36">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Svaki oblik/vrsta vrednovanja ima određenu ulogu. Dijagnostičko vrednovanje služi nam uglavnom kako bismo doznali razinu i kvalitetu učeničkog predznanja te tako prilagodili poučavanje, odnosno učenje. Formativno vrednovanje provodi se tijekom procesa poučavanja i najčešće nam služi za vrednovanje kao učenje ili za vrednovanje za učenje</w:t>
      </w:r>
      <w:r w:rsidR="00DA09FD" w:rsidRPr="00CE6A36">
        <w:rPr>
          <w:rFonts w:ascii="PI Barlow MAT Light" w:eastAsia="Times New Roman" w:hAnsi="PI Barlow MAT Light" w:cs="Calibri"/>
          <w:bCs/>
          <w:color w:val="000000" w:themeColor="text1"/>
          <w:sz w:val="24"/>
          <w:szCs w:val="24"/>
          <w:lang w:eastAsia="hr-HR"/>
        </w:rPr>
        <w:t xml:space="preserve">, ali </w:t>
      </w:r>
      <w:r w:rsidR="004D70D3" w:rsidRPr="00CE6A36">
        <w:rPr>
          <w:rFonts w:ascii="PI Barlow MAT Light" w:eastAsia="Times New Roman" w:hAnsi="PI Barlow MAT Light" w:cs="Calibri"/>
          <w:bCs/>
          <w:color w:val="000000" w:themeColor="text1"/>
          <w:sz w:val="24"/>
          <w:szCs w:val="24"/>
          <w:lang w:eastAsia="hr-HR"/>
        </w:rPr>
        <w:t xml:space="preserve">se </w:t>
      </w:r>
      <w:r w:rsidR="00DA09FD" w:rsidRPr="00CE6A36">
        <w:rPr>
          <w:rFonts w:ascii="PI Barlow MAT Light" w:eastAsia="Times New Roman" w:hAnsi="PI Barlow MAT Light" w:cs="Calibri"/>
          <w:bCs/>
          <w:color w:val="000000" w:themeColor="text1"/>
          <w:sz w:val="24"/>
          <w:szCs w:val="24"/>
          <w:lang w:eastAsia="hr-HR"/>
        </w:rPr>
        <w:t xml:space="preserve"> nastavnici sve više </w:t>
      </w:r>
      <w:r w:rsidR="004D70D3" w:rsidRPr="00CE6A36">
        <w:rPr>
          <w:rFonts w:ascii="PI Barlow MAT Light" w:eastAsia="Times New Roman" w:hAnsi="PI Barlow MAT Light" w:cs="Calibri"/>
          <w:bCs/>
          <w:color w:val="000000" w:themeColor="text1"/>
          <w:sz w:val="24"/>
          <w:szCs w:val="24"/>
          <w:lang w:eastAsia="hr-HR"/>
        </w:rPr>
        <w:t>služe njime</w:t>
      </w:r>
      <w:r w:rsidR="00DA09FD" w:rsidRPr="00CE6A36">
        <w:rPr>
          <w:rFonts w:ascii="PI Barlow MAT Light" w:eastAsia="Times New Roman" w:hAnsi="PI Barlow MAT Light" w:cs="Calibri"/>
          <w:bCs/>
          <w:color w:val="000000" w:themeColor="text1"/>
          <w:sz w:val="24"/>
          <w:szCs w:val="24"/>
          <w:lang w:eastAsia="hr-HR"/>
        </w:rPr>
        <w:t xml:space="preserve"> i za vrednovanje naučenog. Sumativno v</w:t>
      </w:r>
      <w:r w:rsidRPr="00CE6A36">
        <w:rPr>
          <w:rFonts w:ascii="PI Barlow MAT Light" w:eastAsia="Times New Roman" w:hAnsi="PI Barlow MAT Light" w:cs="Calibri"/>
          <w:bCs/>
          <w:color w:val="000000" w:themeColor="text1"/>
          <w:sz w:val="24"/>
          <w:szCs w:val="24"/>
          <w:lang w:eastAsia="hr-HR"/>
        </w:rPr>
        <w:t xml:space="preserve">rednovanje provodi </w:t>
      </w:r>
      <w:r w:rsidR="00DA09FD" w:rsidRPr="00CE6A36">
        <w:rPr>
          <w:rFonts w:ascii="PI Barlow MAT Light" w:eastAsia="Times New Roman" w:hAnsi="PI Barlow MAT Light" w:cs="Calibri"/>
          <w:bCs/>
          <w:color w:val="000000" w:themeColor="text1"/>
          <w:sz w:val="24"/>
          <w:szCs w:val="24"/>
          <w:lang w:eastAsia="hr-HR"/>
        </w:rPr>
        <w:t xml:space="preserve">se </w:t>
      </w:r>
      <w:r w:rsidRPr="00CE6A36">
        <w:rPr>
          <w:rFonts w:ascii="PI Barlow MAT Light" w:eastAsia="Times New Roman" w:hAnsi="PI Barlow MAT Light" w:cs="Calibri"/>
          <w:bCs/>
          <w:color w:val="000000" w:themeColor="text1"/>
          <w:sz w:val="24"/>
          <w:szCs w:val="24"/>
          <w:lang w:eastAsia="hr-HR"/>
        </w:rPr>
        <w:t>uglavnom na kraju procesa poučavanja te nam služi za vrednovanje naučenog i davanje informacija o ostvarenosti ishoda roditelju, potencijalnom poslodavcu i ustanovi na kojoj učenik želi nastaviti školovanje, ali i samom učeniku. Vrednovanje</w:t>
      </w:r>
      <w:r w:rsidR="004D70D3" w:rsidRPr="00CE6A36">
        <w:rPr>
          <w:rFonts w:ascii="PI Barlow MAT Light" w:eastAsia="Times New Roman" w:hAnsi="PI Barlow MAT Light" w:cs="Calibri"/>
          <w:bCs/>
          <w:color w:val="000000" w:themeColor="text1"/>
          <w:sz w:val="24"/>
          <w:szCs w:val="24"/>
          <w:lang w:eastAsia="hr-HR"/>
        </w:rPr>
        <w:t>,</w:t>
      </w:r>
      <w:r w:rsidRPr="00CE6A36">
        <w:rPr>
          <w:rFonts w:ascii="PI Barlow MAT Light" w:eastAsia="Times New Roman" w:hAnsi="PI Barlow MAT Light" w:cs="Calibri"/>
          <w:bCs/>
          <w:color w:val="000000" w:themeColor="text1"/>
          <w:sz w:val="24"/>
          <w:szCs w:val="24"/>
          <w:lang w:eastAsia="hr-HR"/>
        </w:rPr>
        <w:t xml:space="preserve"> dakle</w:t>
      </w:r>
      <w:r w:rsidR="004D70D3" w:rsidRPr="00CE6A36">
        <w:rPr>
          <w:rFonts w:ascii="PI Barlow MAT Light" w:eastAsia="Times New Roman" w:hAnsi="PI Barlow MAT Light" w:cs="Calibri"/>
          <w:bCs/>
          <w:color w:val="000000" w:themeColor="text1"/>
          <w:sz w:val="24"/>
          <w:szCs w:val="24"/>
          <w:lang w:eastAsia="hr-HR"/>
        </w:rPr>
        <w:t>,</w:t>
      </w:r>
      <w:r w:rsidRPr="00CE6A36">
        <w:rPr>
          <w:rFonts w:ascii="PI Barlow MAT Light" w:eastAsia="Times New Roman" w:hAnsi="PI Barlow MAT Light" w:cs="Calibri"/>
          <w:bCs/>
          <w:color w:val="000000" w:themeColor="text1"/>
          <w:sz w:val="24"/>
          <w:szCs w:val="24"/>
          <w:lang w:eastAsia="hr-HR"/>
        </w:rPr>
        <w:t xml:space="preserve"> može imati različitu svrhu te može služiti kao povratna informacija učeniku, ne samo o uspješnosti ostvarivanja ishoda nego i o tome koliko je kvalitetan njegov proces učenja te koliko se njegov doživljaj procesa i rezultata podudara s očekivanjima/kriterijima nastavnika/društva. Zbog toga je bitno da učenik bude aktivan sudionik u procesu vrednovanja, prvenstveno formativnom. </w:t>
      </w:r>
      <w:r w:rsidR="004D70D3" w:rsidRPr="00CE6A36">
        <w:rPr>
          <w:rFonts w:ascii="PI Barlow MAT Light" w:eastAsia="Times New Roman" w:hAnsi="PI Barlow MAT Light" w:cs="Calibri"/>
          <w:bCs/>
          <w:color w:val="000000" w:themeColor="text1"/>
          <w:sz w:val="24"/>
          <w:szCs w:val="24"/>
          <w:lang w:eastAsia="hr-HR"/>
        </w:rPr>
        <w:t>Također</w:t>
      </w:r>
      <w:r w:rsidRPr="00CE6A36">
        <w:rPr>
          <w:rFonts w:ascii="PI Barlow MAT Light" w:eastAsia="Times New Roman" w:hAnsi="PI Barlow MAT Light" w:cs="Calibri"/>
          <w:bCs/>
          <w:color w:val="000000" w:themeColor="text1"/>
          <w:sz w:val="24"/>
          <w:szCs w:val="24"/>
          <w:lang w:eastAsia="hr-HR"/>
        </w:rPr>
        <w:t xml:space="preserve"> vrednovanje može poslužiti nastavniku kao povratna informacija o njegovoj uspješnosti.</w:t>
      </w:r>
      <w:r w:rsidR="0033079E" w:rsidRPr="00CE6A36">
        <w:rPr>
          <w:rFonts w:ascii="PI Barlow MAT Light" w:eastAsia="Times New Roman" w:hAnsi="PI Barlow MAT Light" w:cs="Calibri"/>
          <w:bCs/>
          <w:color w:val="000000" w:themeColor="text1"/>
          <w:sz w:val="24"/>
          <w:szCs w:val="24"/>
          <w:lang w:eastAsia="hr-HR"/>
        </w:rPr>
        <w:t xml:space="preserve"> F</w:t>
      </w:r>
      <w:r w:rsidRPr="00CE6A36">
        <w:rPr>
          <w:rFonts w:ascii="PI Barlow MAT Light" w:eastAsia="Times New Roman" w:hAnsi="PI Barlow MAT Light" w:cs="Calibri"/>
          <w:bCs/>
          <w:color w:val="000000" w:themeColor="text1"/>
          <w:sz w:val="24"/>
          <w:szCs w:val="24"/>
          <w:lang w:eastAsia="hr-HR"/>
        </w:rPr>
        <w:t xml:space="preserve">ormativnim </w:t>
      </w:r>
      <w:r w:rsidR="004D70D3" w:rsidRPr="00CE6A36">
        <w:rPr>
          <w:rFonts w:ascii="PI Barlow MAT Light" w:eastAsia="Times New Roman" w:hAnsi="PI Barlow MAT Light" w:cs="Calibri"/>
          <w:bCs/>
          <w:color w:val="000000" w:themeColor="text1"/>
          <w:sz w:val="24"/>
          <w:szCs w:val="24"/>
          <w:lang w:eastAsia="hr-HR"/>
        </w:rPr>
        <w:t xml:space="preserve">se </w:t>
      </w:r>
      <w:r w:rsidRPr="00CE6A36">
        <w:rPr>
          <w:rFonts w:ascii="PI Barlow MAT Light" w:eastAsia="Times New Roman" w:hAnsi="PI Barlow MAT Light" w:cs="Calibri"/>
          <w:bCs/>
          <w:color w:val="000000" w:themeColor="text1"/>
          <w:sz w:val="24"/>
          <w:szCs w:val="24"/>
          <w:lang w:eastAsia="hr-HR"/>
        </w:rPr>
        <w:t>vrednovanjem prati razvoj i napredovanje učenika te ono omoguć</w:t>
      </w:r>
      <w:r w:rsidR="004D70D3" w:rsidRPr="00CE6A36">
        <w:rPr>
          <w:rFonts w:ascii="PI Barlow MAT Light" w:eastAsia="Times New Roman" w:hAnsi="PI Barlow MAT Light" w:cs="Calibri"/>
          <w:bCs/>
          <w:color w:val="000000" w:themeColor="text1"/>
          <w:sz w:val="24"/>
          <w:szCs w:val="24"/>
          <w:lang w:eastAsia="hr-HR"/>
        </w:rPr>
        <w:t>uje</w:t>
      </w:r>
      <w:r w:rsidRPr="00CE6A36">
        <w:rPr>
          <w:rFonts w:ascii="PI Barlow MAT Light" w:eastAsia="Times New Roman" w:hAnsi="PI Barlow MAT Light" w:cs="Calibri"/>
          <w:bCs/>
          <w:color w:val="000000" w:themeColor="text1"/>
          <w:sz w:val="24"/>
          <w:szCs w:val="24"/>
          <w:lang w:eastAsia="hr-HR"/>
        </w:rPr>
        <w:t xml:space="preserve"> korekcije i usmjeravanje svih strana u odgojno</w:t>
      </w:r>
      <w:r w:rsidR="004D70D3" w:rsidRPr="00CE6A36">
        <w:rPr>
          <w:rFonts w:ascii="PI Barlow MAT Light" w:eastAsia="Times New Roman" w:hAnsi="PI Barlow MAT Light" w:cs="Calibri"/>
          <w:bCs/>
          <w:color w:val="000000" w:themeColor="text1"/>
          <w:sz w:val="24"/>
          <w:szCs w:val="24"/>
          <w:lang w:eastAsia="hr-HR"/>
        </w:rPr>
        <w:t>-</w:t>
      </w:r>
      <w:r w:rsidRPr="00CE6A36">
        <w:rPr>
          <w:rFonts w:ascii="PI Barlow MAT Light" w:eastAsia="Times New Roman" w:hAnsi="PI Barlow MAT Light" w:cs="Calibri"/>
          <w:bCs/>
          <w:color w:val="000000" w:themeColor="text1"/>
          <w:sz w:val="24"/>
          <w:szCs w:val="24"/>
          <w:lang w:eastAsia="hr-HR"/>
        </w:rPr>
        <w:t xml:space="preserve">obrazovnom procesu, dakle i učenika i nastavnika. Zbog svega navedenog </w:t>
      </w:r>
      <w:r w:rsidR="0033079E" w:rsidRPr="00CE6A36">
        <w:rPr>
          <w:rFonts w:ascii="PI Barlow MAT Light" w:eastAsia="Times New Roman" w:hAnsi="PI Barlow MAT Light" w:cs="Calibri"/>
          <w:bCs/>
          <w:color w:val="000000" w:themeColor="text1"/>
          <w:sz w:val="24"/>
          <w:szCs w:val="24"/>
          <w:lang w:eastAsia="hr-HR"/>
        </w:rPr>
        <w:t xml:space="preserve">bitno </w:t>
      </w:r>
      <w:r w:rsidRPr="00CE6A36">
        <w:rPr>
          <w:rFonts w:ascii="PI Barlow MAT Light" w:eastAsia="Times New Roman" w:hAnsi="PI Barlow MAT Light" w:cs="Calibri"/>
          <w:bCs/>
          <w:color w:val="000000" w:themeColor="text1"/>
          <w:sz w:val="24"/>
          <w:szCs w:val="24"/>
          <w:lang w:eastAsia="hr-HR"/>
        </w:rPr>
        <w:t>je da ocjena bude predočena u što kraćem roku</w:t>
      </w:r>
      <w:r w:rsidR="009F23D7" w:rsidRPr="00CE6A36">
        <w:rPr>
          <w:rFonts w:ascii="PI Barlow MAT Light" w:eastAsia="Times New Roman" w:hAnsi="PI Barlow MAT Light" w:cs="Calibri"/>
          <w:bCs/>
          <w:color w:val="000000" w:themeColor="text1"/>
          <w:sz w:val="24"/>
          <w:szCs w:val="24"/>
          <w:lang w:eastAsia="hr-HR"/>
        </w:rPr>
        <w:t>.</w:t>
      </w:r>
      <w:r w:rsidR="004D70D3" w:rsidRPr="00CE6A36">
        <w:rPr>
          <w:rFonts w:ascii="PI Barlow MAT Light" w:eastAsia="Times New Roman" w:hAnsi="PI Barlow MAT Light" w:cs="Calibri"/>
          <w:bCs/>
          <w:color w:val="000000" w:themeColor="text1"/>
          <w:sz w:val="24"/>
          <w:szCs w:val="24"/>
          <w:lang w:eastAsia="hr-HR"/>
        </w:rPr>
        <w:t xml:space="preserve"> </w:t>
      </w:r>
    </w:p>
    <w:p w14:paraId="052D9A47" w14:textId="77777777" w:rsidR="00A37AB7" w:rsidRPr="00CE6A36" w:rsidRDefault="00A37AB7" w:rsidP="00CE6A36">
      <w:pPr>
        <w:jc w:val="both"/>
        <w:rPr>
          <w:rFonts w:ascii="PI Barlow MAT Light" w:eastAsia="Times New Roman" w:hAnsi="PI Barlow MAT Light" w:cs="Calibri"/>
          <w:b/>
          <w:bCs/>
          <w:color w:val="000000" w:themeColor="text1"/>
          <w:sz w:val="24"/>
          <w:szCs w:val="24"/>
          <w:lang w:eastAsia="hr-HR"/>
        </w:rPr>
      </w:pPr>
      <w:r w:rsidRPr="00CE6A36">
        <w:rPr>
          <w:rFonts w:ascii="PI Barlow MAT Light" w:eastAsia="Times New Roman" w:hAnsi="PI Barlow MAT Light" w:cs="Calibri"/>
          <w:b/>
          <w:bCs/>
          <w:color w:val="000000" w:themeColor="text1"/>
          <w:sz w:val="24"/>
          <w:szCs w:val="24"/>
          <w:lang w:eastAsia="hr-HR"/>
        </w:rPr>
        <w:br w:type="page"/>
      </w:r>
    </w:p>
    <w:p w14:paraId="335F93D6" w14:textId="323A647B" w:rsidR="00464D73" w:rsidRPr="00542C2E" w:rsidRDefault="00464D73" w:rsidP="00542C2E">
      <w:pPr>
        <w:pStyle w:val="Heading2"/>
        <w:numPr>
          <w:ilvl w:val="1"/>
          <w:numId w:val="3"/>
        </w:numPr>
        <w:rPr>
          <w:rFonts w:ascii="PI Barlow MAT Light" w:eastAsia="Times New Roman" w:hAnsi="PI Barlow MAT Light"/>
          <w:color w:val="00A3BC"/>
          <w:lang w:eastAsia="hr-HR"/>
        </w:rPr>
      </w:pPr>
      <w:bookmarkStart w:id="3" w:name="_Toc18661259"/>
      <w:r w:rsidRPr="00542C2E">
        <w:rPr>
          <w:rFonts w:ascii="PI Barlow MAT Light" w:eastAsia="Times New Roman" w:hAnsi="PI Barlow MAT Light"/>
          <w:color w:val="00A3BC"/>
          <w:lang w:eastAsia="hr-HR"/>
        </w:rPr>
        <w:lastRenderedPageBreak/>
        <w:t>Objektivno vrednovanje i uvažavanje specifičnosti učenika</w:t>
      </w:r>
      <w:bookmarkEnd w:id="3"/>
    </w:p>
    <w:p w14:paraId="16BB6E8A" w14:textId="2ED242AC" w:rsidR="005C5C3F" w:rsidRPr="00542C2E" w:rsidRDefault="005C5C3F"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Jedan od najvažnijih zahtjeva za onoga koji vrednuje je</w:t>
      </w:r>
      <w:r w:rsidR="004D70D3" w:rsidRPr="00CE6A36">
        <w:rPr>
          <w:rFonts w:ascii="PI Barlow MAT Light" w:eastAsia="Times New Roman" w:hAnsi="PI Barlow MAT Light" w:cs="Calibri"/>
          <w:bCs/>
          <w:color w:val="000000" w:themeColor="text1"/>
          <w:sz w:val="24"/>
          <w:szCs w:val="24"/>
          <w:lang w:eastAsia="hr-HR"/>
        </w:rPr>
        <w:t>st</w:t>
      </w:r>
      <w:r w:rsidRPr="00CE6A36">
        <w:rPr>
          <w:rFonts w:ascii="PI Barlow MAT Light" w:eastAsia="Times New Roman" w:hAnsi="PI Barlow MAT Light" w:cs="Calibri"/>
          <w:bCs/>
          <w:color w:val="000000" w:themeColor="text1"/>
          <w:sz w:val="24"/>
          <w:szCs w:val="24"/>
          <w:lang w:eastAsia="hr-HR"/>
        </w:rPr>
        <w:t xml:space="preserve"> objektivnost, što podrazumijeva vrednovanje prema unaprijed određenom, jedinstvenom kriteriju. </w:t>
      </w:r>
      <w:r w:rsidR="004D70D3" w:rsidRPr="00CE6A36">
        <w:rPr>
          <w:rFonts w:ascii="PI Barlow MAT Light" w:eastAsia="Times New Roman" w:hAnsi="PI Barlow MAT Light" w:cs="Calibri"/>
          <w:bCs/>
          <w:color w:val="000000" w:themeColor="text1"/>
          <w:sz w:val="24"/>
          <w:szCs w:val="24"/>
          <w:lang w:eastAsia="hr-HR"/>
        </w:rPr>
        <w:t>P</w:t>
      </w:r>
      <w:r w:rsidRPr="00CE6A36">
        <w:rPr>
          <w:rFonts w:ascii="PI Barlow MAT Light" w:eastAsia="Times New Roman" w:hAnsi="PI Barlow MAT Light" w:cs="Calibri"/>
          <w:bCs/>
          <w:color w:val="000000" w:themeColor="text1"/>
          <w:sz w:val="24"/>
          <w:szCs w:val="24"/>
          <w:lang w:eastAsia="hr-HR"/>
        </w:rPr>
        <w:t>ri vrednovanju svakako treba uvažavati i osobnost, odnosno specifičnost svakog učenika. Uvažavanje oba</w:t>
      </w:r>
      <w:r w:rsidR="004D70D3" w:rsidRPr="00CE6A36">
        <w:rPr>
          <w:rFonts w:ascii="PI Barlow MAT Light" w:eastAsia="Times New Roman" w:hAnsi="PI Barlow MAT Light" w:cs="Calibri"/>
          <w:bCs/>
          <w:color w:val="000000" w:themeColor="text1"/>
          <w:sz w:val="24"/>
          <w:szCs w:val="24"/>
          <w:lang w:eastAsia="hr-HR"/>
        </w:rPr>
        <w:t>ju</w:t>
      </w:r>
      <w:r w:rsidRPr="00CE6A36">
        <w:rPr>
          <w:rFonts w:ascii="PI Barlow MAT Light" w:eastAsia="Times New Roman" w:hAnsi="PI Barlow MAT Light" w:cs="Calibri"/>
          <w:bCs/>
          <w:color w:val="000000" w:themeColor="text1"/>
          <w:sz w:val="24"/>
          <w:szCs w:val="24"/>
          <w:lang w:eastAsia="hr-HR"/>
        </w:rPr>
        <w:t xml:space="preserve"> zahtjeva može za nastavnika predstavljati priličan izazov. </w:t>
      </w:r>
    </w:p>
    <w:p w14:paraId="74B75307" w14:textId="624A6FFB" w:rsidR="00A40783" w:rsidRPr="00CE6A36" w:rsidRDefault="000C3FD6"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 xml:space="preserve">Da bi se ta dva </w:t>
      </w:r>
      <w:r w:rsidRPr="00542C2E">
        <w:rPr>
          <w:rFonts w:ascii="PI Barlow MAT Light" w:eastAsia="Times New Roman" w:hAnsi="PI Barlow MAT Light" w:cs="Calibri"/>
          <w:bCs/>
          <w:color w:val="000000" w:themeColor="text1"/>
          <w:sz w:val="24"/>
          <w:szCs w:val="24"/>
          <w:lang w:eastAsia="hr-HR"/>
        </w:rPr>
        <w:t>obilježja</w:t>
      </w:r>
      <w:r w:rsidR="003410D8" w:rsidRPr="00542C2E">
        <w:rPr>
          <w:rFonts w:ascii="PI Barlow MAT Light" w:eastAsia="Times New Roman" w:hAnsi="PI Barlow MAT Light" w:cs="Calibri"/>
          <w:bCs/>
          <w:color w:val="000000" w:themeColor="text1"/>
          <w:sz w:val="24"/>
          <w:szCs w:val="24"/>
          <w:lang w:eastAsia="hr-HR"/>
        </w:rPr>
        <w:t>/zahtjeva</w:t>
      </w:r>
      <w:r w:rsidRPr="00CE6A36">
        <w:rPr>
          <w:rFonts w:ascii="PI Barlow MAT Light" w:eastAsia="Times New Roman" w:hAnsi="PI Barlow MAT Light" w:cs="Calibri"/>
          <w:bCs/>
          <w:color w:val="000000" w:themeColor="text1"/>
          <w:sz w:val="24"/>
          <w:szCs w:val="24"/>
          <w:lang w:eastAsia="hr-HR"/>
        </w:rPr>
        <w:t xml:space="preserve"> vrednovanja, iako u načelu suprotna, mogla uskladiti i dopunjavati te zadovoljiti u što većoj mjeri, </w:t>
      </w:r>
      <w:r w:rsidR="00ED660F" w:rsidRPr="00CE6A36">
        <w:rPr>
          <w:rFonts w:ascii="PI Barlow MAT Light" w:eastAsia="Times New Roman" w:hAnsi="PI Barlow MAT Light" w:cs="Calibri"/>
          <w:bCs/>
          <w:color w:val="000000" w:themeColor="text1"/>
          <w:sz w:val="24"/>
          <w:szCs w:val="24"/>
          <w:lang w:eastAsia="hr-HR"/>
        </w:rPr>
        <w:t xml:space="preserve">potrebno </w:t>
      </w:r>
      <w:r w:rsidR="004D70D3" w:rsidRPr="00CE6A36">
        <w:rPr>
          <w:rFonts w:ascii="PI Barlow MAT Light" w:eastAsia="Times New Roman" w:hAnsi="PI Barlow MAT Light" w:cs="Calibri"/>
          <w:bCs/>
          <w:color w:val="000000" w:themeColor="text1"/>
          <w:sz w:val="24"/>
          <w:szCs w:val="24"/>
          <w:lang w:eastAsia="hr-HR"/>
        </w:rPr>
        <w:t>s</w:t>
      </w:r>
      <w:r w:rsidRPr="00CE6A36">
        <w:rPr>
          <w:rFonts w:ascii="PI Barlow MAT Light" w:eastAsia="Times New Roman" w:hAnsi="PI Barlow MAT Light" w:cs="Calibri"/>
          <w:bCs/>
          <w:color w:val="000000" w:themeColor="text1"/>
          <w:sz w:val="24"/>
          <w:szCs w:val="24"/>
          <w:lang w:eastAsia="hr-HR"/>
        </w:rPr>
        <w:t xml:space="preserve">e </w:t>
      </w:r>
      <w:r w:rsidR="00071779" w:rsidRPr="00CE6A36">
        <w:rPr>
          <w:rFonts w:ascii="PI Barlow MAT Light" w:eastAsia="Times New Roman" w:hAnsi="PI Barlow MAT Light" w:cs="Calibri"/>
          <w:bCs/>
          <w:color w:val="000000" w:themeColor="text1"/>
          <w:sz w:val="24"/>
          <w:szCs w:val="24"/>
          <w:lang w:eastAsia="hr-HR"/>
        </w:rPr>
        <w:t xml:space="preserve">uz najčešće oblike sumativnog vrednovanja, odnosno </w:t>
      </w:r>
      <w:r w:rsidRPr="00CE6A36">
        <w:rPr>
          <w:rFonts w:ascii="PI Barlow MAT Light" w:eastAsia="Times New Roman" w:hAnsi="PI Barlow MAT Light" w:cs="Calibri"/>
          <w:bCs/>
          <w:color w:val="000000" w:themeColor="text1"/>
          <w:sz w:val="24"/>
          <w:szCs w:val="24"/>
          <w:lang w:eastAsia="hr-HR"/>
        </w:rPr>
        <w:t xml:space="preserve">pismene i usmene provjere znanja </w:t>
      </w:r>
      <w:r w:rsidR="00ED660F" w:rsidRPr="00CE6A36">
        <w:rPr>
          <w:rFonts w:ascii="PI Barlow MAT Light" w:eastAsia="Times New Roman" w:hAnsi="PI Barlow MAT Light" w:cs="Calibri"/>
          <w:bCs/>
          <w:color w:val="000000" w:themeColor="text1"/>
          <w:sz w:val="24"/>
          <w:szCs w:val="24"/>
          <w:lang w:eastAsia="hr-HR"/>
        </w:rPr>
        <w:t xml:space="preserve">koristiti </w:t>
      </w:r>
      <w:r w:rsidRPr="00CE6A36">
        <w:rPr>
          <w:rFonts w:ascii="PI Barlow MAT Light" w:eastAsia="Times New Roman" w:hAnsi="PI Barlow MAT Light" w:cs="Calibri"/>
          <w:bCs/>
          <w:color w:val="000000" w:themeColor="text1"/>
          <w:sz w:val="24"/>
          <w:szCs w:val="24"/>
          <w:lang w:eastAsia="hr-HR"/>
        </w:rPr>
        <w:t>i drug</w:t>
      </w:r>
      <w:r w:rsidR="004D70D3" w:rsidRPr="00CE6A36">
        <w:rPr>
          <w:rFonts w:ascii="PI Barlow MAT Light" w:eastAsia="Times New Roman" w:hAnsi="PI Barlow MAT Light" w:cs="Calibri"/>
          <w:bCs/>
          <w:color w:val="000000" w:themeColor="text1"/>
          <w:sz w:val="24"/>
          <w:szCs w:val="24"/>
          <w:lang w:eastAsia="hr-HR"/>
        </w:rPr>
        <w:t>im</w:t>
      </w:r>
      <w:r w:rsidR="00ED660F" w:rsidRPr="00CE6A36">
        <w:rPr>
          <w:rFonts w:ascii="PI Barlow MAT Light" w:eastAsia="Times New Roman" w:hAnsi="PI Barlow MAT Light" w:cs="Calibri"/>
          <w:bCs/>
          <w:color w:val="000000" w:themeColor="text1"/>
          <w:sz w:val="24"/>
          <w:szCs w:val="24"/>
          <w:lang w:eastAsia="hr-HR"/>
        </w:rPr>
        <w:t xml:space="preserve"> </w:t>
      </w:r>
      <w:r w:rsidR="00071779" w:rsidRPr="00CE6A36">
        <w:rPr>
          <w:rFonts w:ascii="PI Barlow MAT Light" w:eastAsia="Times New Roman" w:hAnsi="PI Barlow MAT Light" w:cs="Calibri"/>
          <w:bCs/>
          <w:color w:val="000000" w:themeColor="text1"/>
          <w:sz w:val="24"/>
          <w:szCs w:val="24"/>
          <w:lang w:eastAsia="hr-HR"/>
        </w:rPr>
        <w:t>tehnik</w:t>
      </w:r>
      <w:r w:rsidR="004D70D3" w:rsidRPr="00CE6A36">
        <w:rPr>
          <w:rFonts w:ascii="PI Barlow MAT Light" w:eastAsia="Times New Roman" w:hAnsi="PI Barlow MAT Light" w:cs="Calibri"/>
          <w:bCs/>
          <w:color w:val="000000" w:themeColor="text1"/>
          <w:sz w:val="24"/>
          <w:szCs w:val="24"/>
          <w:lang w:eastAsia="hr-HR"/>
        </w:rPr>
        <w:t>ama</w:t>
      </w:r>
      <w:r w:rsidR="00ED660F" w:rsidRPr="00CE6A36">
        <w:rPr>
          <w:rFonts w:ascii="PI Barlow MAT Light" w:eastAsia="Times New Roman" w:hAnsi="PI Barlow MAT Light" w:cs="Calibri"/>
          <w:bCs/>
          <w:color w:val="000000" w:themeColor="text1"/>
          <w:sz w:val="24"/>
          <w:szCs w:val="24"/>
          <w:lang w:eastAsia="hr-HR"/>
        </w:rPr>
        <w:t xml:space="preserve"> vrednovanja, kao što su vrednovanje praktično</w:t>
      </w:r>
      <w:r w:rsidRPr="00CE6A36">
        <w:rPr>
          <w:rFonts w:ascii="PI Barlow MAT Light" w:eastAsia="Times New Roman" w:hAnsi="PI Barlow MAT Light" w:cs="Calibri"/>
          <w:bCs/>
          <w:color w:val="000000" w:themeColor="text1"/>
          <w:sz w:val="24"/>
          <w:szCs w:val="24"/>
          <w:lang w:eastAsia="hr-HR"/>
        </w:rPr>
        <w:t>g</w:t>
      </w:r>
      <w:r w:rsidR="00071779" w:rsidRPr="00CE6A36">
        <w:rPr>
          <w:rFonts w:ascii="PI Barlow MAT Light" w:eastAsia="Times New Roman" w:hAnsi="PI Barlow MAT Light" w:cs="Calibri"/>
          <w:bCs/>
          <w:color w:val="000000" w:themeColor="text1"/>
          <w:sz w:val="24"/>
          <w:szCs w:val="24"/>
          <w:lang w:eastAsia="hr-HR"/>
        </w:rPr>
        <w:t xml:space="preserve"> rada, </w:t>
      </w:r>
      <w:r w:rsidR="00ED660F" w:rsidRPr="00CE6A36">
        <w:rPr>
          <w:rFonts w:ascii="PI Barlow MAT Light" w:eastAsia="Times New Roman" w:hAnsi="PI Barlow MAT Light" w:cs="Calibri"/>
          <w:bCs/>
          <w:color w:val="000000" w:themeColor="text1"/>
          <w:sz w:val="24"/>
          <w:szCs w:val="24"/>
          <w:lang w:eastAsia="hr-HR"/>
        </w:rPr>
        <w:t>učeničkih seminara</w:t>
      </w:r>
      <w:r w:rsidR="00071779" w:rsidRPr="00CE6A36">
        <w:rPr>
          <w:rFonts w:ascii="PI Barlow MAT Light" w:eastAsia="Times New Roman" w:hAnsi="PI Barlow MAT Light" w:cs="Calibri"/>
          <w:bCs/>
          <w:color w:val="000000" w:themeColor="text1"/>
          <w:sz w:val="24"/>
          <w:szCs w:val="24"/>
          <w:lang w:eastAsia="hr-HR"/>
        </w:rPr>
        <w:t xml:space="preserve"> i razvojnih mapa</w:t>
      </w:r>
      <w:r w:rsidR="00ED660F" w:rsidRPr="00CE6A36">
        <w:rPr>
          <w:rFonts w:ascii="PI Barlow MAT Light" w:eastAsia="Times New Roman" w:hAnsi="PI Barlow MAT Light" w:cs="Calibri"/>
          <w:bCs/>
          <w:color w:val="000000" w:themeColor="text1"/>
          <w:sz w:val="24"/>
          <w:szCs w:val="24"/>
          <w:lang w:eastAsia="hr-HR"/>
        </w:rPr>
        <w:t xml:space="preserve">, </w:t>
      </w:r>
      <w:r w:rsidRPr="00CE6A36">
        <w:rPr>
          <w:rFonts w:ascii="PI Barlow MAT Light" w:eastAsia="Times New Roman" w:hAnsi="PI Barlow MAT Light" w:cs="Calibri"/>
          <w:bCs/>
          <w:color w:val="000000" w:themeColor="text1"/>
          <w:sz w:val="24"/>
          <w:szCs w:val="24"/>
          <w:lang w:eastAsia="hr-HR"/>
        </w:rPr>
        <w:t>ali i praćenje</w:t>
      </w:r>
      <w:r w:rsidR="00071779" w:rsidRPr="00CE6A36">
        <w:rPr>
          <w:rFonts w:ascii="PI Barlow MAT Light" w:eastAsia="Times New Roman" w:hAnsi="PI Barlow MAT Light" w:cs="Calibri"/>
          <w:bCs/>
          <w:color w:val="000000" w:themeColor="text1"/>
          <w:sz w:val="24"/>
          <w:szCs w:val="24"/>
          <w:lang w:eastAsia="hr-HR"/>
        </w:rPr>
        <w:t>, odnosno vrednovanje rada učenika.</w:t>
      </w:r>
    </w:p>
    <w:p w14:paraId="37F92F07" w14:textId="77777777" w:rsidR="00D01314" w:rsidRPr="00CE6A36" w:rsidRDefault="00D01314"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 xml:space="preserve">Nelagodu i strah tijekom pismenih i usmenih provjera znanja moguće je ublažiti </w:t>
      </w:r>
      <w:r w:rsidR="00464D73" w:rsidRPr="00CE6A36">
        <w:rPr>
          <w:rFonts w:ascii="PI Barlow MAT Light" w:eastAsia="Times New Roman" w:hAnsi="PI Barlow MAT Light" w:cs="Calibri"/>
          <w:bCs/>
          <w:color w:val="000000" w:themeColor="text1"/>
          <w:sz w:val="24"/>
          <w:szCs w:val="24"/>
          <w:lang w:eastAsia="hr-HR"/>
        </w:rPr>
        <w:t xml:space="preserve">osiguravanjem objektivnosti, odnosno </w:t>
      </w:r>
      <w:r w:rsidRPr="00CE6A36">
        <w:rPr>
          <w:rFonts w:ascii="PI Barlow MAT Light" w:eastAsia="Times New Roman" w:hAnsi="PI Barlow MAT Light" w:cs="Calibri"/>
          <w:bCs/>
          <w:color w:val="000000" w:themeColor="text1"/>
          <w:sz w:val="24"/>
          <w:szCs w:val="24"/>
          <w:lang w:eastAsia="hr-HR"/>
        </w:rPr>
        <w:t>jasnim kriterijima koji će učeniku omogućiti dobar uvid u ono što se od njega očekuje</w:t>
      </w:r>
      <w:r w:rsidR="005667AD" w:rsidRPr="00CE6A36">
        <w:rPr>
          <w:rFonts w:ascii="PI Barlow MAT Light" w:eastAsia="Times New Roman" w:hAnsi="PI Barlow MAT Light" w:cs="Calibri"/>
          <w:bCs/>
          <w:color w:val="000000" w:themeColor="text1"/>
          <w:sz w:val="24"/>
          <w:szCs w:val="24"/>
          <w:lang w:eastAsia="hr-HR"/>
        </w:rPr>
        <w:t>, a nastavniku će pomoći u provjeri postavljenih ishoda, sastavljenih zadataka, kao i u objektivnosti vrednovanja. Jasno postavljeni kriteriji mogu se organizirati u obliku rubrika za vrednovanje.</w:t>
      </w:r>
    </w:p>
    <w:p w14:paraId="6D8DE034" w14:textId="498213BA" w:rsidR="003410D8" w:rsidRPr="00542C2E" w:rsidRDefault="004F073A"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 xml:space="preserve">Rubrike za vrednovanje mogu se organizirati u različitim oblicima, </w:t>
      </w:r>
      <w:r w:rsidR="000451C4" w:rsidRPr="00CE6A36">
        <w:rPr>
          <w:rFonts w:ascii="PI Barlow MAT Light" w:eastAsia="Times New Roman" w:hAnsi="PI Barlow MAT Light" w:cs="Calibri"/>
          <w:bCs/>
          <w:color w:val="000000" w:themeColor="text1"/>
          <w:sz w:val="24"/>
          <w:szCs w:val="24"/>
          <w:lang w:eastAsia="hr-HR"/>
        </w:rPr>
        <w:t xml:space="preserve">najčešće korištene rubrike </w:t>
      </w:r>
      <w:r w:rsidR="00F03B5E" w:rsidRPr="00CE6A36">
        <w:rPr>
          <w:rFonts w:ascii="PI Barlow MAT Light" w:eastAsia="Times New Roman" w:hAnsi="PI Barlow MAT Light" w:cs="Calibri"/>
          <w:bCs/>
          <w:color w:val="000000" w:themeColor="text1"/>
          <w:sz w:val="24"/>
          <w:szCs w:val="24"/>
          <w:lang w:eastAsia="hr-HR"/>
        </w:rPr>
        <w:t>je</w:t>
      </w:r>
      <w:r w:rsidR="000451C4" w:rsidRPr="00CE6A36">
        <w:rPr>
          <w:rFonts w:ascii="PI Barlow MAT Light" w:eastAsia="Times New Roman" w:hAnsi="PI Barlow MAT Light" w:cs="Calibri"/>
          <w:bCs/>
          <w:color w:val="000000" w:themeColor="text1"/>
          <w:sz w:val="24"/>
          <w:szCs w:val="24"/>
          <w:lang w:eastAsia="hr-HR"/>
        </w:rPr>
        <w:t>su</w:t>
      </w:r>
      <w:r w:rsidRPr="00CE6A36">
        <w:rPr>
          <w:rFonts w:ascii="PI Barlow MAT Light" w:eastAsia="Times New Roman" w:hAnsi="PI Barlow MAT Light" w:cs="Calibri"/>
          <w:bCs/>
          <w:color w:val="000000" w:themeColor="text1"/>
          <w:sz w:val="24"/>
          <w:szCs w:val="24"/>
          <w:lang w:eastAsia="hr-HR"/>
        </w:rPr>
        <w:t xml:space="preserve"> </w:t>
      </w:r>
      <w:r w:rsidR="000451C4" w:rsidRPr="00CE6A36">
        <w:rPr>
          <w:rFonts w:ascii="PI Barlow MAT Light" w:eastAsia="Times New Roman" w:hAnsi="PI Barlow MAT Light" w:cs="Calibri"/>
          <w:bCs/>
          <w:color w:val="000000" w:themeColor="text1"/>
          <w:sz w:val="24"/>
          <w:szCs w:val="24"/>
          <w:lang w:eastAsia="hr-HR"/>
        </w:rPr>
        <w:t>analitičke i</w:t>
      </w:r>
      <w:r w:rsidR="0014501D" w:rsidRPr="00CE6A36">
        <w:rPr>
          <w:rFonts w:ascii="PI Barlow MAT Light" w:eastAsia="Times New Roman" w:hAnsi="PI Barlow MAT Light" w:cs="Calibri"/>
          <w:bCs/>
          <w:color w:val="000000" w:themeColor="text1"/>
          <w:sz w:val="24"/>
          <w:szCs w:val="24"/>
          <w:lang w:eastAsia="hr-HR"/>
        </w:rPr>
        <w:t xml:space="preserve"> holističke</w:t>
      </w:r>
      <w:r w:rsidR="009F23D7" w:rsidRPr="00CE6A36">
        <w:rPr>
          <w:rFonts w:ascii="PI Barlow MAT Light" w:eastAsia="Times New Roman" w:hAnsi="PI Barlow MAT Light" w:cs="Calibri"/>
          <w:bCs/>
          <w:color w:val="000000" w:themeColor="text1"/>
          <w:sz w:val="24"/>
          <w:szCs w:val="24"/>
          <w:lang w:eastAsia="hr-HR"/>
        </w:rPr>
        <w:t>.</w:t>
      </w:r>
      <w:r w:rsidR="00F03B5E" w:rsidRPr="00CE6A36">
        <w:rPr>
          <w:rFonts w:ascii="PI Barlow MAT Light" w:eastAsia="Times New Roman" w:hAnsi="PI Barlow MAT Light" w:cs="Calibri"/>
          <w:bCs/>
          <w:color w:val="000000" w:themeColor="text1"/>
          <w:sz w:val="24"/>
          <w:szCs w:val="24"/>
          <w:lang w:eastAsia="hr-HR"/>
        </w:rPr>
        <w:t xml:space="preserve"> </w:t>
      </w:r>
    </w:p>
    <w:p w14:paraId="76DF21B9" w14:textId="5CB6D988" w:rsidR="003410D8" w:rsidRPr="00CE6A36" w:rsidRDefault="0014501D"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 xml:space="preserve">Holističke </w:t>
      </w:r>
      <w:r w:rsidR="00F03B5E" w:rsidRPr="00CE6A36">
        <w:rPr>
          <w:rFonts w:ascii="PI Barlow MAT Light" w:eastAsia="Times New Roman" w:hAnsi="PI Barlow MAT Light" w:cs="Calibri"/>
          <w:bCs/>
          <w:color w:val="000000" w:themeColor="text1"/>
          <w:sz w:val="24"/>
          <w:szCs w:val="24"/>
          <w:lang w:eastAsia="hr-HR"/>
        </w:rPr>
        <w:t xml:space="preserve">su </w:t>
      </w:r>
      <w:r w:rsidRPr="00CE6A36">
        <w:rPr>
          <w:rFonts w:ascii="PI Barlow MAT Light" w:eastAsia="Times New Roman" w:hAnsi="PI Barlow MAT Light" w:cs="Calibri"/>
          <w:bCs/>
          <w:color w:val="000000" w:themeColor="text1"/>
          <w:sz w:val="24"/>
          <w:szCs w:val="24"/>
          <w:lang w:eastAsia="hr-HR"/>
        </w:rPr>
        <w:t xml:space="preserve">rubrike jednodimenzionalne rubrike koje uglavnom služe za vrednovanje neke aktivnosti prema unaprijed zadanim razinama. </w:t>
      </w:r>
      <w:r w:rsidR="00FD4B72" w:rsidRPr="00CE6A36">
        <w:rPr>
          <w:rFonts w:ascii="PI Barlow MAT Light" w:eastAsia="Times New Roman" w:hAnsi="PI Barlow MAT Light" w:cs="Calibri"/>
          <w:bCs/>
          <w:color w:val="000000" w:themeColor="text1"/>
          <w:sz w:val="24"/>
          <w:szCs w:val="24"/>
          <w:lang w:eastAsia="hr-HR"/>
        </w:rPr>
        <w:t>Holističke rubrike osiguravaju jednu ukupnu ocjenu učeničkog postignuća/rada/rezultata</w:t>
      </w:r>
      <w:r w:rsidR="00F03B5E" w:rsidRPr="00CE6A36">
        <w:rPr>
          <w:rFonts w:ascii="PI Barlow MAT Light" w:eastAsia="Times New Roman" w:hAnsi="PI Barlow MAT Light" w:cs="Calibri"/>
          <w:bCs/>
          <w:color w:val="000000" w:themeColor="text1"/>
          <w:sz w:val="24"/>
          <w:szCs w:val="24"/>
          <w:lang w:eastAsia="hr-HR"/>
        </w:rPr>
        <w:t>,</w:t>
      </w:r>
      <w:r w:rsidR="00FD4B72" w:rsidRPr="00CE6A36">
        <w:rPr>
          <w:rFonts w:ascii="PI Barlow MAT Light" w:eastAsia="Times New Roman" w:hAnsi="PI Barlow MAT Light" w:cs="Calibri"/>
          <w:bCs/>
          <w:color w:val="000000" w:themeColor="text1"/>
          <w:sz w:val="24"/>
          <w:szCs w:val="24"/>
          <w:lang w:eastAsia="hr-HR"/>
        </w:rPr>
        <w:t xml:space="preserve"> što je pr</w:t>
      </w:r>
      <w:r w:rsidR="007823C4" w:rsidRPr="00CE6A36">
        <w:rPr>
          <w:rFonts w:ascii="PI Barlow MAT Light" w:eastAsia="Times New Roman" w:hAnsi="PI Barlow MAT Light" w:cs="Calibri"/>
          <w:bCs/>
          <w:color w:val="000000" w:themeColor="text1"/>
          <w:sz w:val="24"/>
          <w:szCs w:val="24"/>
          <w:lang w:eastAsia="hr-HR"/>
        </w:rPr>
        <w:t>ednost jer je ocjenjivanje brzo.</w:t>
      </w:r>
      <w:r w:rsidR="00FD4B72" w:rsidRPr="00CE6A36">
        <w:rPr>
          <w:rFonts w:ascii="PI Barlow MAT Light" w:eastAsia="Times New Roman" w:hAnsi="PI Barlow MAT Light" w:cs="Calibri"/>
          <w:bCs/>
          <w:color w:val="000000" w:themeColor="text1"/>
          <w:sz w:val="24"/>
          <w:szCs w:val="24"/>
          <w:lang w:eastAsia="hr-HR"/>
        </w:rPr>
        <w:t xml:space="preserve"> </w:t>
      </w:r>
    </w:p>
    <w:p w14:paraId="691DB9B4" w14:textId="4FB57E31" w:rsidR="00464D73" w:rsidRPr="00CE6A36" w:rsidRDefault="0014501D"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 xml:space="preserve">Analitičke rubrike </w:t>
      </w:r>
      <w:r w:rsidR="00F03B5E" w:rsidRPr="00CE6A36">
        <w:rPr>
          <w:rFonts w:ascii="PI Barlow MAT Light" w:eastAsia="Times New Roman" w:hAnsi="PI Barlow MAT Light" w:cs="Calibri"/>
          <w:bCs/>
          <w:color w:val="000000" w:themeColor="text1"/>
          <w:sz w:val="24"/>
          <w:szCs w:val="24"/>
          <w:lang w:eastAsia="hr-HR"/>
        </w:rPr>
        <w:t>je</w:t>
      </w:r>
      <w:r w:rsidRPr="00CE6A36">
        <w:rPr>
          <w:rFonts w:ascii="PI Barlow MAT Light" w:eastAsia="Times New Roman" w:hAnsi="PI Barlow MAT Light" w:cs="Calibri"/>
          <w:bCs/>
          <w:color w:val="000000" w:themeColor="text1"/>
          <w:sz w:val="24"/>
          <w:szCs w:val="24"/>
          <w:lang w:eastAsia="hr-HR"/>
        </w:rPr>
        <w:t>su dvodimenzionalne rubrike</w:t>
      </w:r>
      <w:r w:rsidR="000E6288" w:rsidRPr="00CE6A36">
        <w:rPr>
          <w:rFonts w:ascii="PI Barlow MAT Light" w:eastAsia="Times New Roman" w:hAnsi="PI Barlow MAT Light" w:cs="Calibri"/>
          <w:bCs/>
          <w:color w:val="000000" w:themeColor="text1"/>
          <w:sz w:val="24"/>
          <w:szCs w:val="24"/>
          <w:lang w:eastAsia="hr-HR"/>
        </w:rPr>
        <w:t xml:space="preserve"> koje sadrže razine postignuća na jednoj osi (redu ili stupcu), a kriterije koji određuju uspješnost na drugoj osi (stupcu ili redu).</w:t>
      </w:r>
      <w:r w:rsidR="00FD4B72" w:rsidRPr="00CE6A36">
        <w:rPr>
          <w:rFonts w:ascii="PI Barlow MAT Light" w:eastAsia="Times New Roman" w:hAnsi="PI Barlow MAT Light" w:cs="Calibri"/>
          <w:bCs/>
          <w:color w:val="000000" w:themeColor="text1"/>
          <w:sz w:val="24"/>
          <w:szCs w:val="24"/>
          <w:lang w:eastAsia="hr-HR"/>
        </w:rPr>
        <w:t xml:space="preserve"> Analitičke rubrike osiguravaju detaljne informacije o više aspekata koji se (pr)ocjenjuju i olakšavaju mogućnost popravka </w:t>
      </w:r>
      <w:r w:rsidR="007823C4" w:rsidRPr="00CE6A36">
        <w:rPr>
          <w:rFonts w:ascii="PI Barlow MAT Light" w:eastAsia="Times New Roman" w:hAnsi="PI Barlow MAT Light" w:cs="Calibri"/>
          <w:bCs/>
          <w:color w:val="000000" w:themeColor="text1"/>
          <w:sz w:val="24"/>
          <w:szCs w:val="24"/>
          <w:lang w:eastAsia="hr-HR"/>
        </w:rPr>
        <w:t xml:space="preserve">(aktivnosti/ocjene/pristupa…) </w:t>
      </w:r>
      <w:r w:rsidR="00FD4B72" w:rsidRPr="00CE6A36">
        <w:rPr>
          <w:rFonts w:ascii="PI Barlow MAT Light" w:eastAsia="Times New Roman" w:hAnsi="PI Barlow MAT Light" w:cs="Calibri"/>
          <w:bCs/>
          <w:color w:val="000000" w:themeColor="text1"/>
          <w:sz w:val="24"/>
          <w:szCs w:val="24"/>
          <w:lang w:eastAsia="hr-HR"/>
        </w:rPr>
        <w:t>i poboljšanje rezultata. Oba tipa rubrika</w:t>
      </w:r>
      <w:r w:rsidR="00F03B5E" w:rsidRPr="00CE6A36">
        <w:rPr>
          <w:rFonts w:ascii="PI Barlow MAT Light" w:eastAsia="Times New Roman" w:hAnsi="PI Barlow MAT Light" w:cs="Calibri"/>
          <w:bCs/>
          <w:color w:val="000000" w:themeColor="text1"/>
          <w:sz w:val="24"/>
          <w:szCs w:val="24"/>
          <w:lang w:eastAsia="hr-HR"/>
        </w:rPr>
        <w:t>,</w:t>
      </w:r>
      <w:r w:rsidR="00FD4B72" w:rsidRPr="00CE6A36">
        <w:rPr>
          <w:rFonts w:ascii="PI Barlow MAT Light" w:eastAsia="Times New Roman" w:hAnsi="PI Barlow MAT Light" w:cs="Calibri"/>
          <w:bCs/>
          <w:color w:val="000000" w:themeColor="text1"/>
          <w:sz w:val="24"/>
          <w:szCs w:val="24"/>
          <w:lang w:eastAsia="hr-HR"/>
        </w:rPr>
        <w:t xml:space="preserve"> </w:t>
      </w:r>
      <w:r w:rsidR="007823C4" w:rsidRPr="00CE6A36">
        <w:rPr>
          <w:rFonts w:ascii="PI Barlow MAT Light" w:eastAsia="Times New Roman" w:hAnsi="PI Barlow MAT Light" w:cs="Calibri"/>
          <w:bCs/>
          <w:color w:val="000000" w:themeColor="text1"/>
          <w:sz w:val="24"/>
          <w:szCs w:val="24"/>
          <w:lang w:eastAsia="hr-HR"/>
        </w:rPr>
        <w:t>osim pozitivnih</w:t>
      </w:r>
      <w:r w:rsidR="00F03B5E" w:rsidRPr="00CE6A36">
        <w:rPr>
          <w:rFonts w:ascii="PI Barlow MAT Light" w:eastAsia="Times New Roman" w:hAnsi="PI Barlow MAT Light" w:cs="Calibri"/>
          <w:bCs/>
          <w:color w:val="000000" w:themeColor="text1"/>
          <w:sz w:val="24"/>
          <w:szCs w:val="24"/>
          <w:lang w:eastAsia="hr-HR"/>
        </w:rPr>
        <w:t>,</w:t>
      </w:r>
      <w:r w:rsidR="007823C4" w:rsidRPr="00CE6A36">
        <w:rPr>
          <w:rFonts w:ascii="PI Barlow MAT Light" w:eastAsia="Times New Roman" w:hAnsi="PI Barlow MAT Light" w:cs="Calibri"/>
          <w:bCs/>
          <w:color w:val="000000" w:themeColor="text1"/>
          <w:sz w:val="24"/>
          <w:szCs w:val="24"/>
          <w:lang w:eastAsia="hr-HR"/>
        </w:rPr>
        <w:t xml:space="preserve"> </w:t>
      </w:r>
      <w:r w:rsidR="00FD4B72" w:rsidRPr="00CE6A36">
        <w:rPr>
          <w:rFonts w:ascii="PI Barlow MAT Light" w:eastAsia="Times New Roman" w:hAnsi="PI Barlow MAT Light" w:cs="Calibri"/>
          <w:bCs/>
          <w:color w:val="000000" w:themeColor="text1"/>
          <w:sz w:val="24"/>
          <w:szCs w:val="24"/>
          <w:lang w:eastAsia="hr-HR"/>
        </w:rPr>
        <w:t>imaju i negativne strane</w:t>
      </w:r>
      <w:r w:rsidR="00F03B5E" w:rsidRPr="00CE6A36">
        <w:rPr>
          <w:rFonts w:ascii="PI Barlow MAT Light" w:eastAsia="Times New Roman" w:hAnsi="PI Barlow MAT Light" w:cs="Calibri"/>
          <w:bCs/>
          <w:color w:val="000000" w:themeColor="text1"/>
          <w:sz w:val="24"/>
          <w:szCs w:val="24"/>
          <w:lang w:eastAsia="hr-HR"/>
        </w:rPr>
        <w:t>, stoga</w:t>
      </w:r>
      <w:r w:rsidR="00FD4B72" w:rsidRPr="00CE6A36">
        <w:rPr>
          <w:rFonts w:ascii="PI Barlow MAT Light" w:eastAsia="Times New Roman" w:hAnsi="PI Barlow MAT Light" w:cs="Calibri"/>
          <w:bCs/>
          <w:color w:val="000000" w:themeColor="text1"/>
          <w:sz w:val="24"/>
          <w:szCs w:val="24"/>
          <w:lang w:eastAsia="hr-HR"/>
        </w:rPr>
        <w:t xml:space="preserve"> je kod holističkih rubrika</w:t>
      </w:r>
      <w:r w:rsidR="004A62A5" w:rsidRPr="00CE6A36">
        <w:rPr>
          <w:rFonts w:ascii="PI Barlow MAT Light" w:eastAsia="Times New Roman" w:hAnsi="PI Barlow MAT Light" w:cs="Calibri"/>
          <w:bCs/>
          <w:color w:val="000000" w:themeColor="text1"/>
          <w:sz w:val="24"/>
          <w:szCs w:val="24"/>
          <w:lang w:eastAsia="hr-HR"/>
        </w:rPr>
        <w:t>, osim što ne omoguć</w:t>
      </w:r>
      <w:r w:rsidR="00F03B5E" w:rsidRPr="00CE6A36">
        <w:rPr>
          <w:rFonts w:ascii="PI Barlow MAT Light" w:eastAsia="Times New Roman" w:hAnsi="PI Barlow MAT Light" w:cs="Calibri"/>
          <w:bCs/>
          <w:color w:val="000000" w:themeColor="text1"/>
          <w:sz w:val="24"/>
          <w:szCs w:val="24"/>
          <w:lang w:eastAsia="hr-HR"/>
        </w:rPr>
        <w:t>u</w:t>
      </w:r>
      <w:r w:rsidR="004A62A5" w:rsidRPr="00CE6A36">
        <w:rPr>
          <w:rFonts w:ascii="PI Barlow MAT Light" w:eastAsia="Times New Roman" w:hAnsi="PI Barlow MAT Light" w:cs="Calibri"/>
          <w:bCs/>
          <w:color w:val="000000" w:themeColor="text1"/>
          <w:sz w:val="24"/>
          <w:szCs w:val="24"/>
          <w:lang w:eastAsia="hr-HR"/>
        </w:rPr>
        <w:t>ju dublji uvid s detaljnim informacijama,</w:t>
      </w:r>
      <w:r w:rsidR="00FD4B72" w:rsidRPr="00CE6A36">
        <w:rPr>
          <w:rFonts w:ascii="PI Barlow MAT Light" w:eastAsia="Times New Roman" w:hAnsi="PI Barlow MAT Light" w:cs="Calibri"/>
          <w:bCs/>
          <w:color w:val="000000" w:themeColor="text1"/>
          <w:sz w:val="24"/>
          <w:szCs w:val="24"/>
          <w:lang w:eastAsia="hr-HR"/>
        </w:rPr>
        <w:t xml:space="preserve"> ponekad (ili možda čak i često?) teško dati jedinstvenu ocjenu (učenik koji se trudi i radi, ali zbog nečeg ne uspijeva…</w:t>
      </w:r>
      <w:r w:rsidR="004A62A5" w:rsidRPr="00CE6A36">
        <w:rPr>
          <w:rFonts w:ascii="PI Barlow MAT Light" w:eastAsia="Times New Roman" w:hAnsi="PI Barlow MAT Light" w:cs="Calibri"/>
          <w:bCs/>
          <w:color w:val="000000" w:themeColor="text1"/>
          <w:sz w:val="24"/>
          <w:szCs w:val="24"/>
          <w:lang w:eastAsia="hr-HR"/>
        </w:rPr>
        <w:t xml:space="preserve">), </w:t>
      </w:r>
      <w:r w:rsidR="00FD4B72" w:rsidRPr="00CE6A36">
        <w:rPr>
          <w:rFonts w:ascii="PI Barlow MAT Light" w:eastAsia="Times New Roman" w:hAnsi="PI Barlow MAT Light" w:cs="Calibri"/>
          <w:bCs/>
          <w:color w:val="000000" w:themeColor="text1"/>
          <w:sz w:val="24"/>
          <w:szCs w:val="24"/>
          <w:lang w:eastAsia="hr-HR"/>
        </w:rPr>
        <w:t>dok je kod ana</w:t>
      </w:r>
      <w:r w:rsidR="003E414D" w:rsidRPr="00CE6A36">
        <w:rPr>
          <w:rFonts w:ascii="PI Barlow MAT Light" w:eastAsia="Times New Roman" w:hAnsi="PI Barlow MAT Light" w:cs="Calibri"/>
          <w:bCs/>
          <w:color w:val="000000" w:themeColor="text1"/>
          <w:sz w:val="24"/>
          <w:szCs w:val="24"/>
          <w:lang w:eastAsia="hr-HR"/>
        </w:rPr>
        <w:t>litičkih rubrika najveći problem količina vremena potrebna za izradu, ali i (pr)ocjenjivanje</w:t>
      </w:r>
      <w:r w:rsidR="003410D8" w:rsidRPr="00CE6A36">
        <w:rPr>
          <w:rFonts w:ascii="PI Barlow MAT Light" w:eastAsia="Times New Roman" w:hAnsi="PI Barlow MAT Light" w:cs="Calibri"/>
          <w:bCs/>
          <w:color w:val="000000" w:themeColor="text1"/>
          <w:sz w:val="24"/>
          <w:szCs w:val="24"/>
          <w:lang w:eastAsia="hr-HR"/>
        </w:rPr>
        <w:t xml:space="preserve">. </w:t>
      </w:r>
      <w:r w:rsidR="00F03B5E" w:rsidRPr="00CE6A36">
        <w:rPr>
          <w:rFonts w:ascii="PI Barlow MAT Light" w:eastAsia="Times New Roman" w:hAnsi="PI Barlow MAT Light" w:cs="Calibri"/>
          <w:bCs/>
          <w:color w:val="000000" w:themeColor="text1"/>
          <w:sz w:val="24"/>
          <w:szCs w:val="24"/>
          <w:lang w:eastAsia="hr-HR"/>
        </w:rPr>
        <w:t>M</w:t>
      </w:r>
      <w:r w:rsidR="00D43250" w:rsidRPr="00CE6A36">
        <w:rPr>
          <w:rFonts w:ascii="PI Barlow MAT Light" w:eastAsia="Times New Roman" w:hAnsi="PI Barlow MAT Light" w:cs="Calibri"/>
          <w:bCs/>
          <w:color w:val="000000" w:themeColor="text1"/>
          <w:sz w:val="24"/>
          <w:szCs w:val="24"/>
          <w:lang w:eastAsia="hr-HR"/>
        </w:rPr>
        <w:t xml:space="preserve">oguće je i da </w:t>
      </w:r>
      <w:r w:rsidR="003410D8" w:rsidRPr="00CE6A36">
        <w:rPr>
          <w:rFonts w:ascii="PI Barlow MAT Light" w:eastAsia="Times New Roman" w:hAnsi="PI Barlow MAT Light" w:cs="Calibri"/>
          <w:bCs/>
          <w:color w:val="000000" w:themeColor="text1"/>
          <w:sz w:val="24"/>
          <w:szCs w:val="24"/>
          <w:lang w:eastAsia="hr-HR"/>
        </w:rPr>
        <w:t xml:space="preserve">kod analitičkih rubrika </w:t>
      </w:r>
      <w:r w:rsidR="00D43250" w:rsidRPr="00CE6A36">
        <w:rPr>
          <w:rFonts w:ascii="PI Barlow MAT Light" w:eastAsia="Times New Roman" w:hAnsi="PI Barlow MAT Light" w:cs="Calibri"/>
          <w:bCs/>
          <w:color w:val="000000" w:themeColor="text1"/>
          <w:sz w:val="24"/>
          <w:szCs w:val="24"/>
          <w:lang w:eastAsia="hr-HR"/>
        </w:rPr>
        <w:t>kriteriji ne budu dovoljno jasni</w:t>
      </w:r>
      <w:r w:rsidR="00F03B5E" w:rsidRPr="00CE6A36">
        <w:rPr>
          <w:rFonts w:ascii="PI Barlow MAT Light" w:eastAsia="Times New Roman" w:hAnsi="PI Barlow MAT Light" w:cs="Calibri"/>
          <w:bCs/>
          <w:color w:val="000000" w:themeColor="text1"/>
          <w:sz w:val="24"/>
          <w:szCs w:val="24"/>
          <w:lang w:eastAsia="hr-HR"/>
        </w:rPr>
        <w:t>, stoga</w:t>
      </w:r>
      <w:r w:rsidR="00D43250" w:rsidRPr="00CE6A36">
        <w:rPr>
          <w:rFonts w:ascii="PI Barlow MAT Light" w:eastAsia="Times New Roman" w:hAnsi="PI Barlow MAT Light" w:cs="Calibri"/>
          <w:bCs/>
          <w:color w:val="000000" w:themeColor="text1"/>
          <w:sz w:val="24"/>
          <w:szCs w:val="24"/>
          <w:lang w:eastAsia="hr-HR"/>
        </w:rPr>
        <w:t xml:space="preserve"> se ocjene različitih ocjenjivača za istu aktivnost mogu razlikovati.</w:t>
      </w:r>
    </w:p>
    <w:p w14:paraId="387BD141" w14:textId="77777777" w:rsidR="003B7B00" w:rsidRDefault="003B7B00">
      <w:pPr>
        <w:rPr>
          <w:rFonts w:ascii="PI Barlow MAT Light" w:eastAsia="Times New Roman" w:hAnsi="PI Barlow MAT Light" w:cs="Calibri"/>
          <w:bCs/>
          <w:color w:val="000000" w:themeColor="text1"/>
          <w:sz w:val="24"/>
          <w:szCs w:val="24"/>
          <w:lang w:eastAsia="hr-HR"/>
        </w:rPr>
      </w:pPr>
      <w:r>
        <w:rPr>
          <w:rFonts w:ascii="PI Barlow MAT Light" w:eastAsia="Times New Roman" w:hAnsi="PI Barlow MAT Light" w:cs="Calibri"/>
          <w:bCs/>
          <w:color w:val="000000" w:themeColor="text1"/>
          <w:sz w:val="24"/>
          <w:szCs w:val="24"/>
          <w:lang w:eastAsia="hr-HR"/>
        </w:rPr>
        <w:br w:type="page"/>
      </w:r>
    </w:p>
    <w:p w14:paraId="346A2634" w14:textId="45F73A13" w:rsidR="000E6288" w:rsidRPr="00CE6A36" w:rsidRDefault="00F03B5E" w:rsidP="0033079E">
      <w:pPr>
        <w:spacing w:before="100" w:beforeAutospacing="1" w:after="100" w:afterAutospacing="1" w:line="240" w:lineRule="auto"/>
        <w:textAlignment w:val="baseline"/>
        <w:rPr>
          <w:rFonts w:ascii="PI Barlow MAT Light" w:eastAsia="Times New Roman" w:hAnsi="PI Barlow MAT Light" w:cs="Calibri"/>
          <w:b/>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lastRenderedPageBreak/>
        <w:t>1. t</w:t>
      </w:r>
      <w:r w:rsidR="000451C4" w:rsidRPr="00CE6A36">
        <w:rPr>
          <w:rFonts w:ascii="PI Barlow MAT Light" w:eastAsia="Times New Roman" w:hAnsi="PI Barlow MAT Light" w:cs="Calibri"/>
          <w:bCs/>
          <w:color w:val="000000" w:themeColor="text1"/>
          <w:sz w:val="24"/>
          <w:szCs w:val="24"/>
          <w:lang w:eastAsia="hr-HR"/>
        </w:rPr>
        <w:t>ablica</w:t>
      </w:r>
      <w:r w:rsidRPr="00CE6A36">
        <w:rPr>
          <w:rFonts w:ascii="PI Barlow MAT Light" w:eastAsia="Times New Roman" w:hAnsi="PI Barlow MAT Light" w:cs="Calibri"/>
          <w:bCs/>
          <w:color w:val="000000" w:themeColor="text1"/>
          <w:sz w:val="24"/>
          <w:szCs w:val="24"/>
          <w:lang w:eastAsia="hr-HR"/>
        </w:rPr>
        <w:t xml:space="preserve">: </w:t>
      </w:r>
      <w:r w:rsidR="000451C4" w:rsidRPr="00CE6A36">
        <w:rPr>
          <w:rFonts w:ascii="PI Barlow MAT Light" w:eastAsia="Times New Roman" w:hAnsi="PI Barlow MAT Light" w:cs="Calibri"/>
          <w:bCs/>
          <w:color w:val="000000" w:themeColor="text1"/>
          <w:sz w:val="24"/>
          <w:szCs w:val="24"/>
          <w:lang w:eastAsia="hr-HR"/>
        </w:rPr>
        <w:t>Primjer holističkih rubrika.</w:t>
      </w:r>
      <w:r w:rsidR="00A65F5C" w:rsidRPr="00CE6A36">
        <w:rPr>
          <w:rFonts w:ascii="PI Barlow MAT Light" w:eastAsia="Times New Roman" w:hAnsi="PI Barlow MAT Light" w:cs="Calibri"/>
          <w:bCs/>
          <w:color w:val="000000" w:themeColor="text1"/>
          <w:sz w:val="24"/>
          <w:szCs w:val="24"/>
          <w:lang w:eastAsia="hr-HR"/>
        </w:rPr>
        <w:t xml:space="preserve"> </w:t>
      </w:r>
      <w:r w:rsidR="00A65F5C" w:rsidRPr="00CE6A36">
        <w:rPr>
          <w:rFonts w:ascii="PI Barlow MAT Light" w:eastAsia="Times New Roman" w:hAnsi="PI Barlow MAT Light" w:cs="Calibri"/>
          <w:bCs/>
          <w:i/>
          <w:color w:val="000000" w:themeColor="text1"/>
          <w:sz w:val="24"/>
          <w:szCs w:val="24"/>
          <w:lang w:eastAsia="hr-HR"/>
        </w:rPr>
        <w:t>Rješavanje problema.</w:t>
      </w:r>
    </w:p>
    <w:tbl>
      <w:tblPr>
        <w:tblStyle w:val="TableGrid"/>
        <w:tblW w:w="0" w:type="auto"/>
        <w:tblLook w:val="04A0" w:firstRow="1" w:lastRow="0" w:firstColumn="1" w:lastColumn="0" w:noHBand="0" w:noVBand="1"/>
      </w:tblPr>
      <w:tblGrid>
        <w:gridCol w:w="1413"/>
        <w:gridCol w:w="7649"/>
      </w:tblGrid>
      <w:tr w:rsidR="003B7B00" w:rsidRPr="003B7B00" w14:paraId="668BCDDB" w14:textId="77777777" w:rsidTr="003B7B00">
        <w:tc>
          <w:tcPr>
            <w:tcW w:w="1413" w:type="dxa"/>
            <w:shd w:val="clear" w:color="auto" w:fill="00A3BC"/>
          </w:tcPr>
          <w:p w14:paraId="67485D5F" w14:textId="22B61E6C" w:rsidR="000E6288" w:rsidRPr="003B7B00" w:rsidRDefault="003B7B00" w:rsidP="00437CED">
            <w:pPr>
              <w:spacing w:before="100" w:beforeAutospacing="1" w:after="100" w:afterAutospacing="1"/>
              <w:textAlignment w:val="baseline"/>
              <w:rPr>
                <w:rFonts w:ascii="PI Barlow MAT Light" w:eastAsia="Times New Roman" w:hAnsi="PI Barlow MAT Light" w:cs="Calibri"/>
                <w:b/>
                <w:bCs/>
                <w:color w:val="FFFFFF" w:themeColor="background1"/>
                <w:sz w:val="24"/>
                <w:szCs w:val="24"/>
                <w:lang w:eastAsia="hr-HR"/>
              </w:rPr>
            </w:pPr>
            <w:r w:rsidRPr="003B7B00">
              <w:rPr>
                <w:rFonts w:ascii="PI Barlow MAT Light" w:eastAsia="Times New Roman" w:hAnsi="PI Barlow MAT Light" w:cs="Calibri"/>
                <w:b/>
                <w:bCs/>
                <w:color w:val="FFFFFF" w:themeColor="background1"/>
                <w:sz w:val="24"/>
                <w:szCs w:val="24"/>
                <w:lang w:eastAsia="hr-HR"/>
              </w:rPr>
              <w:t xml:space="preserve">ocjena </w:t>
            </w:r>
          </w:p>
        </w:tc>
        <w:tc>
          <w:tcPr>
            <w:tcW w:w="7649" w:type="dxa"/>
            <w:shd w:val="clear" w:color="auto" w:fill="00A3BC"/>
          </w:tcPr>
          <w:p w14:paraId="5E330676" w14:textId="0F436D0A" w:rsidR="000E6288" w:rsidRPr="003B7B00" w:rsidRDefault="003B7B00" w:rsidP="00437CED">
            <w:pPr>
              <w:spacing w:before="100" w:beforeAutospacing="1" w:after="100" w:afterAutospacing="1"/>
              <w:textAlignment w:val="baseline"/>
              <w:rPr>
                <w:rFonts w:ascii="PI Barlow MAT Light" w:eastAsia="Times New Roman" w:hAnsi="PI Barlow MAT Light" w:cs="Calibri"/>
                <w:b/>
                <w:bCs/>
                <w:color w:val="FFFFFF" w:themeColor="background1"/>
                <w:sz w:val="24"/>
                <w:szCs w:val="24"/>
                <w:lang w:eastAsia="hr-HR"/>
              </w:rPr>
            </w:pPr>
            <w:r w:rsidRPr="003B7B00">
              <w:rPr>
                <w:rFonts w:ascii="PI Barlow MAT Light" w:eastAsia="Times New Roman" w:hAnsi="PI Barlow MAT Light" w:cs="Calibri"/>
                <w:b/>
                <w:bCs/>
                <w:color w:val="FFFFFF" w:themeColor="background1"/>
                <w:sz w:val="24"/>
                <w:szCs w:val="24"/>
                <w:lang w:eastAsia="hr-HR"/>
              </w:rPr>
              <w:t xml:space="preserve">kriterij </w:t>
            </w:r>
          </w:p>
        </w:tc>
      </w:tr>
      <w:tr w:rsidR="00CE6A36" w:rsidRPr="00CE6A36" w14:paraId="0BF103CB" w14:textId="77777777" w:rsidTr="00A37AB7">
        <w:tc>
          <w:tcPr>
            <w:tcW w:w="1413" w:type="dxa"/>
          </w:tcPr>
          <w:p w14:paraId="1C654777" w14:textId="210A01C9" w:rsidR="000E6288" w:rsidRPr="00CE6A36" w:rsidRDefault="003B7B00" w:rsidP="00437CED">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1</w:t>
            </w:r>
          </w:p>
        </w:tc>
        <w:tc>
          <w:tcPr>
            <w:tcW w:w="7649" w:type="dxa"/>
          </w:tcPr>
          <w:p w14:paraId="74737233" w14:textId="76D7A337" w:rsidR="000E6288" w:rsidRPr="00CE6A36" w:rsidRDefault="003B7B00" w:rsidP="0033079E">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učenik ne razumije problem koji je pred njega postavljen i ne zna što bi od naučenog upotrijebio za njegovo rješavanje.</w:t>
            </w:r>
          </w:p>
        </w:tc>
      </w:tr>
      <w:tr w:rsidR="00CE6A36" w:rsidRPr="00CE6A36" w14:paraId="5A46498A" w14:textId="77777777" w:rsidTr="00A37AB7">
        <w:tc>
          <w:tcPr>
            <w:tcW w:w="1413" w:type="dxa"/>
          </w:tcPr>
          <w:p w14:paraId="382B4090" w14:textId="355B23CA" w:rsidR="000E6288" w:rsidRPr="00CE6A36" w:rsidRDefault="003B7B00" w:rsidP="00437CED">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2</w:t>
            </w:r>
          </w:p>
        </w:tc>
        <w:tc>
          <w:tcPr>
            <w:tcW w:w="7649" w:type="dxa"/>
          </w:tcPr>
          <w:p w14:paraId="6E58A888" w14:textId="038F0CB6" w:rsidR="000E6288" w:rsidRPr="00CE6A36" w:rsidRDefault="003B7B00" w:rsidP="0033079E">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učenik povezuje problem s naučenim, ali ga ne razumije u potpunosti. u pokušaju rješavanja problema uz pomoć nastavnika koristi se s nešto potrebnih znanja i/ili vještina.</w:t>
            </w:r>
          </w:p>
        </w:tc>
      </w:tr>
      <w:tr w:rsidR="00CE6A36" w:rsidRPr="00CE6A36" w14:paraId="62537EC0" w14:textId="77777777" w:rsidTr="00A37AB7">
        <w:tc>
          <w:tcPr>
            <w:tcW w:w="1413" w:type="dxa"/>
          </w:tcPr>
          <w:p w14:paraId="55800EC5" w14:textId="425B5EEF" w:rsidR="000E6288" w:rsidRPr="00CE6A36" w:rsidRDefault="003B7B00" w:rsidP="00437CED">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3</w:t>
            </w:r>
          </w:p>
        </w:tc>
        <w:tc>
          <w:tcPr>
            <w:tcW w:w="7649" w:type="dxa"/>
          </w:tcPr>
          <w:p w14:paraId="2CC37B07" w14:textId="041E40E7" w:rsidR="000E6288" w:rsidRPr="00CE6A36" w:rsidRDefault="003B7B00" w:rsidP="00437CED">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učenik djelomično razumije problem te se u pokušaju njegova rješavanja uglavnom samostalno koristi većinom potrebnih znanja i/ili vještina.</w:t>
            </w:r>
          </w:p>
        </w:tc>
      </w:tr>
      <w:tr w:rsidR="00CE6A36" w:rsidRPr="00CE6A36" w14:paraId="62431947" w14:textId="77777777" w:rsidTr="00A37AB7">
        <w:tc>
          <w:tcPr>
            <w:tcW w:w="1413" w:type="dxa"/>
          </w:tcPr>
          <w:p w14:paraId="38328955" w14:textId="50A654A2" w:rsidR="000E6288" w:rsidRPr="00CE6A36" w:rsidRDefault="003B7B00" w:rsidP="00437CED">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4</w:t>
            </w:r>
          </w:p>
        </w:tc>
        <w:tc>
          <w:tcPr>
            <w:tcW w:w="7649" w:type="dxa"/>
          </w:tcPr>
          <w:p w14:paraId="05CB45D8" w14:textId="678ADABB" w:rsidR="000E6288" w:rsidRPr="00CE6A36" w:rsidRDefault="003B7B00" w:rsidP="0033079E">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učenik uglavnom razumije problem i u njegovu se rješavanju samostalno koristi s gotovo svim potrebnim znanjima i vještinama.</w:t>
            </w:r>
          </w:p>
        </w:tc>
      </w:tr>
      <w:tr w:rsidR="00CE6A36" w:rsidRPr="00CE6A36" w14:paraId="30CB902C" w14:textId="77777777" w:rsidTr="00A37AB7">
        <w:tc>
          <w:tcPr>
            <w:tcW w:w="1413" w:type="dxa"/>
          </w:tcPr>
          <w:p w14:paraId="432DA045" w14:textId="027E834A" w:rsidR="000E6288" w:rsidRPr="00CE6A36" w:rsidRDefault="003B7B00" w:rsidP="00437CED">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5</w:t>
            </w:r>
          </w:p>
        </w:tc>
        <w:tc>
          <w:tcPr>
            <w:tcW w:w="7649" w:type="dxa"/>
          </w:tcPr>
          <w:p w14:paraId="486A4AFC" w14:textId="5955A712" w:rsidR="000E6288" w:rsidRPr="00CE6A36" w:rsidRDefault="003B7B00" w:rsidP="0033079E">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učenik u potpunosti razumije problem te ga lako rješava koristeći se svim potrebnim znanjima i vještinama.</w:t>
            </w:r>
          </w:p>
        </w:tc>
      </w:tr>
    </w:tbl>
    <w:p w14:paraId="5A21501D" w14:textId="4BA86E31" w:rsidR="000E6288" w:rsidRPr="00CE6A36" w:rsidRDefault="00F03B5E" w:rsidP="00437CED">
      <w:pPr>
        <w:spacing w:before="100" w:beforeAutospacing="1" w:after="100" w:afterAutospacing="1" w:line="240" w:lineRule="auto"/>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2. t</w:t>
      </w:r>
      <w:r w:rsidR="000451C4" w:rsidRPr="00CE6A36">
        <w:rPr>
          <w:rFonts w:ascii="PI Barlow MAT Light" w:eastAsia="Times New Roman" w:hAnsi="PI Barlow MAT Light" w:cs="Calibri"/>
          <w:bCs/>
          <w:color w:val="000000" w:themeColor="text1"/>
          <w:sz w:val="24"/>
          <w:szCs w:val="24"/>
          <w:lang w:eastAsia="hr-HR"/>
        </w:rPr>
        <w:t>ablica</w:t>
      </w:r>
      <w:r w:rsidRPr="00CE6A36">
        <w:rPr>
          <w:rFonts w:ascii="PI Barlow MAT Light" w:eastAsia="Times New Roman" w:hAnsi="PI Barlow MAT Light" w:cs="Calibri"/>
          <w:bCs/>
          <w:color w:val="000000" w:themeColor="text1"/>
          <w:sz w:val="24"/>
          <w:szCs w:val="24"/>
          <w:lang w:eastAsia="hr-HR"/>
        </w:rPr>
        <w:t>:</w:t>
      </w:r>
      <w:r w:rsidR="000451C4" w:rsidRPr="00CE6A36">
        <w:rPr>
          <w:rFonts w:ascii="PI Barlow MAT Light" w:eastAsia="Times New Roman" w:hAnsi="PI Barlow MAT Light" w:cs="Calibri"/>
          <w:bCs/>
          <w:color w:val="000000" w:themeColor="text1"/>
          <w:sz w:val="24"/>
          <w:szCs w:val="24"/>
          <w:lang w:eastAsia="hr-HR"/>
        </w:rPr>
        <w:t xml:space="preserve"> Primjer analitičkih rubrika</w:t>
      </w:r>
    </w:p>
    <w:tbl>
      <w:tblPr>
        <w:tblStyle w:val="TableGrid"/>
        <w:tblW w:w="0" w:type="auto"/>
        <w:tblLook w:val="04A0" w:firstRow="1" w:lastRow="0" w:firstColumn="1" w:lastColumn="0" w:noHBand="0" w:noVBand="1"/>
      </w:tblPr>
      <w:tblGrid>
        <w:gridCol w:w="1721"/>
        <w:gridCol w:w="1641"/>
        <w:gridCol w:w="1476"/>
        <w:gridCol w:w="1535"/>
        <w:gridCol w:w="1485"/>
        <w:gridCol w:w="1476"/>
      </w:tblGrid>
      <w:tr w:rsidR="003B7B00" w:rsidRPr="003B7B00" w14:paraId="0D1222B4" w14:textId="77777777" w:rsidTr="003B7B00">
        <w:tc>
          <w:tcPr>
            <w:tcW w:w="1721" w:type="dxa"/>
            <w:shd w:val="clear" w:color="auto" w:fill="00A3BC"/>
          </w:tcPr>
          <w:p w14:paraId="4B0B3DF4" w14:textId="77777777" w:rsidR="000E6288" w:rsidRPr="003B7B00" w:rsidRDefault="000E6288" w:rsidP="00437CED">
            <w:pPr>
              <w:spacing w:before="100" w:beforeAutospacing="1" w:after="100" w:afterAutospacing="1"/>
              <w:textAlignment w:val="baseline"/>
              <w:rPr>
                <w:rFonts w:ascii="PI Barlow MAT Light" w:eastAsia="Times New Roman" w:hAnsi="PI Barlow MAT Light" w:cs="Calibri"/>
                <w:bCs/>
                <w:color w:val="FFFFFF" w:themeColor="background1"/>
                <w:sz w:val="24"/>
                <w:szCs w:val="24"/>
                <w:lang w:eastAsia="hr-HR"/>
              </w:rPr>
            </w:pPr>
          </w:p>
        </w:tc>
        <w:tc>
          <w:tcPr>
            <w:tcW w:w="7341" w:type="dxa"/>
            <w:gridSpan w:val="5"/>
            <w:shd w:val="clear" w:color="auto" w:fill="00A3BC"/>
          </w:tcPr>
          <w:p w14:paraId="0954962E" w14:textId="1A1FF58E" w:rsidR="000E6288" w:rsidRPr="003B7B00" w:rsidRDefault="003B7B00" w:rsidP="0033079E">
            <w:pPr>
              <w:spacing w:before="100" w:beforeAutospacing="1" w:after="100" w:afterAutospacing="1"/>
              <w:textAlignment w:val="baseline"/>
              <w:rPr>
                <w:rFonts w:ascii="PI Barlow MAT Light" w:eastAsia="Times New Roman" w:hAnsi="PI Barlow MAT Light" w:cs="Calibri"/>
                <w:b/>
                <w:bCs/>
                <w:color w:val="FFFFFF" w:themeColor="background1"/>
                <w:sz w:val="24"/>
                <w:szCs w:val="24"/>
                <w:lang w:eastAsia="hr-HR"/>
              </w:rPr>
            </w:pPr>
            <w:r w:rsidRPr="003B7B00">
              <w:rPr>
                <w:rFonts w:ascii="PI Barlow MAT Light" w:eastAsia="Times New Roman" w:hAnsi="PI Barlow MAT Light" w:cs="Calibri"/>
                <w:b/>
                <w:bCs/>
                <w:color w:val="FFFFFF" w:themeColor="background1"/>
                <w:sz w:val="24"/>
                <w:szCs w:val="24"/>
                <w:lang w:eastAsia="hr-HR"/>
              </w:rPr>
              <w:t>razina/standard</w:t>
            </w:r>
          </w:p>
        </w:tc>
      </w:tr>
      <w:tr w:rsidR="003B7B00" w:rsidRPr="003B7B00" w14:paraId="407E9D80" w14:textId="77777777" w:rsidTr="003B7B00">
        <w:tc>
          <w:tcPr>
            <w:tcW w:w="1721" w:type="dxa"/>
            <w:shd w:val="clear" w:color="auto" w:fill="00A3BC"/>
          </w:tcPr>
          <w:p w14:paraId="0BCA0B84" w14:textId="536B8ECA" w:rsidR="000E6288" w:rsidRPr="003B7B00" w:rsidRDefault="003B7B00" w:rsidP="00437CED">
            <w:pPr>
              <w:spacing w:before="100" w:beforeAutospacing="1" w:after="100" w:afterAutospacing="1"/>
              <w:textAlignment w:val="baseline"/>
              <w:rPr>
                <w:rFonts w:ascii="PI Barlow MAT Light" w:eastAsia="Times New Roman" w:hAnsi="PI Barlow MAT Light" w:cs="Calibri"/>
                <w:b/>
                <w:bCs/>
                <w:color w:val="FFFFFF" w:themeColor="background1"/>
                <w:sz w:val="24"/>
                <w:szCs w:val="24"/>
                <w:lang w:eastAsia="hr-HR"/>
              </w:rPr>
            </w:pPr>
            <w:r w:rsidRPr="003B7B00">
              <w:rPr>
                <w:rFonts w:ascii="PI Barlow MAT Light" w:eastAsia="Times New Roman" w:hAnsi="PI Barlow MAT Light" w:cs="Calibri"/>
                <w:b/>
                <w:bCs/>
                <w:color w:val="FFFFFF" w:themeColor="background1"/>
                <w:sz w:val="24"/>
                <w:szCs w:val="24"/>
                <w:lang w:eastAsia="hr-HR"/>
              </w:rPr>
              <w:t>kriterij</w:t>
            </w:r>
          </w:p>
        </w:tc>
        <w:tc>
          <w:tcPr>
            <w:tcW w:w="1641" w:type="dxa"/>
            <w:shd w:val="clear" w:color="auto" w:fill="00A3BC"/>
          </w:tcPr>
          <w:p w14:paraId="61287C4D" w14:textId="38464D07" w:rsidR="000E6288" w:rsidRPr="003B7B00" w:rsidRDefault="003B7B00" w:rsidP="00EC3F4D">
            <w:pPr>
              <w:spacing w:before="100" w:beforeAutospacing="1" w:after="100" w:afterAutospacing="1"/>
              <w:jc w:val="center"/>
              <w:textAlignment w:val="baseline"/>
              <w:rPr>
                <w:rFonts w:ascii="PI Barlow MAT Light" w:eastAsia="Times New Roman" w:hAnsi="PI Barlow MAT Light" w:cs="Calibri"/>
                <w:bCs/>
                <w:color w:val="FFFFFF" w:themeColor="background1"/>
                <w:sz w:val="24"/>
                <w:szCs w:val="24"/>
                <w:lang w:eastAsia="hr-HR"/>
              </w:rPr>
            </w:pPr>
            <w:r w:rsidRPr="003B7B00">
              <w:rPr>
                <w:rFonts w:ascii="PI Barlow MAT Light" w:eastAsia="Times New Roman" w:hAnsi="PI Barlow MAT Light" w:cs="Calibri"/>
                <w:bCs/>
                <w:color w:val="FFFFFF" w:themeColor="background1"/>
                <w:sz w:val="24"/>
                <w:szCs w:val="24"/>
                <w:lang w:eastAsia="hr-HR"/>
              </w:rPr>
              <w:t>1</w:t>
            </w:r>
          </w:p>
        </w:tc>
        <w:tc>
          <w:tcPr>
            <w:tcW w:w="1357" w:type="dxa"/>
            <w:shd w:val="clear" w:color="auto" w:fill="00A3BC"/>
          </w:tcPr>
          <w:p w14:paraId="69357C66" w14:textId="0843652F" w:rsidR="000E6288" w:rsidRPr="003B7B00" w:rsidRDefault="003B7B00" w:rsidP="00EC3F4D">
            <w:pPr>
              <w:spacing w:before="100" w:beforeAutospacing="1" w:after="100" w:afterAutospacing="1"/>
              <w:jc w:val="center"/>
              <w:textAlignment w:val="baseline"/>
              <w:rPr>
                <w:rFonts w:ascii="PI Barlow MAT Light" w:eastAsia="Times New Roman" w:hAnsi="PI Barlow MAT Light" w:cs="Calibri"/>
                <w:bCs/>
                <w:color w:val="FFFFFF" w:themeColor="background1"/>
                <w:sz w:val="24"/>
                <w:szCs w:val="24"/>
                <w:lang w:eastAsia="hr-HR"/>
              </w:rPr>
            </w:pPr>
            <w:r w:rsidRPr="003B7B00">
              <w:rPr>
                <w:rFonts w:ascii="PI Barlow MAT Light" w:eastAsia="Times New Roman" w:hAnsi="PI Barlow MAT Light" w:cs="Calibri"/>
                <w:bCs/>
                <w:color w:val="FFFFFF" w:themeColor="background1"/>
                <w:sz w:val="24"/>
                <w:szCs w:val="24"/>
                <w:lang w:eastAsia="hr-HR"/>
              </w:rPr>
              <w:t>2</w:t>
            </w:r>
          </w:p>
        </w:tc>
        <w:tc>
          <w:tcPr>
            <w:tcW w:w="1443" w:type="dxa"/>
            <w:shd w:val="clear" w:color="auto" w:fill="00A3BC"/>
          </w:tcPr>
          <w:p w14:paraId="43F23A82" w14:textId="7781D6F6" w:rsidR="000E6288" w:rsidRPr="003B7B00" w:rsidRDefault="003B7B00" w:rsidP="00EC3F4D">
            <w:pPr>
              <w:spacing w:before="100" w:beforeAutospacing="1" w:after="100" w:afterAutospacing="1"/>
              <w:jc w:val="center"/>
              <w:textAlignment w:val="baseline"/>
              <w:rPr>
                <w:rFonts w:ascii="PI Barlow MAT Light" w:eastAsia="Times New Roman" w:hAnsi="PI Barlow MAT Light" w:cs="Calibri"/>
                <w:bCs/>
                <w:color w:val="FFFFFF" w:themeColor="background1"/>
                <w:sz w:val="24"/>
                <w:szCs w:val="24"/>
                <w:lang w:eastAsia="hr-HR"/>
              </w:rPr>
            </w:pPr>
            <w:r w:rsidRPr="003B7B00">
              <w:rPr>
                <w:rFonts w:ascii="PI Barlow MAT Light" w:eastAsia="Times New Roman" w:hAnsi="PI Barlow MAT Light" w:cs="Calibri"/>
                <w:bCs/>
                <w:color w:val="FFFFFF" w:themeColor="background1"/>
                <w:sz w:val="24"/>
                <w:szCs w:val="24"/>
                <w:lang w:eastAsia="hr-HR"/>
              </w:rPr>
              <w:t>3</w:t>
            </w:r>
          </w:p>
        </w:tc>
        <w:tc>
          <w:tcPr>
            <w:tcW w:w="1485" w:type="dxa"/>
            <w:shd w:val="clear" w:color="auto" w:fill="00A3BC"/>
          </w:tcPr>
          <w:p w14:paraId="3EBB64D1" w14:textId="3DF436AA" w:rsidR="000E6288" w:rsidRPr="003B7B00" w:rsidRDefault="003B7B00" w:rsidP="00EC3F4D">
            <w:pPr>
              <w:spacing w:before="100" w:beforeAutospacing="1" w:after="100" w:afterAutospacing="1"/>
              <w:jc w:val="center"/>
              <w:textAlignment w:val="baseline"/>
              <w:rPr>
                <w:rFonts w:ascii="PI Barlow MAT Light" w:eastAsia="Times New Roman" w:hAnsi="PI Barlow MAT Light" w:cs="Calibri"/>
                <w:bCs/>
                <w:color w:val="FFFFFF" w:themeColor="background1"/>
                <w:sz w:val="24"/>
                <w:szCs w:val="24"/>
                <w:lang w:eastAsia="hr-HR"/>
              </w:rPr>
            </w:pPr>
            <w:r w:rsidRPr="003B7B00">
              <w:rPr>
                <w:rFonts w:ascii="PI Barlow MAT Light" w:eastAsia="Times New Roman" w:hAnsi="PI Barlow MAT Light" w:cs="Calibri"/>
                <w:bCs/>
                <w:color w:val="FFFFFF" w:themeColor="background1"/>
                <w:sz w:val="24"/>
                <w:szCs w:val="24"/>
                <w:lang w:eastAsia="hr-HR"/>
              </w:rPr>
              <w:t>4</w:t>
            </w:r>
          </w:p>
        </w:tc>
        <w:tc>
          <w:tcPr>
            <w:tcW w:w="1415" w:type="dxa"/>
            <w:shd w:val="clear" w:color="auto" w:fill="00A3BC"/>
          </w:tcPr>
          <w:p w14:paraId="36178CBA" w14:textId="6299B0C7" w:rsidR="000E6288" w:rsidRPr="003B7B00" w:rsidRDefault="003B7B00" w:rsidP="00EC3F4D">
            <w:pPr>
              <w:spacing w:before="100" w:beforeAutospacing="1" w:after="100" w:afterAutospacing="1"/>
              <w:jc w:val="center"/>
              <w:textAlignment w:val="baseline"/>
              <w:rPr>
                <w:rFonts w:ascii="PI Barlow MAT Light" w:eastAsia="Times New Roman" w:hAnsi="PI Barlow MAT Light" w:cs="Calibri"/>
                <w:bCs/>
                <w:color w:val="FFFFFF" w:themeColor="background1"/>
                <w:sz w:val="24"/>
                <w:szCs w:val="24"/>
                <w:lang w:eastAsia="hr-HR"/>
              </w:rPr>
            </w:pPr>
            <w:r w:rsidRPr="003B7B00">
              <w:rPr>
                <w:rFonts w:ascii="PI Barlow MAT Light" w:eastAsia="Times New Roman" w:hAnsi="PI Barlow MAT Light" w:cs="Calibri"/>
                <w:bCs/>
                <w:color w:val="FFFFFF" w:themeColor="background1"/>
                <w:sz w:val="24"/>
                <w:szCs w:val="24"/>
                <w:lang w:eastAsia="hr-HR"/>
              </w:rPr>
              <w:t>5</w:t>
            </w:r>
          </w:p>
        </w:tc>
      </w:tr>
      <w:tr w:rsidR="00CE6A36" w:rsidRPr="00CE6A36" w14:paraId="52D1339B" w14:textId="77777777" w:rsidTr="00EC3F4D">
        <w:tc>
          <w:tcPr>
            <w:tcW w:w="1721" w:type="dxa"/>
          </w:tcPr>
          <w:p w14:paraId="546D20D9" w14:textId="70F7D5EC" w:rsidR="000E6288" w:rsidRPr="00CE6A36" w:rsidRDefault="003B7B00" w:rsidP="00437CED">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usvojenost sadržaja</w:t>
            </w:r>
          </w:p>
        </w:tc>
        <w:tc>
          <w:tcPr>
            <w:tcW w:w="1641" w:type="dxa"/>
          </w:tcPr>
          <w:p w14:paraId="79920D81" w14:textId="747BAC92" w:rsidR="000E6288" w:rsidRPr="00CE6A36" w:rsidRDefault="003B7B00" w:rsidP="0033079E">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nisu usvojene temeljne činjenice i predviđeni koncepti.</w:t>
            </w:r>
          </w:p>
        </w:tc>
        <w:tc>
          <w:tcPr>
            <w:tcW w:w="1357" w:type="dxa"/>
          </w:tcPr>
          <w:p w14:paraId="731D048C" w14:textId="0EA8C774" w:rsidR="000E6288" w:rsidRPr="00CE6A36" w:rsidRDefault="003B7B00" w:rsidP="0000721C">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usvojene su temeljne činjenice, ali nisu usvojeni temeljni koncepti.</w:t>
            </w:r>
          </w:p>
        </w:tc>
        <w:tc>
          <w:tcPr>
            <w:tcW w:w="1443" w:type="dxa"/>
          </w:tcPr>
          <w:p w14:paraId="3B446446" w14:textId="0CF9710D" w:rsidR="000E6288" w:rsidRPr="00CE6A36" w:rsidRDefault="003B7B00" w:rsidP="00437CED">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usvojene su temeljne činjenice i neki od predviđenih koncepata.</w:t>
            </w:r>
          </w:p>
        </w:tc>
        <w:tc>
          <w:tcPr>
            <w:tcW w:w="1485" w:type="dxa"/>
          </w:tcPr>
          <w:p w14:paraId="49C79D2F" w14:textId="37B366F0" w:rsidR="000E6288" w:rsidRPr="00CE6A36" w:rsidRDefault="003B7B00" w:rsidP="0033079E">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usvojene su sve bitne činjenice i većina temeljnih koncepata.</w:t>
            </w:r>
          </w:p>
        </w:tc>
        <w:tc>
          <w:tcPr>
            <w:tcW w:w="1415" w:type="dxa"/>
          </w:tcPr>
          <w:p w14:paraId="09E5E00E" w14:textId="1DA96DB8" w:rsidR="000E6288" w:rsidRPr="00CE6A36" w:rsidRDefault="003B7B00" w:rsidP="00437CED">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usvojene su sve predviđene činjenice i svi predviđeni koncepti.</w:t>
            </w:r>
          </w:p>
        </w:tc>
      </w:tr>
      <w:tr w:rsidR="00CE6A36" w:rsidRPr="00CE6A36" w14:paraId="199AC3FE" w14:textId="77777777" w:rsidTr="00EC3F4D">
        <w:tc>
          <w:tcPr>
            <w:tcW w:w="1721" w:type="dxa"/>
          </w:tcPr>
          <w:p w14:paraId="3EB595D4" w14:textId="5F10A29E" w:rsidR="000E6288" w:rsidRPr="00CE6A36" w:rsidRDefault="003B7B00" w:rsidP="00437CED">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rješavanje problema</w:t>
            </w:r>
          </w:p>
        </w:tc>
        <w:tc>
          <w:tcPr>
            <w:tcW w:w="1641" w:type="dxa"/>
          </w:tcPr>
          <w:p w14:paraId="5741BBA8" w14:textId="68EFB3E9" w:rsidR="000E6288" w:rsidRPr="00CE6A36" w:rsidRDefault="003B7B00" w:rsidP="0033079E">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nije sposoban rješavati postavljene probleme ni uz pomoć nastavnika.</w:t>
            </w:r>
          </w:p>
        </w:tc>
        <w:tc>
          <w:tcPr>
            <w:tcW w:w="1357" w:type="dxa"/>
          </w:tcPr>
          <w:p w14:paraId="0FC90D7A" w14:textId="608A63A3" w:rsidR="000E6288" w:rsidRPr="00CE6A36" w:rsidRDefault="003B7B00" w:rsidP="00437CED">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sposoban je rješavati jednostavne probleme uz pomoć nastavnika.</w:t>
            </w:r>
          </w:p>
        </w:tc>
        <w:tc>
          <w:tcPr>
            <w:tcW w:w="1443" w:type="dxa"/>
          </w:tcPr>
          <w:p w14:paraId="2F16B4F3" w14:textId="10AC672F" w:rsidR="000E6288" w:rsidRPr="00CE6A36" w:rsidRDefault="003B7B00" w:rsidP="00437CED">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samostalno rješava jednostavne probleme, ali složene probleme ne rješava ni uz pomoć nastavnika.</w:t>
            </w:r>
          </w:p>
        </w:tc>
        <w:tc>
          <w:tcPr>
            <w:tcW w:w="1485" w:type="dxa"/>
          </w:tcPr>
          <w:p w14:paraId="15288787" w14:textId="37012D0C" w:rsidR="000E6288" w:rsidRPr="00CE6A36" w:rsidRDefault="003B7B00" w:rsidP="0033079E">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samostalno rješava jednostavne probleme, a složene probleme rješava uz pomoć nastavnika.</w:t>
            </w:r>
          </w:p>
        </w:tc>
        <w:tc>
          <w:tcPr>
            <w:tcW w:w="1415" w:type="dxa"/>
          </w:tcPr>
          <w:p w14:paraId="4EE3F0D4" w14:textId="77A8C57C" w:rsidR="000E6288" w:rsidRPr="00CE6A36" w:rsidRDefault="003B7B00" w:rsidP="00437CED">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samostalno rješava jednostavne i složene probleme.</w:t>
            </w:r>
          </w:p>
        </w:tc>
      </w:tr>
      <w:tr w:rsidR="00CE6A36" w:rsidRPr="00CE6A36" w14:paraId="3617C886" w14:textId="77777777" w:rsidTr="00EC3F4D">
        <w:tc>
          <w:tcPr>
            <w:tcW w:w="1721" w:type="dxa"/>
          </w:tcPr>
          <w:p w14:paraId="615DABFB" w14:textId="3F52FE96" w:rsidR="000E6288" w:rsidRPr="00CE6A36" w:rsidRDefault="003B7B00" w:rsidP="00437CED">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primjena u praktičnom radu</w:t>
            </w:r>
          </w:p>
        </w:tc>
        <w:tc>
          <w:tcPr>
            <w:tcW w:w="1641" w:type="dxa"/>
          </w:tcPr>
          <w:p w14:paraId="619BABAD" w14:textId="2AB6DB70" w:rsidR="000E6288" w:rsidRPr="00CE6A36" w:rsidRDefault="003B7B00" w:rsidP="00437CED">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nije sposoban primijeniti usvojeno u praktičnom radu.</w:t>
            </w:r>
          </w:p>
        </w:tc>
        <w:tc>
          <w:tcPr>
            <w:tcW w:w="1357" w:type="dxa"/>
          </w:tcPr>
          <w:p w14:paraId="2C15F07A" w14:textId="5DC5D882" w:rsidR="000E6288" w:rsidRPr="00CE6A36" w:rsidRDefault="003B7B00" w:rsidP="00FA551C">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uz pomoć nastavnika primjenjuje naučeno i obavlja jednostavne praktične zadatke.</w:t>
            </w:r>
          </w:p>
        </w:tc>
        <w:tc>
          <w:tcPr>
            <w:tcW w:w="1443" w:type="dxa"/>
          </w:tcPr>
          <w:p w14:paraId="60B74FFC" w14:textId="42D24DDB" w:rsidR="000E6288" w:rsidRPr="00CE6A36" w:rsidRDefault="003B7B00" w:rsidP="00437CED">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samostalno primjenjuje naučeno pri obavljanju jednostavnih praktičnih zadataka.</w:t>
            </w:r>
          </w:p>
        </w:tc>
        <w:tc>
          <w:tcPr>
            <w:tcW w:w="1485" w:type="dxa"/>
          </w:tcPr>
          <w:p w14:paraId="73846450" w14:textId="35B5F77E" w:rsidR="000E6288" w:rsidRPr="00CE6A36" w:rsidRDefault="003B7B00" w:rsidP="00437CED">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samostalno obavlja jednostavne praktične zadatke, a uz pomoć nastavnika i složene praktične zadatke.</w:t>
            </w:r>
          </w:p>
        </w:tc>
        <w:tc>
          <w:tcPr>
            <w:tcW w:w="1415" w:type="dxa"/>
          </w:tcPr>
          <w:p w14:paraId="3909553D" w14:textId="7BB27B48" w:rsidR="000E6288" w:rsidRPr="00CE6A36" w:rsidRDefault="003B7B00" w:rsidP="00437CED">
            <w:pPr>
              <w:spacing w:before="100" w:beforeAutospacing="1" w:after="100" w:afterAutospacing="1"/>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samostalno obavlja i jednostavne i složene praktične zadatke.</w:t>
            </w:r>
          </w:p>
        </w:tc>
      </w:tr>
    </w:tbl>
    <w:p w14:paraId="61AB65E3" w14:textId="77777777" w:rsidR="0092740E" w:rsidRDefault="0092740E"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p>
    <w:p w14:paraId="07A04DB2" w14:textId="77777777" w:rsidR="0092740E" w:rsidRDefault="0092740E">
      <w:pPr>
        <w:rPr>
          <w:rFonts w:ascii="PI Barlow MAT Light" w:eastAsia="Times New Roman" w:hAnsi="PI Barlow MAT Light" w:cs="Calibri"/>
          <w:bCs/>
          <w:color w:val="000000" w:themeColor="text1"/>
          <w:sz w:val="24"/>
          <w:szCs w:val="24"/>
          <w:lang w:eastAsia="hr-HR"/>
        </w:rPr>
      </w:pPr>
      <w:r>
        <w:rPr>
          <w:rFonts w:ascii="PI Barlow MAT Light" w:eastAsia="Times New Roman" w:hAnsi="PI Barlow MAT Light" w:cs="Calibri"/>
          <w:bCs/>
          <w:color w:val="000000" w:themeColor="text1"/>
          <w:sz w:val="24"/>
          <w:szCs w:val="24"/>
          <w:lang w:eastAsia="hr-HR"/>
        </w:rPr>
        <w:br w:type="page"/>
      </w:r>
    </w:p>
    <w:p w14:paraId="55A419B4" w14:textId="0770A616" w:rsidR="00BA16D7" w:rsidRPr="00CE6A36" w:rsidRDefault="004F073A"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lastRenderedPageBreak/>
        <w:t>Pri izradi rubrika za vrednovanje dobro je uključiti više ljudi, prvenstveno kolege koji vrednuju ostvarenost istih ishoda, ali i učenike</w:t>
      </w:r>
      <w:r w:rsidR="00F03B5E" w:rsidRPr="00CE6A36">
        <w:rPr>
          <w:rFonts w:ascii="PI Barlow MAT Light" w:eastAsia="Times New Roman" w:hAnsi="PI Barlow MAT Light" w:cs="Calibri"/>
          <w:bCs/>
          <w:color w:val="000000" w:themeColor="text1"/>
          <w:sz w:val="24"/>
          <w:szCs w:val="24"/>
          <w:lang w:eastAsia="hr-HR"/>
        </w:rPr>
        <w:t>,</w:t>
      </w:r>
      <w:r w:rsidRPr="00CE6A36">
        <w:rPr>
          <w:rFonts w:ascii="PI Barlow MAT Light" w:eastAsia="Times New Roman" w:hAnsi="PI Barlow MAT Light" w:cs="Calibri"/>
          <w:bCs/>
          <w:color w:val="000000" w:themeColor="text1"/>
          <w:sz w:val="24"/>
          <w:szCs w:val="24"/>
          <w:lang w:eastAsia="hr-HR"/>
        </w:rPr>
        <w:t xml:space="preserve"> koji mogu pomoći da kriteriji budu svima jasni i </w:t>
      </w:r>
      <w:r w:rsidR="00F03B5E" w:rsidRPr="00CE6A36">
        <w:rPr>
          <w:rFonts w:ascii="PI Barlow MAT Light" w:eastAsia="Times New Roman" w:hAnsi="PI Barlow MAT Light" w:cs="Calibri"/>
          <w:bCs/>
          <w:color w:val="000000" w:themeColor="text1"/>
          <w:sz w:val="24"/>
          <w:szCs w:val="24"/>
          <w:lang w:eastAsia="hr-HR"/>
        </w:rPr>
        <w:t xml:space="preserve">da ih </w:t>
      </w:r>
      <w:r w:rsidRPr="00CE6A36">
        <w:rPr>
          <w:rFonts w:ascii="PI Barlow MAT Light" w:eastAsia="Times New Roman" w:hAnsi="PI Barlow MAT Light" w:cs="Calibri"/>
          <w:bCs/>
          <w:color w:val="000000" w:themeColor="text1"/>
          <w:sz w:val="24"/>
          <w:szCs w:val="24"/>
          <w:lang w:eastAsia="hr-HR"/>
        </w:rPr>
        <w:t>prihva</w:t>
      </w:r>
      <w:r w:rsidR="00F03B5E" w:rsidRPr="00CE6A36">
        <w:rPr>
          <w:rFonts w:ascii="PI Barlow MAT Light" w:eastAsia="Times New Roman" w:hAnsi="PI Barlow MAT Light" w:cs="Calibri"/>
          <w:bCs/>
          <w:color w:val="000000" w:themeColor="text1"/>
          <w:sz w:val="24"/>
          <w:szCs w:val="24"/>
          <w:lang w:eastAsia="hr-HR"/>
        </w:rPr>
        <w:t>te</w:t>
      </w:r>
      <w:r w:rsidRPr="00CE6A36">
        <w:rPr>
          <w:rFonts w:ascii="PI Barlow MAT Light" w:eastAsia="Times New Roman" w:hAnsi="PI Barlow MAT Light" w:cs="Calibri"/>
          <w:bCs/>
          <w:color w:val="000000" w:themeColor="text1"/>
          <w:sz w:val="24"/>
          <w:szCs w:val="24"/>
          <w:lang w:eastAsia="hr-HR"/>
        </w:rPr>
        <w:t xml:space="preserve"> sv</w:t>
      </w:r>
      <w:r w:rsidR="00F03B5E" w:rsidRPr="00CE6A36">
        <w:rPr>
          <w:rFonts w:ascii="PI Barlow MAT Light" w:eastAsia="Times New Roman" w:hAnsi="PI Barlow MAT Light" w:cs="Calibri"/>
          <w:bCs/>
          <w:color w:val="000000" w:themeColor="text1"/>
          <w:sz w:val="24"/>
          <w:szCs w:val="24"/>
          <w:lang w:eastAsia="hr-HR"/>
        </w:rPr>
        <w:t>e</w:t>
      </w:r>
      <w:r w:rsidRPr="00CE6A36">
        <w:rPr>
          <w:rFonts w:ascii="PI Barlow MAT Light" w:eastAsia="Times New Roman" w:hAnsi="PI Barlow MAT Light" w:cs="Calibri"/>
          <w:bCs/>
          <w:color w:val="000000" w:themeColor="text1"/>
          <w:sz w:val="24"/>
          <w:szCs w:val="24"/>
          <w:lang w:eastAsia="hr-HR"/>
        </w:rPr>
        <w:t xml:space="preserve"> stran</w:t>
      </w:r>
      <w:r w:rsidR="00F03B5E" w:rsidRPr="00CE6A36">
        <w:rPr>
          <w:rFonts w:ascii="PI Barlow MAT Light" w:eastAsia="Times New Roman" w:hAnsi="PI Barlow MAT Light" w:cs="Calibri"/>
          <w:bCs/>
          <w:color w:val="000000" w:themeColor="text1"/>
          <w:sz w:val="24"/>
          <w:szCs w:val="24"/>
          <w:lang w:eastAsia="hr-HR"/>
        </w:rPr>
        <w:t>e</w:t>
      </w:r>
      <w:r w:rsidRPr="00CE6A36">
        <w:rPr>
          <w:rFonts w:ascii="PI Barlow MAT Light" w:eastAsia="Times New Roman" w:hAnsi="PI Barlow MAT Light" w:cs="Calibri"/>
          <w:bCs/>
          <w:color w:val="000000" w:themeColor="text1"/>
          <w:sz w:val="24"/>
          <w:szCs w:val="24"/>
          <w:lang w:eastAsia="hr-HR"/>
        </w:rPr>
        <w:t xml:space="preserve"> u procesu vrednovanja. Suradnja s učenicima </w:t>
      </w:r>
      <w:r w:rsidR="00F03B5E" w:rsidRPr="00CE6A36">
        <w:rPr>
          <w:rFonts w:ascii="PI Barlow MAT Light" w:eastAsia="Times New Roman" w:hAnsi="PI Barlow MAT Light" w:cs="Calibri"/>
          <w:bCs/>
          <w:color w:val="000000" w:themeColor="text1"/>
          <w:sz w:val="24"/>
          <w:szCs w:val="24"/>
          <w:lang w:eastAsia="hr-HR"/>
        </w:rPr>
        <w:t xml:space="preserve">u </w:t>
      </w:r>
      <w:r w:rsidRPr="00CE6A36">
        <w:rPr>
          <w:rFonts w:ascii="PI Barlow MAT Light" w:eastAsia="Times New Roman" w:hAnsi="PI Barlow MAT Light" w:cs="Calibri"/>
          <w:bCs/>
          <w:color w:val="000000" w:themeColor="text1"/>
          <w:sz w:val="24"/>
          <w:szCs w:val="24"/>
          <w:lang w:eastAsia="hr-HR"/>
        </w:rPr>
        <w:t xml:space="preserve">izradi rubrika za vrednovanje </w:t>
      </w:r>
      <w:r w:rsidR="00F03B5E" w:rsidRPr="00CE6A36">
        <w:rPr>
          <w:rFonts w:ascii="PI Barlow MAT Light" w:eastAsia="Times New Roman" w:hAnsi="PI Barlow MAT Light" w:cs="Calibri"/>
          <w:bCs/>
          <w:color w:val="000000" w:themeColor="text1"/>
          <w:sz w:val="24"/>
          <w:szCs w:val="24"/>
          <w:lang w:eastAsia="hr-HR"/>
        </w:rPr>
        <w:t xml:space="preserve">bitna </w:t>
      </w:r>
      <w:r w:rsidRPr="00CE6A36">
        <w:rPr>
          <w:rFonts w:ascii="PI Barlow MAT Light" w:eastAsia="Times New Roman" w:hAnsi="PI Barlow MAT Light" w:cs="Calibri"/>
          <w:bCs/>
          <w:color w:val="000000" w:themeColor="text1"/>
          <w:sz w:val="24"/>
          <w:szCs w:val="24"/>
          <w:lang w:eastAsia="hr-HR"/>
        </w:rPr>
        <w:t>je jer im rubrike omoguć</w:t>
      </w:r>
      <w:r w:rsidR="00F03B5E" w:rsidRPr="00CE6A36">
        <w:rPr>
          <w:rFonts w:ascii="PI Barlow MAT Light" w:eastAsia="Times New Roman" w:hAnsi="PI Barlow MAT Light" w:cs="Calibri"/>
          <w:bCs/>
          <w:color w:val="000000" w:themeColor="text1"/>
          <w:sz w:val="24"/>
          <w:szCs w:val="24"/>
          <w:lang w:eastAsia="hr-HR"/>
        </w:rPr>
        <w:t>uju</w:t>
      </w:r>
      <w:r w:rsidRPr="00CE6A36">
        <w:rPr>
          <w:rFonts w:ascii="PI Barlow MAT Light" w:eastAsia="Times New Roman" w:hAnsi="PI Barlow MAT Light" w:cs="Calibri"/>
          <w:bCs/>
          <w:color w:val="000000" w:themeColor="text1"/>
          <w:sz w:val="24"/>
          <w:szCs w:val="24"/>
          <w:lang w:eastAsia="hr-HR"/>
        </w:rPr>
        <w:t xml:space="preserve"> dobar uvid u očekivanja koja se pred njih postavljaju, ali i pravovremenu povratnu informaciju o ostvarenosti zadanih ishoda</w:t>
      </w:r>
      <w:r w:rsidR="00F03B5E" w:rsidRPr="00CE6A36">
        <w:rPr>
          <w:rFonts w:ascii="PI Barlow MAT Light" w:eastAsia="Times New Roman" w:hAnsi="PI Barlow MAT Light" w:cs="Calibri"/>
          <w:bCs/>
          <w:color w:val="000000" w:themeColor="text1"/>
          <w:sz w:val="24"/>
          <w:szCs w:val="24"/>
          <w:lang w:eastAsia="hr-HR"/>
        </w:rPr>
        <w:t xml:space="preserve">, stoga se </w:t>
      </w:r>
      <w:r w:rsidRPr="00CE6A36">
        <w:rPr>
          <w:rFonts w:ascii="PI Barlow MAT Light" w:eastAsia="Times New Roman" w:hAnsi="PI Barlow MAT Light" w:cs="Calibri"/>
          <w:bCs/>
          <w:color w:val="000000" w:themeColor="text1"/>
          <w:sz w:val="24"/>
          <w:szCs w:val="24"/>
          <w:lang w:eastAsia="hr-HR"/>
        </w:rPr>
        <w:t>mogu</w:t>
      </w:r>
      <w:r w:rsidR="00F03B5E" w:rsidRPr="00CE6A36">
        <w:rPr>
          <w:rFonts w:ascii="PI Barlow MAT Light" w:eastAsia="Times New Roman" w:hAnsi="PI Barlow MAT Light" w:cs="Calibri"/>
          <w:bCs/>
          <w:color w:val="000000" w:themeColor="text1"/>
          <w:sz w:val="24"/>
          <w:szCs w:val="24"/>
          <w:lang w:eastAsia="hr-HR"/>
        </w:rPr>
        <w:t xml:space="preserve"> njima</w:t>
      </w:r>
      <w:r w:rsidRPr="00CE6A36">
        <w:rPr>
          <w:rFonts w:ascii="PI Barlow MAT Light" w:eastAsia="Times New Roman" w:hAnsi="PI Barlow MAT Light" w:cs="Calibri"/>
          <w:bCs/>
          <w:color w:val="000000" w:themeColor="text1"/>
          <w:sz w:val="24"/>
          <w:szCs w:val="24"/>
          <w:lang w:eastAsia="hr-HR"/>
        </w:rPr>
        <w:t xml:space="preserve"> koristiti pri samovrednovanju</w:t>
      </w:r>
      <w:r w:rsidR="00F03B5E" w:rsidRPr="00CE6A36">
        <w:rPr>
          <w:rFonts w:ascii="PI Barlow MAT Light" w:eastAsia="Times New Roman" w:hAnsi="PI Barlow MAT Light" w:cs="Calibri"/>
          <w:bCs/>
          <w:color w:val="000000" w:themeColor="text1"/>
          <w:sz w:val="24"/>
          <w:szCs w:val="24"/>
          <w:lang w:eastAsia="hr-HR"/>
        </w:rPr>
        <w:t>,</w:t>
      </w:r>
      <w:r w:rsidRPr="00CE6A36">
        <w:rPr>
          <w:rFonts w:ascii="PI Barlow MAT Light" w:eastAsia="Times New Roman" w:hAnsi="PI Barlow MAT Light" w:cs="Calibri"/>
          <w:bCs/>
          <w:color w:val="000000" w:themeColor="text1"/>
          <w:sz w:val="24"/>
          <w:szCs w:val="24"/>
          <w:lang w:eastAsia="hr-HR"/>
        </w:rPr>
        <w:t xml:space="preserve"> što može spriječiti neželjene, niske ocjene.</w:t>
      </w:r>
      <w:r w:rsidR="00856253" w:rsidRPr="00CE6A36">
        <w:rPr>
          <w:rFonts w:ascii="PI Barlow MAT Light" w:eastAsia="Times New Roman" w:hAnsi="PI Barlow MAT Light" w:cs="Calibri"/>
          <w:bCs/>
          <w:color w:val="000000" w:themeColor="text1"/>
          <w:sz w:val="24"/>
          <w:szCs w:val="24"/>
          <w:lang w:eastAsia="hr-HR"/>
        </w:rPr>
        <w:t xml:space="preserve"> </w:t>
      </w:r>
      <w:r w:rsidR="00F03B5E" w:rsidRPr="00CE6A36">
        <w:rPr>
          <w:rFonts w:ascii="PI Barlow MAT Light" w:eastAsia="Times New Roman" w:hAnsi="PI Barlow MAT Light" w:cs="Calibri"/>
          <w:bCs/>
          <w:color w:val="000000" w:themeColor="text1"/>
          <w:sz w:val="24"/>
          <w:szCs w:val="24"/>
          <w:lang w:eastAsia="hr-HR"/>
        </w:rPr>
        <w:t>R</w:t>
      </w:r>
      <w:r w:rsidR="00856253" w:rsidRPr="00CE6A36">
        <w:rPr>
          <w:rFonts w:ascii="PI Barlow MAT Light" w:eastAsia="Times New Roman" w:hAnsi="PI Barlow MAT Light" w:cs="Calibri"/>
          <w:bCs/>
          <w:color w:val="000000" w:themeColor="text1"/>
          <w:sz w:val="24"/>
          <w:szCs w:val="24"/>
          <w:lang w:eastAsia="hr-HR"/>
        </w:rPr>
        <w:t>ubrike za vrednovanje dobar su alat za sve pristupe vrednovanju, kako za vrednovanje za učenje, tako i za vrednovanje kao učenje te vrednovanje naučenog.</w:t>
      </w:r>
    </w:p>
    <w:p w14:paraId="147E313A" w14:textId="672DA14D" w:rsidR="004F073A" w:rsidRPr="00CE6A36" w:rsidRDefault="00BA16D7"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 xml:space="preserve">Iako se u obrazovnom sustavu još uvijek najjači naglasak stavlja na vrednovanje naučenog, odnosno uglavnom na sumativno vrednovanje, sve </w:t>
      </w:r>
      <w:r w:rsidR="007940E4" w:rsidRPr="00CE6A36">
        <w:rPr>
          <w:rFonts w:ascii="PI Barlow MAT Light" w:eastAsia="Times New Roman" w:hAnsi="PI Barlow MAT Light" w:cs="Calibri"/>
          <w:bCs/>
          <w:color w:val="000000" w:themeColor="text1"/>
          <w:sz w:val="24"/>
          <w:szCs w:val="24"/>
          <w:lang w:eastAsia="hr-HR"/>
        </w:rPr>
        <w:t xml:space="preserve">se </w:t>
      </w:r>
      <w:r w:rsidRPr="00CE6A36">
        <w:rPr>
          <w:rFonts w:ascii="PI Barlow MAT Light" w:eastAsia="Times New Roman" w:hAnsi="PI Barlow MAT Light" w:cs="Calibri"/>
          <w:bCs/>
          <w:color w:val="000000" w:themeColor="text1"/>
          <w:sz w:val="24"/>
          <w:szCs w:val="24"/>
          <w:lang w:eastAsia="hr-HR"/>
        </w:rPr>
        <w:t xml:space="preserve">više naglašava vrijednost i važnost vrednovanja za učenje i vrednovanja koje služi kao učenje. Oba od navedenih oblika vrednovanja </w:t>
      </w:r>
      <w:r w:rsidR="00C0089F" w:rsidRPr="00CE6A36">
        <w:rPr>
          <w:rFonts w:ascii="PI Barlow MAT Light" w:eastAsia="Times New Roman" w:hAnsi="PI Barlow MAT Light" w:cs="Calibri"/>
          <w:bCs/>
          <w:color w:val="000000" w:themeColor="text1"/>
          <w:sz w:val="24"/>
          <w:szCs w:val="24"/>
          <w:lang w:eastAsia="hr-HR"/>
        </w:rPr>
        <w:t xml:space="preserve">kao rezultat </w:t>
      </w:r>
      <w:r w:rsidRPr="00CE6A36">
        <w:rPr>
          <w:rFonts w:ascii="PI Barlow MAT Light" w:eastAsia="Times New Roman" w:hAnsi="PI Barlow MAT Light" w:cs="Calibri"/>
          <w:bCs/>
          <w:color w:val="000000" w:themeColor="text1"/>
          <w:sz w:val="24"/>
          <w:szCs w:val="24"/>
          <w:lang w:eastAsia="hr-HR"/>
        </w:rPr>
        <w:t>ne donose ocjenu</w:t>
      </w:r>
      <w:r w:rsidR="007940E4" w:rsidRPr="00CE6A36">
        <w:rPr>
          <w:rFonts w:ascii="PI Barlow MAT Light" w:eastAsia="Times New Roman" w:hAnsi="PI Barlow MAT Light" w:cs="Calibri"/>
          <w:bCs/>
          <w:color w:val="000000" w:themeColor="text1"/>
          <w:sz w:val="24"/>
          <w:szCs w:val="24"/>
          <w:lang w:eastAsia="hr-HR"/>
        </w:rPr>
        <w:t>,</w:t>
      </w:r>
      <w:r w:rsidRPr="00CE6A36">
        <w:rPr>
          <w:rFonts w:ascii="PI Barlow MAT Light" w:eastAsia="Times New Roman" w:hAnsi="PI Barlow MAT Light" w:cs="Calibri"/>
          <w:bCs/>
          <w:color w:val="000000" w:themeColor="text1"/>
          <w:sz w:val="24"/>
          <w:szCs w:val="24"/>
          <w:lang w:eastAsia="hr-HR"/>
        </w:rPr>
        <w:t xml:space="preserve"> nego opis stanja ili napretka. Pri vrednovanju za učenje i vrednovanju koje služi kao učenje </w:t>
      </w:r>
      <w:r w:rsidR="007940E4" w:rsidRPr="00CE6A36">
        <w:rPr>
          <w:rFonts w:ascii="PI Barlow MAT Light" w:eastAsia="Times New Roman" w:hAnsi="PI Barlow MAT Light" w:cs="Calibri"/>
          <w:bCs/>
          <w:color w:val="000000" w:themeColor="text1"/>
          <w:sz w:val="24"/>
          <w:szCs w:val="24"/>
          <w:lang w:eastAsia="hr-HR"/>
        </w:rPr>
        <w:t xml:space="preserve">rabi </w:t>
      </w:r>
      <w:r w:rsidRPr="00CE6A36">
        <w:rPr>
          <w:rFonts w:ascii="PI Barlow MAT Light" w:eastAsia="Times New Roman" w:hAnsi="PI Barlow MAT Light" w:cs="Calibri"/>
          <w:bCs/>
          <w:color w:val="000000" w:themeColor="text1"/>
          <w:sz w:val="24"/>
          <w:szCs w:val="24"/>
          <w:lang w:eastAsia="hr-HR"/>
        </w:rPr>
        <w:t xml:space="preserve">se formativno vrednovanje s opisnom ocjenom </w:t>
      </w:r>
      <w:r w:rsidR="007940E4" w:rsidRPr="00CE6A36">
        <w:rPr>
          <w:rFonts w:ascii="PI Barlow MAT Light" w:eastAsia="Times New Roman" w:hAnsi="PI Barlow MAT Light" w:cs="Calibri"/>
          <w:bCs/>
          <w:color w:val="000000" w:themeColor="text1"/>
          <w:sz w:val="24"/>
          <w:szCs w:val="24"/>
          <w:lang w:eastAsia="hr-HR"/>
        </w:rPr>
        <w:t>jer</w:t>
      </w:r>
      <w:r w:rsidRPr="00CE6A36">
        <w:rPr>
          <w:rFonts w:ascii="PI Barlow MAT Light" w:eastAsia="Times New Roman" w:hAnsi="PI Barlow MAT Light" w:cs="Calibri"/>
          <w:bCs/>
          <w:color w:val="000000" w:themeColor="text1"/>
          <w:sz w:val="24"/>
          <w:szCs w:val="24"/>
          <w:lang w:eastAsia="hr-HR"/>
        </w:rPr>
        <w:t xml:space="preserve"> su oba oblika </w:t>
      </w:r>
      <w:r w:rsidR="007940E4" w:rsidRPr="00CE6A36">
        <w:rPr>
          <w:rFonts w:ascii="PI Barlow MAT Light" w:eastAsia="Times New Roman" w:hAnsi="PI Barlow MAT Light" w:cs="Calibri"/>
          <w:bCs/>
          <w:color w:val="000000" w:themeColor="text1"/>
          <w:sz w:val="24"/>
          <w:szCs w:val="24"/>
          <w:lang w:eastAsia="hr-HR"/>
        </w:rPr>
        <w:t xml:space="preserve">bitan </w:t>
      </w:r>
      <w:r w:rsidRPr="00CE6A36">
        <w:rPr>
          <w:rFonts w:ascii="PI Barlow MAT Light" w:eastAsia="Times New Roman" w:hAnsi="PI Barlow MAT Light" w:cs="Calibri"/>
          <w:bCs/>
          <w:color w:val="000000" w:themeColor="text1"/>
          <w:sz w:val="24"/>
          <w:szCs w:val="24"/>
          <w:lang w:eastAsia="hr-HR"/>
        </w:rPr>
        <w:t>izvor povratnih informacija.</w:t>
      </w:r>
    </w:p>
    <w:p w14:paraId="5F7BDF41" w14:textId="77777777" w:rsidR="00542C2E" w:rsidRPr="00542C2E" w:rsidRDefault="00542C2E" w:rsidP="00542C2E">
      <w:pPr>
        <w:pStyle w:val="Heading3"/>
        <w:numPr>
          <w:ilvl w:val="2"/>
          <w:numId w:val="3"/>
        </w:numPr>
        <w:rPr>
          <w:rFonts w:ascii="PI Barlow MAT Light" w:eastAsia="Times New Roman" w:hAnsi="PI Barlow MAT Light"/>
          <w:color w:val="00A3BC"/>
          <w:lang w:eastAsia="hr-HR"/>
        </w:rPr>
      </w:pPr>
      <w:bookmarkStart w:id="4" w:name="_Toc18661260"/>
      <w:r w:rsidRPr="00542C2E">
        <w:rPr>
          <w:rFonts w:ascii="PI Barlow MAT Light" w:eastAsia="Times New Roman" w:hAnsi="PI Barlow MAT Light"/>
          <w:color w:val="00A3BC"/>
          <w:lang w:eastAsia="hr-HR"/>
        </w:rPr>
        <w:t>Vrednovanje za učenje</w:t>
      </w:r>
      <w:bookmarkEnd w:id="4"/>
      <w:r w:rsidRPr="00542C2E">
        <w:rPr>
          <w:rFonts w:ascii="PI Barlow MAT Light" w:eastAsia="Times New Roman" w:hAnsi="PI Barlow MAT Light"/>
          <w:color w:val="00A3BC"/>
          <w:lang w:eastAsia="hr-HR"/>
        </w:rPr>
        <w:t xml:space="preserve"> </w:t>
      </w:r>
    </w:p>
    <w:p w14:paraId="534198A9" w14:textId="60A971B4" w:rsidR="00BA16D7" w:rsidRPr="00CE6A36" w:rsidRDefault="00BA16D7"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t>Vrednovanje za učenje</w:t>
      </w:r>
      <w:r w:rsidRPr="00CE6A36">
        <w:rPr>
          <w:rFonts w:ascii="PI Barlow MAT Light" w:eastAsia="Times New Roman" w:hAnsi="PI Barlow MAT Light" w:cs="Calibri"/>
          <w:bCs/>
          <w:color w:val="000000" w:themeColor="text1"/>
          <w:sz w:val="24"/>
          <w:szCs w:val="24"/>
          <w:lang w:eastAsia="hr-HR"/>
        </w:rPr>
        <w:t xml:space="preserve"> omoguć</w:t>
      </w:r>
      <w:r w:rsidR="007940E4" w:rsidRPr="00CE6A36">
        <w:rPr>
          <w:rFonts w:ascii="PI Barlow MAT Light" w:eastAsia="Times New Roman" w:hAnsi="PI Barlow MAT Light" w:cs="Calibri"/>
          <w:bCs/>
          <w:color w:val="000000" w:themeColor="text1"/>
          <w:sz w:val="24"/>
          <w:szCs w:val="24"/>
          <w:lang w:eastAsia="hr-HR"/>
        </w:rPr>
        <w:t>uje</w:t>
      </w:r>
      <w:r w:rsidRPr="00CE6A36">
        <w:rPr>
          <w:rFonts w:ascii="PI Barlow MAT Light" w:eastAsia="Times New Roman" w:hAnsi="PI Barlow MAT Light" w:cs="Calibri"/>
          <w:bCs/>
          <w:color w:val="000000" w:themeColor="text1"/>
          <w:sz w:val="24"/>
          <w:szCs w:val="24"/>
          <w:lang w:eastAsia="hr-HR"/>
        </w:rPr>
        <w:t xml:space="preserve"> </w:t>
      </w:r>
      <w:r w:rsidR="007940E4" w:rsidRPr="00CE6A36">
        <w:rPr>
          <w:rFonts w:ascii="PI Barlow MAT Light" w:eastAsia="Times New Roman" w:hAnsi="PI Barlow MAT Light" w:cs="Calibri"/>
          <w:bCs/>
          <w:color w:val="000000" w:themeColor="text1"/>
          <w:sz w:val="24"/>
          <w:szCs w:val="24"/>
          <w:lang w:eastAsia="hr-HR"/>
        </w:rPr>
        <w:t xml:space="preserve">bitne </w:t>
      </w:r>
      <w:r w:rsidRPr="00CE6A36">
        <w:rPr>
          <w:rFonts w:ascii="PI Barlow MAT Light" w:eastAsia="Times New Roman" w:hAnsi="PI Barlow MAT Light" w:cs="Calibri"/>
          <w:bCs/>
          <w:color w:val="000000" w:themeColor="text1"/>
          <w:sz w:val="24"/>
          <w:szCs w:val="24"/>
          <w:lang w:eastAsia="hr-HR"/>
        </w:rPr>
        <w:t>povratne informacije učeniku i nastavniku, koje će oba člana didaktičkog trokuta moći iskoristiti za poboljšavanje učenja, odnosno poučavanja te za usmjeravanje na određene činjenice, područja, koncepte i/ili postupke.</w:t>
      </w:r>
      <w:r w:rsidR="00BB4A34" w:rsidRPr="00CE6A36">
        <w:rPr>
          <w:rFonts w:ascii="PI Barlow MAT Light" w:eastAsia="Times New Roman" w:hAnsi="PI Barlow MAT Light" w:cs="Calibri"/>
          <w:bCs/>
          <w:color w:val="000000" w:themeColor="text1"/>
          <w:sz w:val="24"/>
          <w:szCs w:val="24"/>
          <w:lang w:eastAsia="hr-HR"/>
        </w:rPr>
        <w:t xml:space="preserve"> Vrednovanjem za učenje procjenjuje se ostvarenost postavljenih ishoda, odnosno koliko i u kojem smjeru postignuto odstupa od očekivanog</w:t>
      </w:r>
      <w:r w:rsidR="00EA3337" w:rsidRPr="00CE6A36">
        <w:rPr>
          <w:rFonts w:ascii="PI Barlow MAT Light" w:eastAsia="Times New Roman" w:hAnsi="PI Barlow MAT Light" w:cs="Calibri"/>
          <w:bCs/>
          <w:color w:val="000000" w:themeColor="text1"/>
          <w:sz w:val="24"/>
          <w:szCs w:val="24"/>
          <w:lang w:eastAsia="hr-HR"/>
        </w:rPr>
        <w:t>/predviđenog</w:t>
      </w:r>
      <w:r w:rsidR="00BB4A34" w:rsidRPr="00CE6A36">
        <w:rPr>
          <w:rFonts w:ascii="PI Barlow MAT Light" w:eastAsia="Times New Roman" w:hAnsi="PI Barlow MAT Light" w:cs="Calibri"/>
          <w:bCs/>
          <w:color w:val="000000" w:themeColor="text1"/>
          <w:sz w:val="24"/>
          <w:szCs w:val="24"/>
          <w:lang w:eastAsia="hr-HR"/>
        </w:rPr>
        <w:t xml:space="preserve">. Povratna informacija vrlo je </w:t>
      </w:r>
      <w:r w:rsidR="007940E4" w:rsidRPr="00CE6A36">
        <w:rPr>
          <w:rFonts w:ascii="PI Barlow MAT Light" w:eastAsia="Times New Roman" w:hAnsi="PI Barlow MAT Light" w:cs="Calibri"/>
          <w:bCs/>
          <w:color w:val="000000" w:themeColor="text1"/>
          <w:sz w:val="24"/>
          <w:szCs w:val="24"/>
          <w:lang w:eastAsia="hr-HR"/>
        </w:rPr>
        <w:t xml:space="preserve">bitna </w:t>
      </w:r>
      <w:r w:rsidR="00BB4A34" w:rsidRPr="00CE6A36">
        <w:rPr>
          <w:rFonts w:ascii="PI Barlow MAT Light" w:eastAsia="Times New Roman" w:hAnsi="PI Barlow MAT Light" w:cs="Calibri"/>
          <w:bCs/>
          <w:color w:val="000000" w:themeColor="text1"/>
          <w:sz w:val="24"/>
          <w:szCs w:val="24"/>
          <w:lang w:eastAsia="hr-HR"/>
        </w:rPr>
        <w:t>učenicima i nastavnicima jer obje strane mogu uvidjeti koliko su metode/tehnike/postupci koj</w:t>
      </w:r>
      <w:r w:rsidR="007940E4" w:rsidRPr="00CE6A36">
        <w:rPr>
          <w:rFonts w:ascii="PI Barlow MAT Light" w:eastAsia="Times New Roman" w:hAnsi="PI Barlow MAT Light" w:cs="Calibri"/>
          <w:bCs/>
          <w:color w:val="000000" w:themeColor="text1"/>
          <w:sz w:val="24"/>
          <w:szCs w:val="24"/>
          <w:lang w:eastAsia="hr-HR"/>
        </w:rPr>
        <w:t>ima se</w:t>
      </w:r>
      <w:r w:rsidR="00BB4A34" w:rsidRPr="00CE6A36">
        <w:rPr>
          <w:rFonts w:ascii="PI Barlow MAT Light" w:eastAsia="Times New Roman" w:hAnsi="PI Barlow MAT Light" w:cs="Calibri"/>
          <w:bCs/>
          <w:color w:val="000000" w:themeColor="text1"/>
          <w:sz w:val="24"/>
          <w:szCs w:val="24"/>
          <w:lang w:eastAsia="hr-HR"/>
        </w:rPr>
        <w:t xml:space="preserve"> koriste učinkovite, </w:t>
      </w:r>
      <w:r w:rsidR="007940E4" w:rsidRPr="00CE6A36">
        <w:rPr>
          <w:rFonts w:ascii="PI Barlow MAT Light" w:eastAsia="Times New Roman" w:hAnsi="PI Barlow MAT Light" w:cs="Calibri"/>
          <w:bCs/>
          <w:color w:val="000000" w:themeColor="text1"/>
          <w:sz w:val="24"/>
          <w:szCs w:val="24"/>
          <w:lang w:eastAsia="hr-HR"/>
        </w:rPr>
        <w:t xml:space="preserve">ali </w:t>
      </w:r>
      <w:r w:rsidR="00BB4A34" w:rsidRPr="00CE6A36">
        <w:rPr>
          <w:rFonts w:ascii="PI Barlow MAT Light" w:eastAsia="Times New Roman" w:hAnsi="PI Barlow MAT Light" w:cs="Calibri"/>
          <w:bCs/>
          <w:color w:val="000000" w:themeColor="text1"/>
          <w:sz w:val="24"/>
          <w:szCs w:val="24"/>
          <w:lang w:eastAsia="hr-HR"/>
        </w:rPr>
        <w:t>i što je potrebno učiniti da bi učenici usvojili predviđene/očekivane činjenice</w:t>
      </w:r>
      <w:r w:rsidR="00EA3337" w:rsidRPr="00CE6A36">
        <w:rPr>
          <w:rFonts w:ascii="PI Barlow MAT Light" w:eastAsia="Times New Roman" w:hAnsi="PI Barlow MAT Light" w:cs="Calibri"/>
          <w:bCs/>
          <w:color w:val="000000" w:themeColor="text1"/>
          <w:sz w:val="24"/>
          <w:szCs w:val="24"/>
          <w:lang w:eastAsia="hr-HR"/>
        </w:rPr>
        <w:t>, vještine</w:t>
      </w:r>
      <w:r w:rsidR="00BB4A34" w:rsidRPr="00CE6A36">
        <w:rPr>
          <w:rFonts w:ascii="PI Barlow MAT Light" w:eastAsia="Times New Roman" w:hAnsi="PI Barlow MAT Light" w:cs="Calibri"/>
          <w:bCs/>
          <w:color w:val="000000" w:themeColor="text1"/>
          <w:sz w:val="24"/>
          <w:szCs w:val="24"/>
          <w:lang w:eastAsia="hr-HR"/>
        </w:rPr>
        <w:t xml:space="preserve"> i/ili koncepte. Na temelju dobivenih rezultata mogu se planirati i/ili uvoditi promjene i/ili dopune.</w:t>
      </w:r>
    </w:p>
    <w:p w14:paraId="3846D654" w14:textId="5D499312" w:rsidR="008B1DB8" w:rsidRPr="00CE6A36" w:rsidRDefault="007940E4"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K</w:t>
      </w:r>
      <w:r w:rsidR="008B1DB8" w:rsidRPr="00CE6A36">
        <w:rPr>
          <w:rFonts w:ascii="PI Barlow MAT Light" w:eastAsia="Times New Roman" w:hAnsi="PI Barlow MAT Light" w:cs="Calibri"/>
          <w:bCs/>
          <w:color w:val="000000" w:themeColor="text1"/>
          <w:sz w:val="24"/>
          <w:szCs w:val="24"/>
          <w:lang w:eastAsia="hr-HR"/>
        </w:rPr>
        <w:t>orisn</w:t>
      </w:r>
      <w:r w:rsidRPr="00CE6A36">
        <w:rPr>
          <w:rFonts w:ascii="PI Barlow MAT Light" w:eastAsia="Times New Roman" w:hAnsi="PI Barlow MAT Light" w:cs="Calibri"/>
          <w:bCs/>
          <w:color w:val="000000" w:themeColor="text1"/>
          <w:sz w:val="24"/>
          <w:szCs w:val="24"/>
          <w:lang w:eastAsia="hr-HR"/>
        </w:rPr>
        <w:t>a</w:t>
      </w:r>
      <w:r w:rsidR="008B1DB8" w:rsidRPr="00CE6A36">
        <w:rPr>
          <w:rFonts w:ascii="PI Barlow MAT Light" w:eastAsia="Times New Roman" w:hAnsi="PI Barlow MAT Light" w:cs="Calibri"/>
          <w:bCs/>
          <w:color w:val="000000" w:themeColor="text1"/>
          <w:sz w:val="24"/>
          <w:szCs w:val="24"/>
          <w:lang w:eastAsia="hr-HR"/>
        </w:rPr>
        <w:t xml:space="preserve"> tehnika vrednovanja za učenje je</w:t>
      </w:r>
      <w:r w:rsidRPr="00CE6A36">
        <w:rPr>
          <w:rFonts w:ascii="PI Barlow MAT Light" w:eastAsia="Times New Roman" w:hAnsi="PI Barlow MAT Light" w:cs="Calibri"/>
          <w:bCs/>
          <w:color w:val="000000" w:themeColor="text1"/>
          <w:sz w:val="24"/>
          <w:szCs w:val="24"/>
          <w:lang w:eastAsia="hr-HR"/>
        </w:rPr>
        <w:t>st</w:t>
      </w:r>
      <w:r w:rsidR="008B1DB8" w:rsidRPr="00CE6A36">
        <w:rPr>
          <w:rFonts w:ascii="PI Barlow MAT Light" w:eastAsia="Times New Roman" w:hAnsi="PI Barlow MAT Light" w:cs="Calibri"/>
          <w:bCs/>
          <w:color w:val="000000" w:themeColor="text1"/>
          <w:sz w:val="24"/>
          <w:szCs w:val="24"/>
          <w:lang w:eastAsia="hr-HR"/>
        </w:rPr>
        <w:t xml:space="preserve"> izrada portfolia koji može biti klasičan, poput pregledne mape ili suvremen, u digitalnom obliku, kao e-portfolio. </w:t>
      </w:r>
      <w:r w:rsidR="00493AC6" w:rsidRPr="00CE6A36">
        <w:rPr>
          <w:rFonts w:ascii="PI Barlow MAT Light" w:eastAsia="Times New Roman" w:hAnsi="PI Barlow MAT Light" w:cs="Calibri"/>
          <w:bCs/>
          <w:color w:val="000000" w:themeColor="text1"/>
          <w:sz w:val="24"/>
          <w:szCs w:val="24"/>
          <w:lang w:eastAsia="hr-HR"/>
        </w:rPr>
        <w:t xml:space="preserve">Portfolio se uglavnom </w:t>
      </w:r>
      <w:r w:rsidRPr="00CE6A36">
        <w:rPr>
          <w:rFonts w:ascii="PI Barlow MAT Light" w:eastAsia="Times New Roman" w:hAnsi="PI Barlow MAT Light" w:cs="Calibri"/>
          <w:bCs/>
          <w:color w:val="000000" w:themeColor="text1"/>
          <w:sz w:val="24"/>
          <w:szCs w:val="24"/>
          <w:lang w:eastAsia="hr-HR"/>
        </w:rPr>
        <w:t xml:space="preserve">upotrebljava </w:t>
      </w:r>
      <w:r w:rsidR="00493AC6" w:rsidRPr="00CE6A36">
        <w:rPr>
          <w:rFonts w:ascii="PI Barlow MAT Light" w:eastAsia="Times New Roman" w:hAnsi="PI Barlow MAT Light" w:cs="Calibri"/>
          <w:bCs/>
          <w:color w:val="000000" w:themeColor="text1"/>
          <w:sz w:val="24"/>
          <w:szCs w:val="24"/>
          <w:lang w:eastAsia="hr-HR"/>
        </w:rPr>
        <w:t xml:space="preserve">kad se želi dobiti uvid u usvojeno tijekom nešto duljeg vremenskog </w:t>
      </w:r>
      <w:r w:rsidRPr="00CE6A36">
        <w:rPr>
          <w:rFonts w:ascii="PI Barlow MAT Light" w:eastAsia="Times New Roman" w:hAnsi="PI Barlow MAT Light" w:cs="Calibri"/>
          <w:bCs/>
          <w:color w:val="000000" w:themeColor="text1"/>
          <w:sz w:val="24"/>
          <w:szCs w:val="24"/>
          <w:lang w:eastAsia="hr-HR"/>
        </w:rPr>
        <w:t xml:space="preserve">razdoblja </w:t>
      </w:r>
      <w:r w:rsidR="00493AC6" w:rsidRPr="00CE6A36">
        <w:rPr>
          <w:rFonts w:ascii="PI Barlow MAT Light" w:eastAsia="Times New Roman" w:hAnsi="PI Barlow MAT Light" w:cs="Calibri"/>
          <w:bCs/>
          <w:color w:val="000000" w:themeColor="text1"/>
          <w:sz w:val="24"/>
          <w:szCs w:val="24"/>
          <w:lang w:eastAsia="hr-HR"/>
        </w:rPr>
        <w:t xml:space="preserve">i planirati poučavanje za </w:t>
      </w:r>
      <w:r w:rsidRPr="00CE6A36">
        <w:rPr>
          <w:rFonts w:ascii="PI Barlow MAT Light" w:eastAsia="Times New Roman" w:hAnsi="PI Barlow MAT Light" w:cs="Calibri"/>
          <w:bCs/>
          <w:color w:val="000000" w:themeColor="text1"/>
          <w:sz w:val="24"/>
          <w:szCs w:val="24"/>
          <w:lang w:eastAsia="hr-HR"/>
        </w:rPr>
        <w:t>sljedeće duže razdoblje.</w:t>
      </w:r>
    </w:p>
    <w:p w14:paraId="0177E475" w14:textId="7FC87462" w:rsidR="004A5E06" w:rsidRPr="00542C2E" w:rsidRDefault="00493AC6"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 xml:space="preserve">Za veću fleksibilnost i kratkoročno planiranje, odnosno </w:t>
      </w:r>
      <w:r w:rsidR="0077219C" w:rsidRPr="00CE6A36">
        <w:rPr>
          <w:rFonts w:ascii="PI Barlow MAT Light" w:eastAsia="Times New Roman" w:hAnsi="PI Barlow MAT Light" w:cs="Calibri"/>
          <w:bCs/>
          <w:color w:val="000000" w:themeColor="text1"/>
          <w:sz w:val="24"/>
          <w:szCs w:val="24"/>
          <w:lang w:eastAsia="hr-HR"/>
        </w:rPr>
        <w:t xml:space="preserve">brze </w:t>
      </w:r>
      <w:r w:rsidRPr="00CE6A36">
        <w:rPr>
          <w:rFonts w:ascii="PI Barlow MAT Light" w:eastAsia="Times New Roman" w:hAnsi="PI Barlow MAT Light" w:cs="Calibri"/>
          <w:bCs/>
          <w:color w:val="000000" w:themeColor="text1"/>
          <w:sz w:val="24"/>
          <w:szCs w:val="24"/>
          <w:lang w:eastAsia="hr-HR"/>
        </w:rPr>
        <w:t xml:space="preserve">izmjene plana poučavanja, vrednovati se može </w:t>
      </w:r>
      <w:r w:rsidR="004A5E06" w:rsidRPr="00CE6A36">
        <w:rPr>
          <w:rFonts w:ascii="PI Barlow MAT Light" w:eastAsia="Times New Roman" w:hAnsi="PI Barlow MAT Light" w:cs="Calibri"/>
          <w:bCs/>
          <w:color w:val="000000" w:themeColor="text1"/>
          <w:sz w:val="24"/>
          <w:szCs w:val="24"/>
          <w:lang w:eastAsia="hr-HR"/>
        </w:rPr>
        <w:t xml:space="preserve">kraće i brže. </w:t>
      </w:r>
      <w:r w:rsidR="004A5E06" w:rsidRPr="00542C2E">
        <w:rPr>
          <w:rFonts w:ascii="PI Barlow MAT Light" w:eastAsia="Times New Roman" w:hAnsi="PI Barlow MAT Light" w:cs="Calibri"/>
          <w:bCs/>
          <w:color w:val="000000" w:themeColor="text1"/>
          <w:sz w:val="24"/>
          <w:szCs w:val="24"/>
          <w:lang w:eastAsia="hr-HR"/>
        </w:rPr>
        <w:t>Najjednostavnije vrednovanje učitelj može provesti promatranjem aktivnosti učenika tijekom sata, kao i vrednovanje</w:t>
      </w:r>
      <w:r w:rsidR="00EC3F4D" w:rsidRPr="00542C2E">
        <w:rPr>
          <w:rFonts w:ascii="PI Barlow MAT Light" w:eastAsia="Times New Roman" w:hAnsi="PI Barlow MAT Light" w:cs="Calibri"/>
          <w:bCs/>
          <w:color w:val="000000" w:themeColor="text1"/>
          <w:sz w:val="24"/>
          <w:szCs w:val="24"/>
          <w:lang w:eastAsia="hr-HR"/>
        </w:rPr>
        <w:t>m</w:t>
      </w:r>
      <w:r w:rsidR="004A5E06" w:rsidRPr="00542C2E">
        <w:rPr>
          <w:rFonts w:ascii="PI Barlow MAT Light" w:eastAsia="Times New Roman" w:hAnsi="PI Barlow MAT Light" w:cs="Calibri"/>
          <w:bCs/>
          <w:color w:val="000000" w:themeColor="text1"/>
          <w:sz w:val="24"/>
          <w:szCs w:val="24"/>
          <w:lang w:eastAsia="hr-HR"/>
        </w:rPr>
        <w:t xml:space="preserve"> njihovih odgovora/izjava tijekom razgovora. Na temelju brze procjene tako dobivenih rezultata učitelj može, </w:t>
      </w:r>
      <w:r w:rsidR="00EC3F4D" w:rsidRPr="00542C2E">
        <w:rPr>
          <w:rFonts w:ascii="PI Barlow MAT Light" w:eastAsia="Times New Roman" w:hAnsi="PI Barlow MAT Light" w:cs="Calibri"/>
          <w:bCs/>
          <w:color w:val="000000" w:themeColor="text1"/>
          <w:sz w:val="24"/>
          <w:szCs w:val="24"/>
          <w:lang w:eastAsia="hr-HR"/>
        </w:rPr>
        <w:t xml:space="preserve">često čak i </w:t>
      </w:r>
      <w:r w:rsidR="004A5E06" w:rsidRPr="00542C2E">
        <w:rPr>
          <w:rFonts w:ascii="PI Barlow MAT Light" w:eastAsia="Times New Roman" w:hAnsi="PI Barlow MAT Light" w:cs="Calibri"/>
          <w:bCs/>
          <w:color w:val="000000" w:themeColor="text1"/>
          <w:sz w:val="24"/>
          <w:szCs w:val="24"/>
          <w:lang w:eastAsia="hr-HR"/>
        </w:rPr>
        <w:t>u hodu, prilagoditi poučavanje. Vrednovati se mogu postupci, usmeni odgovori, pitanja ili kratki pisani odgovori u obliku izlaznih kartica s jednostavnim povratnim informacijama</w:t>
      </w:r>
      <w:r w:rsidR="00110187" w:rsidRPr="00542C2E">
        <w:rPr>
          <w:rFonts w:ascii="PI Barlow MAT Light" w:eastAsia="Times New Roman" w:hAnsi="PI Barlow MAT Light" w:cs="Calibri"/>
          <w:bCs/>
          <w:color w:val="000000" w:themeColor="text1"/>
          <w:sz w:val="24"/>
          <w:szCs w:val="24"/>
          <w:lang w:eastAsia="hr-HR"/>
        </w:rPr>
        <w:t xml:space="preserve">, </w:t>
      </w:r>
      <w:r w:rsidR="00EC3F4D" w:rsidRPr="00542C2E">
        <w:rPr>
          <w:rFonts w:ascii="PI Barlow MAT Light" w:eastAsia="Times New Roman" w:hAnsi="PI Barlow MAT Light" w:cs="Calibri"/>
          <w:bCs/>
          <w:color w:val="000000" w:themeColor="text1"/>
          <w:sz w:val="24"/>
          <w:szCs w:val="24"/>
          <w:lang w:eastAsia="hr-HR"/>
        </w:rPr>
        <w:t>Povratne informacije možemo dobiti k</w:t>
      </w:r>
      <w:r w:rsidR="00110187" w:rsidRPr="00542C2E">
        <w:rPr>
          <w:rFonts w:ascii="PI Barlow MAT Light" w:eastAsia="Times New Roman" w:hAnsi="PI Barlow MAT Light" w:cs="Calibri"/>
          <w:bCs/>
          <w:color w:val="000000" w:themeColor="text1"/>
          <w:sz w:val="24"/>
          <w:szCs w:val="24"/>
          <w:lang w:eastAsia="hr-HR"/>
        </w:rPr>
        <w:t>ratki</w:t>
      </w:r>
      <w:r w:rsidR="00EC3F4D" w:rsidRPr="00542C2E">
        <w:rPr>
          <w:rFonts w:ascii="PI Barlow MAT Light" w:eastAsia="Times New Roman" w:hAnsi="PI Barlow MAT Light" w:cs="Calibri"/>
          <w:bCs/>
          <w:color w:val="000000" w:themeColor="text1"/>
          <w:sz w:val="24"/>
          <w:szCs w:val="24"/>
          <w:lang w:eastAsia="hr-HR"/>
        </w:rPr>
        <w:t>m</w:t>
      </w:r>
      <w:r w:rsidR="00110187" w:rsidRPr="00542C2E">
        <w:rPr>
          <w:rFonts w:ascii="PI Barlow MAT Light" w:eastAsia="Times New Roman" w:hAnsi="PI Barlow MAT Light" w:cs="Calibri"/>
          <w:bCs/>
          <w:color w:val="000000" w:themeColor="text1"/>
          <w:sz w:val="24"/>
          <w:szCs w:val="24"/>
          <w:lang w:eastAsia="hr-HR"/>
        </w:rPr>
        <w:t xml:space="preserve"> upitnici</w:t>
      </w:r>
      <w:r w:rsidR="00EC3F4D" w:rsidRPr="00542C2E">
        <w:rPr>
          <w:rFonts w:ascii="PI Barlow MAT Light" w:eastAsia="Times New Roman" w:hAnsi="PI Barlow MAT Light" w:cs="Calibri"/>
          <w:bCs/>
          <w:color w:val="000000" w:themeColor="text1"/>
          <w:sz w:val="24"/>
          <w:szCs w:val="24"/>
          <w:lang w:eastAsia="hr-HR"/>
        </w:rPr>
        <w:t>ma</w:t>
      </w:r>
      <w:r w:rsidR="00110187" w:rsidRPr="00542C2E">
        <w:rPr>
          <w:rFonts w:ascii="PI Barlow MAT Light" w:eastAsia="Times New Roman" w:hAnsi="PI Barlow MAT Light" w:cs="Calibri"/>
          <w:bCs/>
          <w:color w:val="000000" w:themeColor="text1"/>
          <w:sz w:val="24"/>
          <w:szCs w:val="24"/>
          <w:lang w:eastAsia="hr-HR"/>
        </w:rPr>
        <w:t xml:space="preserve"> ili tehni</w:t>
      </w:r>
      <w:r w:rsidR="00EC3F4D" w:rsidRPr="00542C2E">
        <w:rPr>
          <w:rFonts w:ascii="PI Barlow MAT Light" w:eastAsia="Times New Roman" w:hAnsi="PI Barlow MAT Light" w:cs="Calibri"/>
          <w:bCs/>
          <w:color w:val="000000" w:themeColor="text1"/>
          <w:sz w:val="24"/>
          <w:szCs w:val="24"/>
          <w:lang w:eastAsia="hr-HR"/>
        </w:rPr>
        <w:t>kama</w:t>
      </w:r>
      <w:r w:rsidR="00110187" w:rsidRPr="00542C2E">
        <w:rPr>
          <w:rFonts w:ascii="PI Barlow MAT Light" w:eastAsia="Times New Roman" w:hAnsi="PI Barlow MAT Light" w:cs="Calibri"/>
          <w:bCs/>
          <w:color w:val="000000" w:themeColor="text1"/>
          <w:sz w:val="24"/>
          <w:szCs w:val="24"/>
          <w:lang w:eastAsia="hr-HR"/>
        </w:rPr>
        <w:t xml:space="preserve"> za otkrivanje nedoumica i želja ili ideja kao što su KWL tablica, RUŽA, TRN i PUPOLJAK (ili samo RUŽA i TRN) i sličn</w:t>
      </w:r>
      <w:r w:rsidR="007940E4" w:rsidRPr="00542C2E">
        <w:rPr>
          <w:rFonts w:ascii="PI Barlow MAT Light" w:eastAsia="Times New Roman" w:hAnsi="PI Barlow MAT Light" w:cs="Calibri"/>
          <w:bCs/>
          <w:color w:val="000000" w:themeColor="text1"/>
          <w:sz w:val="24"/>
          <w:szCs w:val="24"/>
          <w:lang w:eastAsia="hr-HR"/>
        </w:rPr>
        <w:t>o</w:t>
      </w:r>
      <w:r w:rsidR="00110187" w:rsidRPr="00542C2E">
        <w:rPr>
          <w:rFonts w:ascii="PI Barlow MAT Light" w:eastAsia="Times New Roman" w:hAnsi="PI Barlow MAT Light" w:cs="Calibri"/>
          <w:bCs/>
          <w:color w:val="000000" w:themeColor="text1"/>
          <w:sz w:val="24"/>
          <w:szCs w:val="24"/>
          <w:lang w:eastAsia="hr-HR"/>
        </w:rPr>
        <w:t>.</w:t>
      </w:r>
      <w:r w:rsidR="004A5E06" w:rsidRPr="00542C2E">
        <w:rPr>
          <w:rFonts w:ascii="PI Barlow MAT Light" w:eastAsia="Times New Roman" w:hAnsi="PI Barlow MAT Light" w:cs="Calibri"/>
          <w:bCs/>
          <w:color w:val="000000" w:themeColor="text1"/>
          <w:sz w:val="24"/>
          <w:szCs w:val="24"/>
          <w:lang w:eastAsia="hr-HR"/>
        </w:rPr>
        <w:t xml:space="preserve"> Vrednovanje za učenje može se provoditi klasično ili digitalno, ovisno o aktivnostima koje se vrednuju, afinitetima uč</w:t>
      </w:r>
      <w:r w:rsidR="00D41947" w:rsidRPr="00542C2E">
        <w:rPr>
          <w:rFonts w:ascii="PI Barlow MAT Light" w:eastAsia="Times New Roman" w:hAnsi="PI Barlow MAT Light" w:cs="Calibri"/>
          <w:bCs/>
          <w:color w:val="000000" w:themeColor="text1"/>
          <w:sz w:val="24"/>
          <w:szCs w:val="24"/>
          <w:lang w:eastAsia="hr-HR"/>
        </w:rPr>
        <w:t>en</w:t>
      </w:r>
      <w:r w:rsidR="004A5E06" w:rsidRPr="00542C2E">
        <w:rPr>
          <w:rFonts w:ascii="PI Barlow MAT Light" w:eastAsia="Times New Roman" w:hAnsi="PI Barlow MAT Light" w:cs="Calibri"/>
          <w:bCs/>
          <w:color w:val="000000" w:themeColor="text1"/>
          <w:sz w:val="24"/>
          <w:szCs w:val="24"/>
          <w:lang w:eastAsia="hr-HR"/>
        </w:rPr>
        <w:t xml:space="preserve">ika i nastavnika </w:t>
      </w:r>
      <w:r w:rsidR="00D41947" w:rsidRPr="00542C2E">
        <w:rPr>
          <w:rFonts w:ascii="PI Barlow MAT Light" w:eastAsia="Times New Roman" w:hAnsi="PI Barlow MAT Light" w:cs="Calibri"/>
          <w:bCs/>
          <w:color w:val="000000" w:themeColor="text1"/>
          <w:sz w:val="24"/>
          <w:szCs w:val="24"/>
          <w:lang w:eastAsia="hr-HR"/>
        </w:rPr>
        <w:t>te prednostima i nedosta</w:t>
      </w:r>
      <w:r w:rsidR="007940E4" w:rsidRPr="00542C2E">
        <w:rPr>
          <w:rFonts w:ascii="PI Barlow MAT Light" w:eastAsia="Times New Roman" w:hAnsi="PI Barlow MAT Light" w:cs="Calibri"/>
          <w:bCs/>
          <w:color w:val="000000" w:themeColor="text1"/>
          <w:sz w:val="24"/>
          <w:szCs w:val="24"/>
          <w:lang w:eastAsia="hr-HR"/>
        </w:rPr>
        <w:t>t</w:t>
      </w:r>
      <w:r w:rsidR="00D41947" w:rsidRPr="00542C2E">
        <w:rPr>
          <w:rFonts w:ascii="PI Barlow MAT Light" w:eastAsia="Times New Roman" w:hAnsi="PI Barlow MAT Light" w:cs="Calibri"/>
          <w:bCs/>
          <w:color w:val="000000" w:themeColor="text1"/>
          <w:sz w:val="24"/>
          <w:szCs w:val="24"/>
          <w:lang w:eastAsia="hr-HR"/>
        </w:rPr>
        <w:t>cima svakog od mogućih oblika.</w:t>
      </w:r>
      <w:r w:rsidR="00110187" w:rsidRPr="00542C2E">
        <w:rPr>
          <w:rFonts w:ascii="PI Barlow MAT Light" w:eastAsia="Times New Roman" w:hAnsi="PI Barlow MAT Light" w:cs="Calibri"/>
          <w:bCs/>
          <w:color w:val="000000" w:themeColor="text1"/>
          <w:sz w:val="24"/>
          <w:szCs w:val="24"/>
          <w:lang w:eastAsia="hr-HR"/>
        </w:rPr>
        <w:t xml:space="preserve"> </w:t>
      </w:r>
    </w:p>
    <w:p w14:paraId="2282AC70" w14:textId="77777777" w:rsidR="00542C2E" w:rsidRDefault="00542C2E" w:rsidP="003226E0">
      <w:pPr>
        <w:spacing w:before="100" w:beforeAutospacing="1" w:after="100" w:afterAutospacing="1" w:line="240" w:lineRule="auto"/>
        <w:textAlignment w:val="baseline"/>
        <w:rPr>
          <w:rFonts w:ascii="PI Barlow MAT Light" w:eastAsia="Times New Roman" w:hAnsi="PI Barlow MAT Light" w:cs="Calibri"/>
          <w:color w:val="000000" w:themeColor="text1"/>
          <w:sz w:val="24"/>
          <w:szCs w:val="24"/>
          <w:lang w:eastAsia="hr-HR"/>
        </w:rPr>
      </w:pPr>
    </w:p>
    <w:p w14:paraId="3D3090F9" w14:textId="77777777" w:rsidR="00542C2E" w:rsidRPr="00542C2E" w:rsidRDefault="00542C2E" w:rsidP="00542C2E">
      <w:pPr>
        <w:pStyle w:val="Heading3"/>
        <w:numPr>
          <w:ilvl w:val="2"/>
          <w:numId w:val="3"/>
        </w:numPr>
        <w:rPr>
          <w:rFonts w:ascii="PI Barlow MAT Light" w:eastAsia="Times New Roman" w:hAnsi="PI Barlow MAT Light"/>
          <w:color w:val="00A3BC"/>
          <w:lang w:eastAsia="hr-HR"/>
        </w:rPr>
      </w:pPr>
      <w:bookmarkStart w:id="5" w:name="_Toc18661261"/>
      <w:r w:rsidRPr="00542C2E">
        <w:rPr>
          <w:rFonts w:ascii="PI Barlow MAT Light" w:eastAsia="Times New Roman" w:hAnsi="PI Barlow MAT Light"/>
          <w:color w:val="00A3BC"/>
          <w:lang w:eastAsia="hr-HR"/>
        </w:rPr>
        <w:t>Vrednovanje kao učenje</w:t>
      </w:r>
      <w:bookmarkEnd w:id="5"/>
      <w:r w:rsidRPr="00542C2E">
        <w:rPr>
          <w:rFonts w:ascii="PI Barlow MAT Light" w:eastAsia="Times New Roman" w:hAnsi="PI Barlow MAT Light"/>
          <w:color w:val="00A3BC"/>
          <w:lang w:eastAsia="hr-HR"/>
        </w:rPr>
        <w:t xml:space="preserve"> </w:t>
      </w:r>
    </w:p>
    <w:p w14:paraId="4F45BC4B" w14:textId="0E3C5FB6" w:rsidR="003226E0" w:rsidRPr="00CE6A36" w:rsidRDefault="00AE16B7"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t>Vrednovanje kao učenje</w:t>
      </w:r>
      <w:r w:rsidR="004A5E06" w:rsidRPr="00CE6A36">
        <w:rPr>
          <w:rFonts w:ascii="PI Barlow MAT Light" w:eastAsia="Times New Roman" w:hAnsi="PI Barlow MAT Light" w:cs="Calibri"/>
          <w:bCs/>
          <w:color w:val="000000" w:themeColor="text1"/>
          <w:sz w:val="24"/>
          <w:szCs w:val="24"/>
          <w:lang w:eastAsia="hr-HR"/>
        </w:rPr>
        <w:t>,</w:t>
      </w:r>
      <w:r w:rsidRPr="00CE6A36">
        <w:rPr>
          <w:rFonts w:ascii="PI Barlow MAT Light" w:eastAsia="Times New Roman" w:hAnsi="PI Barlow MAT Light" w:cs="Calibri"/>
          <w:bCs/>
          <w:color w:val="000000" w:themeColor="text1"/>
          <w:sz w:val="24"/>
          <w:szCs w:val="24"/>
          <w:lang w:eastAsia="hr-HR"/>
        </w:rPr>
        <w:t xml:space="preserve"> vršnjačko vrednovanje i samovrednovanje, učenicima omoguć</w:t>
      </w:r>
      <w:r w:rsidR="007940E4" w:rsidRPr="00CE6A36">
        <w:rPr>
          <w:rFonts w:ascii="PI Barlow MAT Light" w:eastAsia="Times New Roman" w:hAnsi="PI Barlow MAT Light" w:cs="Calibri"/>
          <w:bCs/>
          <w:color w:val="000000" w:themeColor="text1"/>
          <w:sz w:val="24"/>
          <w:szCs w:val="24"/>
          <w:lang w:eastAsia="hr-HR"/>
        </w:rPr>
        <w:t>uje</w:t>
      </w:r>
      <w:r w:rsidRPr="00CE6A36">
        <w:rPr>
          <w:rFonts w:ascii="PI Barlow MAT Light" w:eastAsia="Times New Roman" w:hAnsi="PI Barlow MAT Light" w:cs="Calibri"/>
          <w:bCs/>
          <w:color w:val="000000" w:themeColor="text1"/>
          <w:sz w:val="24"/>
          <w:szCs w:val="24"/>
          <w:lang w:eastAsia="hr-HR"/>
        </w:rPr>
        <w:t xml:space="preserve"> razvijanje</w:t>
      </w:r>
      <w:r w:rsidR="00EA3337" w:rsidRPr="00CE6A36">
        <w:rPr>
          <w:rFonts w:ascii="PI Barlow MAT Light" w:eastAsia="Times New Roman" w:hAnsi="PI Barlow MAT Light" w:cs="Calibri"/>
          <w:bCs/>
          <w:color w:val="000000" w:themeColor="text1"/>
          <w:sz w:val="24"/>
          <w:szCs w:val="24"/>
          <w:lang w:eastAsia="hr-HR"/>
        </w:rPr>
        <w:t xml:space="preserve"> kritičko</w:t>
      </w:r>
      <w:r w:rsidRPr="00CE6A36">
        <w:rPr>
          <w:rFonts w:ascii="PI Barlow MAT Light" w:eastAsia="Times New Roman" w:hAnsi="PI Barlow MAT Light" w:cs="Calibri"/>
          <w:bCs/>
          <w:color w:val="000000" w:themeColor="text1"/>
          <w:sz w:val="24"/>
          <w:szCs w:val="24"/>
          <w:lang w:eastAsia="hr-HR"/>
        </w:rPr>
        <w:t>g</w:t>
      </w:r>
      <w:r w:rsidR="00EA3337" w:rsidRPr="00CE6A36">
        <w:rPr>
          <w:rFonts w:ascii="PI Barlow MAT Light" w:eastAsia="Times New Roman" w:hAnsi="PI Barlow MAT Light" w:cs="Calibri"/>
          <w:bCs/>
          <w:color w:val="000000" w:themeColor="text1"/>
          <w:sz w:val="24"/>
          <w:szCs w:val="24"/>
          <w:lang w:eastAsia="hr-HR"/>
        </w:rPr>
        <w:t xml:space="preserve"> </w:t>
      </w:r>
      <w:r w:rsidRPr="00CE6A36">
        <w:rPr>
          <w:rFonts w:ascii="PI Barlow MAT Light" w:eastAsia="Times New Roman" w:hAnsi="PI Barlow MAT Light" w:cs="Calibri"/>
          <w:bCs/>
          <w:color w:val="000000" w:themeColor="text1"/>
          <w:sz w:val="24"/>
          <w:szCs w:val="24"/>
          <w:lang w:eastAsia="hr-HR"/>
        </w:rPr>
        <w:t xml:space="preserve">i samokritičkog promatranja i razmišljanja. Učenici mogu uspoređivati različite načine razmišljanja, stavove i kriterije svojih kolega, a </w:t>
      </w:r>
      <w:r w:rsidR="007940E4" w:rsidRPr="00CE6A36">
        <w:rPr>
          <w:rFonts w:ascii="PI Barlow MAT Light" w:eastAsia="Times New Roman" w:hAnsi="PI Barlow MAT Light" w:cs="Calibri"/>
          <w:bCs/>
          <w:color w:val="000000" w:themeColor="text1"/>
          <w:sz w:val="24"/>
          <w:szCs w:val="24"/>
          <w:lang w:eastAsia="hr-HR"/>
        </w:rPr>
        <w:t xml:space="preserve">zatim </w:t>
      </w:r>
      <w:r w:rsidRPr="00CE6A36">
        <w:rPr>
          <w:rFonts w:ascii="PI Barlow MAT Light" w:eastAsia="Times New Roman" w:hAnsi="PI Barlow MAT Light" w:cs="Calibri"/>
          <w:bCs/>
          <w:color w:val="000000" w:themeColor="text1"/>
          <w:sz w:val="24"/>
          <w:szCs w:val="24"/>
          <w:lang w:eastAsia="hr-HR"/>
        </w:rPr>
        <w:t xml:space="preserve">ih usporediti sa svojim stavovima, kriterijima i razmišljanjima. </w:t>
      </w:r>
      <w:r w:rsidR="007940E4" w:rsidRPr="00CE6A36">
        <w:rPr>
          <w:rFonts w:ascii="PI Barlow MAT Light" w:eastAsia="Times New Roman" w:hAnsi="PI Barlow MAT Light" w:cs="Calibri"/>
          <w:bCs/>
          <w:color w:val="000000" w:themeColor="text1"/>
          <w:sz w:val="24"/>
          <w:szCs w:val="24"/>
          <w:lang w:eastAsia="hr-HR"/>
        </w:rPr>
        <w:t>O</w:t>
      </w:r>
      <w:r w:rsidRPr="00CE6A36">
        <w:rPr>
          <w:rFonts w:ascii="PI Barlow MAT Light" w:eastAsia="Times New Roman" w:hAnsi="PI Barlow MAT Light" w:cs="Calibri"/>
          <w:bCs/>
          <w:color w:val="000000" w:themeColor="text1"/>
          <w:sz w:val="24"/>
          <w:szCs w:val="24"/>
          <w:lang w:eastAsia="hr-HR"/>
        </w:rPr>
        <w:t>moguć</w:t>
      </w:r>
      <w:r w:rsidR="007940E4" w:rsidRPr="00CE6A36">
        <w:rPr>
          <w:rFonts w:ascii="PI Barlow MAT Light" w:eastAsia="Times New Roman" w:hAnsi="PI Barlow MAT Light" w:cs="Calibri"/>
          <w:bCs/>
          <w:color w:val="000000" w:themeColor="text1"/>
          <w:sz w:val="24"/>
          <w:szCs w:val="24"/>
          <w:lang w:eastAsia="hr-HR"/>
        </w:rPr>
        <w:t>uje</w:t>
      </w:r>
      <w:r w:rsidRPr="00CE6A36">
        <w:rPr>
          <w:rFonts w:ascii="PI Barlow MAT Light" w:eastAsia="Times New Roman" w:hAnsi="PI Barlow MAT Light" w:cs="Calibri"/>
          <w:bCs/>
          <w:color w:val="000000" w:themeColor="text1"/>
          <w:sz w:val="24"/>
          <w:szCs w:val="24"/>
          <w:lang w:eastAsia="hr-HR"/>
        </w:rPr>
        <w:t xml:space="preserve"> učenicima praćenje procesa učenja, odnosno napretka koji postižu te vrednovanje svog načina učenja</w:t>
      </w:r>
      <w:r w:rsidR="00412868" w:rsidRPr="00CE6A36">
        <w:rPr>
          <w:rFonts w:ascii="PI Barlow MAT Light" w:eastAsia="Times New Roman" w:hAnsi="PI Barlow MAT Light" w:cs="Calibri"/>
          <w:bCs/>
          <w:color w:val="000000" w:themeColor="text1"/>
          <w:sz w:val="24"/>
          <w:szCs w:val="24"/>
          <w:lang w:eastAsia="hr-HR"/>
        </w:rPr>
        <w:t xml:space="preserve">. Sve to pridonosi lakšem i bržem učenju i izgradnji </w:t>
      </w:r>
      <w:r w:rsidR="00412868" w:rsidRPr="00CE6A36">
        <w:rPr>
          <w:rFonts w:ascii="PI Barlow MAT Light" w:eastAsia="Times New Roman" w:hAnsi="PI Barlow MAT Light" w:cs="Calibri"/>
          <w:bCs/>
          <w:color w:val="000000" w:themeColor="text1"/>
          <w:sz w:val="24"/>
          <w:szCs w:val="24"/>
          <w:lang w:eastAsia="hr-HR"/>
        </w:rPr>
        <w:lastRenderedPageBreak/>
        <w:t>stabilne, kritične, samokritične, tolerantne i sposobne osobe.</w:t>
      </w:r>
      <w:r w:rsidR="00EC3F4D" w:rsidRPr="00CE6A36">
        <w:rPr>
          <w:rFonts w:ascii="PI Barlow MAT Light" w:eastAsia="Times New Roman" w:hAnsi="PI Barlow MAT Light" w:cs="Calibri"/>
          <w:bCs/>
          <w:color w:val="000000" w:themeColor="text1"/>
          <w:sz w:val="24"/>
          <w:szCs w:val="24"/>
          <w:lang w:eastAsia="hr-HR"/>
        </w:rPr>
        <w:t xml:space="preserve"> Samovrednovanje i/ili vršnjačko vrednovanje može se p</w:t>
      </w:r>
      <w:r w:rsidR="00CE0D75" w:rsidRPr="00CE6A36">
        <w:rPr>
          <w:rFonts w:ascii="PI Barlow MAT Light" w:eastAsia="Times New Roman" w:hAnsi="PI Barlow MAT Light" w:cs="Calibri"/>
          <w:bCs/>
          <w:color w:val="000000" w:themeColor="text1"/>
          <w:sz w:val="24"/>
          <w:szCs w:val="24"/>
          <w:lang w:eastAsia="hr-HR"/>
        </w:rPr>
        <w:t>rovoditi na različite načine, kao što su ispunjavanje</w:t>
      </w:r>
      <w:r w:rsidR="00DA154D" w:rsidRPr="00CE6A36">
        <w:rPr>
          <w:rFonts w:ascii="PI Barlow MAT Light" w:eastAsia="Times New Roman" w:hAnsi="PI Barlow MAT Light" w:cs="Calibri"/>
          <w:bCs/>
          <w:color w:val="000000" w:themeColor="text1"/>
          <w:sz w:val="24"/>
          <w:szCs w:val="24"/>
          <w:lang w:eastAsia="hr-HR"/>
        </w:rPr>
        <w:t xml:space="preserve"> jednostavnih izlaznih kartica s pro</w:t>
      </w:r>
      <w:r w:rsidR="00CE0D75" w:rsidRPr="00CE6A36">
        <w:rPr>
          <w:rFonts w:ascii="PI Barlow MAT Light" w:eastAsia="Times New Roman" w:hAnsi="PI Barlow MAT Light" w:cs="Calibri"/>
          <w:bCs/>
          <w:color w:val="000000" w:themeColor="text1"/>
          <w:sz w:val="24"/>
          <w:szCs w:val="24"/>
          <w:lang w:eastAsia="hr-HR"/>
        </w:rPr>
        <w:t>cjenama ili</w:t>
      </w:r>
      <w:r w:rsidR="00DA154D" w:rsidRPr="00CE6A36">
        <w:rPr>
          <w:rFonts w:ascii="PI Barlow MAT Light" w:eastAsia="Times New Roman" w:hAnsi="PI Barlow MAT Light" w:cs="Calibri"/>
          <w:bCs/>
          <w:color w:val="000000" w:themeColor="text1"/>
          <w:sz w:val="24"/>
          <w:szCs w:val="24"/>
          <w:lang w:eastAsia="hr-HR"/>
        </w:rPr>
        <w:t xml:space="preserve"> jed</w:t>
      </w:r>
      <w:r w:rsidR="00CE0D75" w:rsidRPr="00CE6A36">
        <w:rPr>
          <w:rFonts w:ascii="PI Barlow MAT Light" w:eastAsia="Times New Roman" w:hAnsi="PI Barlow MAT Light" w:cs="Calibri"/>
          <w:bCs/>
          <w:color w:val="000000" w:themeColor="text1"/>
          <w:sz w:val="24"/>
          <w:szCs w:val="24"/>
          <w:lang w:eastAsia="hr-HR"/>
        </w:rPr>
        <w:t>nostavne rubrike za vršnjačko vrednovanje ili samovrednovanje</w:t>
      </w:r>
      <w:r w:rsidR="00DA154D" w:rsidRPr="00CE6A36">
        <w:rPr>
          <w:rFonts w:ascii="PI Barlow MAT Light" w:eastAsia="Times New Roman" w:hAnsi="PI Barlow MAT Light" w:cs="Calibri"/>
          <w:bCs/>
          <w:color w:val="000000" w:themeColor="text1"/>
          <w:sz w:val="24"/>
          <w:szCs w:val="24"/>
          <w:lang w:eastAsia="hr-HR"/>
        </w:rPr>
        <w:t>. Vrednovanje kao učenje, prvenstveno samovrednovanje, može se provoditi i složenijim tehnikama kao što je odabir zadataka</w:t>
      </w:r>
      <w:r w:rsidR="007035E1" w:rsidRPr="00CE6A36">
        <w:rPr>
          <w:rFonts w:ascii="PI Barlow MAT Light" w:eastAsia="Times New Roman" w:hAnsi="PI Barlow MAT Light" w:cs="Calibri"/>
          <w:bCs/>
          <w:color w:val="000000" w:themeColor="text1"/>
          <w:sz w:val="24"/>
          <w:szCs w:val="24"/>
          <w:lang w:eastAsia="hr-HR"/>
        </w:rPr>
        <w:t xml:space="preserve"> (među zada</w:t>
      </w:r>
      <w:r w:rsidR="007940E4" w:rsidRPr="00CE6A36">
        <w:rPr>
          <w:rFonts w:ascii="PI Barlow MAT Light" w:eastAsia="Times New Roman" w:hAnsi="PI Barlow MAT Light" w:cs="Calibri"/>
          <w:bCs/>
          <w:color w:val="000000" w:themeColor="text1"/>
          <w:sz w:val="24"/>
          <w:szCs w:val="24"/>
          <w:lang w:eastAsia="hr-HR"/>
        </w:rPr>
        <w:t>t</w:t>
      </w:r>
      <w:r w:rsidR="007035E1" w:rsidRPr="00CE6A36">
        <w:rPr>
          <w:rFonts w:ascii="PI Barlow MAT Light" w:eastAsia="Times New Roman" w:hAnsi="PI Barlow MAT Light" w:cs="Calibri"/>
          <w:bCs/>
          <w:color w:val="000000" w:themeColor="text1"/>
          <w:sz w:val="24"/>
          <w:szCs w:val="24"/>
          <w:lang w:eastAsia="hr-HR"/>
        </w:rPr>
        <w:t xml:space="preserve">cima različite složenosti/zahtjevnosti) </w:t>
      </w:r>
      <w:r w:rsidR="00DA154D" w:rsidRPr="00CE6A36">
        <w:rPr>
          <w:rFonts w:ascii="PI Barlow MAT Light" w:eastAsia="Times New Roman" w:hAnsi="PI Barlow MAT Light" w:cs="Calibri"/>
          <w:bCs/>
          <w:color w:val="000000" w:themeColor="text1"/>
          <w:sz w:val="24"/>
          <w:szCs w:val="24"/>
          <w:lang w:eastAsia="hr-HR"/>
        </w:rPr>
        <w:t>prema procjeni vlastitih mogućnosti te refleksija nakon njihov</w:t>
      </w:r>
      <w:r w:rsidR="007940E4" w:rsidRPr="00CE6A36">
        <w:rPr>
          <w:rFonts w:ascii="PI Barlow MAT Light" w:eastAsia="Times New Roman" w:hAnsi="PI Barlow MAT Light" w:cs="Calibri"/>
          <w:bCs/>
          <w:color w:val="000000" w:themeColor="text1"/>
          <w:sz w:val="24"/>
          <w:szCs w:val="24"/>
          <w:lang w:eastAsia="hr-HR"/>
        </w:rPr>
        <w:t>a</w:t>
      </w:r>
      <w:r w:rsidR="00DA154D" w:rsidRPr="00CE6A36">
        <w:rPr>
          <w:rFonts w:ascii="PI Barlow MAT Light" w:eastAsia="Times New Roman" w:hAnsi="PI Barlow MAT Light" w:cs="Calibri"/>
          <w:bCs/>
          <w:color w:val="000000" w:themeColor="text1"/>
          <w:sz w:val="24"/>
          <w:szCs w:val="24"/>
          <w:lang w:eastAsia="hr-HR"/>
        </w:rPr>
        <w:t xml:space="preserve"> rješavanja.</w:t>
      </w:r>
      <w:r w:rsidR="00CE0D75" w:rsidRPr="00CE6A36">
        <w:rPr>
          <w:rFonts w:ascii="PI Barlow MAT Light" w:eastAsia="Times New Roman" w:hAnsi="PI Barlow MAT Light" w:cs="Calibri"/>
          <w:bCs/>
          <w:color w:val="000000" w:themeColor="text1"/>
          <w:sz w:val="24"/>
          <w:szCs w:val="24"/>
          <w:lang w:eastAsia="hr-HR"/>
        </w:rPr>
        <w:t xml:space="preserve"> </w:t>
      </w:r>
      <w:r w:rsidR="007940E4" w:rsidRPr="00CE6A36">
        <w:rPr>
          <w:rFonts w:ascii="PI Barlow MAT Light" w:eastAsia="Times New Roman" w:hAnsi="PI Barlow MAT Light" w:cs="Calibri"/>
          <w:bCs/>
          <w:color w:val="000000" w:themeColor="text1"/>
          <w:sz w:val="24"/>
          <w:szCs w:val="24"/>
          <w:lang w:eastAsia="hr-HR"/>
        </w:rPr>
        <w:t>T</w:t>
      </w:r>
      <w:r w:rsidR="00CE0D75" w:rsidRPr="00CE6A36">
        <w:rPr>
          <w:rFonts w:ascii="PI Barlow MAT Light" w:eastAsia="Times New Roman" w:hAnsi="PI Barlow MAT Light" w:cs="Calibri"/>
          <w:bCs/>
          <w:color w:val="000000" w:themeColor="text1"/>
          <w:sz w:val="24"/>
          <w:szCs w:val="24"/>
          <w:lang w:eastAsia="hr-HR"/>
        </w:rPr>
        <w:t xml:space="preserve">akvim </w:t>
      </w:r>
      <w:r w:rsidR="007940E4" w:rsidRPr="00CE6A36">
        <w:rPr>
          <w:rFonts w:ascii="PI Barlow MAT Light" w:eastAsia="Times New Roman" w:hAnsi="PI Barlow MAT Light" w:cs="Calibri"/>
          <w:bCs/>
          <w:color w:val="000000" w:themeColor="text1"/>
          <w:sz w:val="24"/>
          <w:szCs w:val="24"/>
          <w:lang w:eastAsia="hr-HR"/>
        </w:rPr>
        <w:t xml:space="preserve">se </w:t>
      </w:r>
      <w:r w:rsidR="006955AD" w:rsidRPr="00CE6A36">
        <w:rPr>
          <w:rFonts w:ascii="PI Barlow MAT Light" w:eastAsia="Times New Roman" w:hAnsi="PI Barlow MAT Light" w:cs="Calibri"/>
          <w:bCs/>
          <w:color w:val="000000" w:themeColor="text1"/>
          <w:sz w:val="24"/>
          <w:szCs w:val="24"/>
          <w:lang w:eastAsia="hr-HR"/>
        </w:rPr>
        <w:t>pristupom učeniku</w:t>
      </w:r>
      <w:r w:rsidR="00CE0D75" w:rsidRPr="00CE6A36">
        <w:rPr>
          <w:rFonts w:ascii="PI Barlow MAT Light" w:eastAsia="Times New Roman" w:hAnsi="PI Barlow MAT Light" w:cs="Calibri"/>
          <w:bCs/>
          <w:color w:val="000000" w:themeColor="text1"/>
          <w:sz w:val="24"/>
          <w:szCs w:val="24"/>
          <w:lang w:eastAsia="hr-HR"/>
        </w:rPr>
        <w:t xml:space="preserve"> omoguć</w:t>
      </w:r>
      <w:r w:rsidR="007940E4" w:rsidRPr="00CE6A36">
        <w:rPr>
          <w:rFonts w:ascii="PI Barlow MAT Light" w:eastAsia="Times New Roman" w:hAnsi="PI Barlow MAT Light" w:cs="Calibri"/>
          <w:bCs/>
          <w:color w:val="000000" w:themeColor="text1"/>
          <w:sz w:val="24"/>
          <w:szCs w:val="24"/>
          <w:lang w:eastAsia="hr-HR"/>
        </w:rPr>
        <w:t>uje</w:t>
      </w:r>
      <w:r w:rsidR="00CE0D75" w:rsidRPr="00CE6A36">
        <w:rPr>
          <w:rFonts w:ascii="PI Barlow MAT Light" w:eastAsia="Times New Roman" w:hAnsi="PI Barlow MAT Light" w:cs="Calibri"/>
          <w:bCs/>
          <w:color w:val="000000" w:themeColor="text1"/>
          <w:sz w:val="24"/>
          <w:szCs w:val="24"/>
          <w:lang w:eastAsia="hr-HR"/>
        </w:rPr>
        <w:t xml:space="preserve"> uvid </w:t>
      </w:r>
      <w:r w:rsidR="007035E1" w:rsidRPr="00CE6A36">
        <w:rPr>
          <w:rFonts w:ascii="PI Barlow MAT Light" w:eastAsia="Times New Roman" w:hAnsi="PI Barlow MAT Light" w:cs="Calibri"/>
          <w:bCs/>
          <w:color w:val="000000" w:themeColor="text1"/>
          <w:sz w:val="24"/>
          <w:szCs w:val="24"/>
          <w:lang w:eastAsia="hr-HR"/>
        </w:rPr>
        <w:t>u kvalitetu samoprocjene</w:t>
      </w:r>
      <w:r w:rsidR="00CE0D75" w:rsidRPr="00CE6A36">
        <w:rPr>
          <w:rFonts w:ascii="PI Barlow MAT Light" w:eastAsia="Times New Roman" w:hAnsi="PI Barlow MAT Light" w:cs="Calibri"/>
          <w:bCs/>
          <w:color w:val="000000" w:themeColor="text1"/>
          <w:sz w:val="24"/>
          <w:szCs w:val="24"/>
          <w:lang w:eastAsia="hr-HR"/>
        </w:rPr>
        <w:t xml:space="preserve"> na temelju čega </w:t>
      </w:r>
      <w:r w:rsidR="007035E1" w:rsidRPr="00CE6A36">
        <w:rPr>
          <w:rFonts w:ascii="PI Barlow MAT Light" w:eastAsia="Times New Roman" w:hAnsi="PI Barlow MAT Light" w:cs="Calibri"/>
          <w:bCs/>
          <w:color w:val="000000" w:themeColor="text1"/>
          <w:sz w:val="24"/>
          <w:szCs w:val="24"/>
          <w:lang w:eastAsia="hr-HR"/>
        </w:rPr>
        <w:t xml:space="preserve">je može unaprijediti. </w:t>
      </w:r>
      <w:r w:rsidR="007940E4" w:rsidRPr="00CE6A36">
        <w:rPr>
          <w:rFonts w:ascii="PI Barlow MAT Light" w:eastAsia="Times New Roman" w:hAnsi="PI Barlow MAT Light" w:cs="Calibri"/>
          <w:bCs/>
          <w:color w:val="000000" w:themeColor="text1"/>
          <w:sz w:val="24"/>
          <w:szCs w:val="24"/>
          <w:lang w:eastAsia="hr-HR"/>
        </w:rPr>
        <w:t>O</w:t>
      </w:r>
      <w:r w:rsidR="007035E1" w:rsidRPr="00CE6A36">
        <w:rPr>
          <w:rFonts w:ascii="PI Barlow MAT Light" w:eastAsia="Times New Roman" w:hAnsi="PI Barlow MAT Light" w:cs="Calibri"/>
          <w:bCs/>
          <w:color w:val="000000" w:themeColor="text1"/>
          <w:sz w:val="24"/>
          <w:szCs w:val="24"/>
          <w:lang w:eastAsia="hr-HR"/>
        </w:rPr>
        <w:t>moguć</w:t>
      </w:r>
      <w:r w:rsidR="007940E4" w:rsidRPr="00CE6A36">
        <w:rPr>
          <w:rFonts w:ascii="PI Barlow MAT Light" w:eastAsia="Times New Roman" w:hAnsi="PI Barlow MAT Light" w:cs="Calibri"/>
          <w:bCs/>
          <w:color w:val="000000" w:themeColor="text1"/>
          <w:sz w:val="24"/>
          <w:szCs w:val="24"/>
          <w:lang w:eastAsia="hr-HR"/>
        </w:rPr>
        <w:t>uje</w:t>
      </w:r>
      <w:r w:rsidR="007035E1" w:rsidRPr="00CE6A36">
        <w:rPr>
          <w:rFonts w:ascii="PI Barlow MAT Light" w:eastAsia="Times New Roman" w:hAnsi="PI Barlow MAT Light" w:cs="Calibri"/>
          <w:bCs/>
          <w:color w:val="000000" w:themeColor="text1"/>
          <w:sz w:val="24"/>
          <w:szCs w:val="24"/>
          <w:lang w:eastAsia="hr-HR"/>
        </w:rPr>
        <w:t xml:space="preserve"> se i podizanje</w:t>
      </w:r>
      <w:r w:rsidR="00CE0D75" w:rsidRPr="00CE6A36">
        <w:rPr>
          <w:rFonts w:ascii="PI Barlow MAT Light" w:eastAsia="Times New Roman" w:hAnsi="PI Barlow MAT Light" w:cs="Calibri"/>
          <w:bCs/>
          <w:color w:val="000000" w:themeColor="text1"/>
          <w:sz w:val="24"/>
          <w:szCs w:val="24"/>
          <w:lang w:eastAsia="hr-HR"/>
        </w:rPr>
        <w:t xml:space="preserve"> </w:t>
      </w:r>
      <w:r w:rsidR="007035E1" w:rsidRPr="00CE6A36">
        <w:rPr>
          <w:rFonts w:ascii="PI Barlow MAT Light" w:eastAsia="Times New Roman" w:hAnsi="PI Barlow MAT Light" w:cs="Calibri"/>
          <w:bCs/>
          <w:color w:val="000000" w:themeColor="text1"/>
          <w:sz w:val="24"/>
          <w:szCs w:val="24"/>
          <w:lang w:eastAsia="hr-HR"/>
        </w:rPr>
        <w:t>razine samopouzdanja i samouvjerenosti (dugoročno! Kratkoročno možda i padne kad uoče da su imali previsoko mišljenje, ali dugoročno to ima koristi jer će se rjeđe razočarati nakon pogrešne procjene</w:t>
      </w:r>
      <w:r w:rsidR="007940E4" w:rsidRPr="00CE6A36">
        <w:rPr>
          <w:rFonts w:ascii="PI Barlow MAT Light" w:eastAsia="Times New Roman" w:hAnsi="PI Barlow MAT Light" w:cs="Calibri"/>
          <w:bCs/>
          <w:color w:val="000000" w:themeColor="text1"/>
          <w:sz w:val="24"/>
          <w:szCs w:val="24"/>
          <w:lang w:eastAsia="hr-HR"/>
        </w:rPr>
        <w:t>.</w:t>
      </w:r>
      <w:r w:rsidR="007035E1" w:rsidRPr="00CE6A36">
        <w:rPr>
          <w:rFonts w:ascii="PI Barlow MAT Light" w:eastAsia="Times New Roman" w:hAnsi="PI Barlow MAT Light" w:cs="Calibri"/>
          <w:bCs/>
          <w:color w:val="000000" w:themeColor="text1"/>
          <w:sz w:val="24"/>
          <w:szCs w:val="24"/>
          <w:lang w:eastAsia="hr-HR"/>
        </w:rPr>
        <w:t>)</w:t>
      </w:r>
      <w:r w:rsidR="003226E0" w:rsidRPr="00542C2E">
        <w:rPr>
          <w:rFonts w:ascii="PI Barlow MAT Light" w:eastAsia="Times New Roman" w:hAnsi="PI Barlow MAT Light" w:cs="Calibri"/>
          <w:bCs/>
          <w:color w:val="000000" w:themeColor="text1"/>
          <w:sz w:val="24"/>
          <w:szCs w:val="24"/>
          <w:lang w:eastAsia="hr-HR"/>
        </w:rPr>
        <w:t xml:space="preserve"> </w:t>
      </w:r>
    </w:p>
    <w:p w14:paraId="40F00329" w14:textId="52B60446" w:rsidR="00542C2E" w:rsidRPr="00542C2E" w:rsidRDefault="00542C2E" w:rsidP="00542C2E">
      <w:pPr>
        <w:pStyle w:val="Heading3"/>
        <w:numPr>
          <w:ilvl w:val="2"/>
          <w:numId w:val="3"/>
        </w:numPr>
        <w:rPr>
          <w:rFonts w:ascii="PI Barlow MAT Light" w:eastAsia="Times New Roman" w:hAnsi="PI Barlow MAT Light"/>
          <w:color w:val="00A3BC"/>
          <w:lang w:eastAsia="hr-HR"/>
        </w:rPr>
      </w:pPr>
      <w:bookmarkStart w:id="6" w:name="_Toc18661262"/>
      <w:r w:rsidRPr="00542C2E">
        <w:rPr>
          <w:rFonts w:ascii="PI Barlow MAT Light" w:eastAsia="Times New Roman" w:hAnsi="PI Barlow MAT Light"/>
          <w:color w:val="00A3BC"/>
          <w:lang w:eastAsia="hr-HR"/>
        </w:rPr>
        <w:t>Samovrednovanje</w:t>
      </w:r>
      <w:bookmarkEnd w:id="6"/>
    </w:p>
    <w:p w14:paraId="48D60DA0" w14:textId="6E358906" w:rsidR="00823C83" w:rsidRDefault="003226E0"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t>S</w:t>
      </w:r>
      <w:r w:rsidR="00772942" w:rsidRPr="00542C2E">
        <w:rPr>
          <w:rFonts w:ascii="PI Barlow MAT Light" w:eastAsia="Times New Roman" w:hAnsi="PI Barlow MAT Light" w:cs="Calibri"/>
          <w:bCs/>
          <w:color w:val="000000" w:themeColor="text1"/>
          <w:sz w:val="24"/>
          <w:szCs w:val="24"/>
          <w:lang w:eastAsia="hr-HR"/>
        </w:rPr>
        <w:t xml:space="preserve">amovrednovanje </w:t>
      </w:r>
      <w:r w:rsidR="00823C83" w:rsidRPr="00CE6A36">
        <w:rPr>
          <w:rFonts w:ascii="PI Barlow MAT Light" w:eastAsia="Times New Roman" w:hAnsi="PI Barlow MAT Light" w:cs="Calibri"/>
          <w:bCs/>
          <w:color w:val="000000" w:themeColor="text1"/>
          <w:sz w:val="24"/>
          <w:szCs w:val="24"/>
          <w:lang w:eastAsia="hr-HR"/>
        </w:rPr>
        <w:t>je vrednovanje vlastitih ideja, rada ili rezultata. Kvalitetno samovrednovanje je</w:t>
      </w:r>
      <w:r w:rsidR="007940E4" w:rsidRPr="00CE6A36">
        <w:rPr>
          <w:rFonts w:ascii="PI Barlow MAT Light" w:eastAsia="Times New Roman" w:hAnsi="PI Barlow MAT Light" w:cs="Calibri"/>
          <w:bCs/>
          <w:color w:val="000000" w:themeColor="text1"/>
          <w:sz w:val="24"/>
          <w:szCs w:val="24"/>
          <w:lang w:eastAsia="hr-HR"/>
        </w:rPr>
        <w:t>st</w:t>
      </w:r>
      <w:r w:rsidR="00823C83" w:rsidRPr="00CE6A36">
        <w:rPr>
          <w:rFonts w:ascii="PI Barlow MAT Light" w:eastAsia="Times New Roman" w:hAnsi="PI Barlow MAT Light" w:cs="Calibri"/>
          <w:bCs/>
          <w:color w:val="000000" w:themeColor="text1"/>
          <w:sz w:val="24"/>
          <w:szCs w:val="24"/>
          <w:lang w:eastAsia="hr-HR"/>
        </w:rPr>
        <w:t xml:space="preserve"> vrlo </w:t>
      </w:r>
      <w:r w:rsidR="007940E4" w:rsidRPr="00CE6A36">
        <w:rPr>
          <w:rFonts w:ascii="PI Barlow MAT Light" w:eastAsia="Times New Roman" w:hAnsi="PI Barlow MAT Light" w:cs="Calibri"/>
          <w:bCs/>
          <w:color w:val="000000" w:themeColor="text1"/>
          <w:sz w:val="24"/>
          <w:szCs w:val="24"/>
          <w:lang w:eastAsia="hr-HR"/>
        </w:rPr>
        <w:t xml:space="preserve">bitno </w:t>
      </w:r>
      <w:r w:rsidR="00823C83" w:rsidRPr="00CE6A36">
        <w:rPr>
          <w:rFonts w:ascii="PI Barlow MAT Light" w:eastAsia="Times New Roman" w:hAnsi="PI Barlow MAT Light" w:cs="Calibri"/>
          <w:bCs/>
          <w:color w:val="000000" w:themeColor="text1"/>
          <w:sz w:val="24"/>
          <w:szCs w:val="24"/>
          <w:lang w:eastAsia="hr-HR"/>
        </w:rPr>
        <w:t>jer je preduvjet za dobro učenje</w:t>
      </w:r>
      <w:r w:rsidR="007940E4" w:rsidRPr="00CE6A36">
        <w:rPr>
          <w:rFonts w:ascii="PI Barlow MAT Light" w:eastAsia="Times New Roman" w:hAnsi="PI Barlow MAT Light" w:cs="Calibri"/>
          <w:bCs/>
          <w:color w:val="000000" w:themeColor="text1"/>
          <w:sz w:val="24"/>
          <w:szCs w:val="24"/>
          <w:lang w:eastAsia="hr-HR"/>
        </w:rPr>
        <w:t>, stoga</w:t>
      </w:r>
      <w:r w:rsidR="00823C83" w:rsidRPr="00CE6A36">
        <w:rPr>
          <w:rFonts w:ascii="PI Barlow MAT Light" w:eastAsia="Times New Roman" w:hAnsi="PI Barlow MAT Light" w:cs="Calibri"/>
          <w:bCs/>
          <w:color w:val="000000" w:themeColor="text1"/>
          <w:sz w:val="24"/>
          <w:szCs w:val="24"/>
          <w:lang w:eastAsia="hr-HR"/>
        </w:rPr>
        <w:t xml:space="preserve"> je bitno učenicima omogućiti samovrednovanje i poticati ih na </w:t>
      </w:r>
      <w:r w:rsidR="007940E4" w:rsidRPr="00CE6A36">
        <w:rPr>
          <w:rFonts w:ascii="PI Barlow MAT Light" w:eastAsia="Times New Roman" w:hAnsi="PI Barlow MAT Light" w:cs="Calibri"/>
          <w:bCs/>
          <w:color w:val="000000" w:themeColor="text1"/>
          <w:sz w:val="24"/>
          <w:szCs w:val="24"/>
          <w:lang w:eastAsia="hr-HR"/>
        </w:rPr>
        <w:t>njega</w:t>
      </w:r>
      <w:r w:rsidR="006955AD" w:rsidRPr="00CE6A36">
        <w:rPr>
          <w:rFonts w:ascii="PI Barlow MAT Light" w:eastAsia="Times New Roman" w:hAnsi="PI Barlow MAT Light" w:cs="Calibri"/>
          <w:bCs/>
          <w:color w:val="000000" w:themeColor="text1"/>
          <w:sz w:val="24"/>
          <w:szCs w:val="24"/>
          <w:lang w:eastAsia="hr-HR"/>
        </w:rPr>
        <w:t>,</w:t>
      </w:r>
      <w:r w:rsidR="00823C83" w:rsidRPr="00CE6A36">
        <w:rPr>
          <w:rFonts w:ascii="PI Barlow MAT Light" w:eastAsia="Times New Roman" w:hAnsi="PI Barlow MAT Light" w:cs="Calibri"/>
          <w:bCs/>
          <w:color w:val="000000" w:themeColor="text1"/>
          <w:sz w:val="24"/>
          <w:szCs w:val="24"/>
          <w:lang w:eastAsia="hr-HR"/>
        </w:rPr>
        <w:t xml:space="preserve"> da bi ga usavršili. </w:t>
      </w:r>
    </w:p>
    <w:p w14:paraId="16D6AC36" w14:textId="44993F00" w:rsidR="00542C2E" w:rsidRPr="00542C2E" w:rsidRDefault="00542C2E" w:rsidP="00542C2E">
      <w:pPr>
        <w:pStyle w:val="Heading3"/>
        <w:numPr>
          <w:ilvl w:val="2"/>
          <w:numId w:val="3"/>
        </w:numPr>
        <w:rPr>
          <w:rFonts w:ascii="PI Barlow MAT Light" w:eastAsia="Times New Roman" w:hAnsi="PI Barlow MAT Light"/>
          <w:color w:val="00A3BC"/>
          <w:lang w:eastAsia="hr-HR"/>
        </w:rPr>
      </w:pPr>
      <w:bookmarkStart w:id="7" w:name="_Toc18661263"/>
      <w:r w:rsidRPr="00542C2E">
        <w:rPr>
          <w:rFonts w:ascii="PI Barlow MAT Light" w:eastAsia="Times New Roman" w:hAnsi="PI Barlow MAT Light"/>
          <w:color w:val="00A3BC"/>
          <w:lang w:eastAsia="hr-HR"/>
        </w:rPr>
        <w:t>Vršnjačko vrednovanje</w:t>
      </w:r>
      <w:bookmarkEnd w:id="7"/>
    </w:p>
    <w:p w14:paraId="6B32EE42" w14:textId="21C855EE" w:rsidR="00823C83" w:rsidRPr="00CE6A36" w:rsidRDefault="00823C83"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t xml:space="preserve">Vršnjačko </w:t>
      </w:r>
      <w:r w:rsidRPr="00CE6A36">
        <w:rPr>
          <w:rFonts w:ascii="PI Barlow MAT Light" w:eastAsia="Times New Roman" w:hAnsi="PI Barlow MAT Light" w:cs="Calibri"/>
          <w:bCs/>
          <w:color w:val="000000" w:themeColor="text1"/>
          <w:sz w:val="24"/>
          <w:szCs w:val="24"/>
          <w:lang w:eastAsia="hr-HR"/>
        </w:rPr>
        <w:t>vrednovanje je</w:t>
      </w:r>
      <w:r w:rsidR="007940E4" w:rsidRPr="00CE6A36">
        <w:rPr>
          <w:rFonts w:ascii="PI Barlow MAT Light" w:eastAsia="Times New Roman" w:hAnsi="PI Barlow MAT Light" w:cs="Calibri"/>
          <w:bCs/>
          <w:color w:val="000000" w:themeColor="text1"/>
          <w:sz w:val="24"/>
          <w:szCs w:val="24"/>
          <w:lang w:eastAsia="hr-HR"/>
        </w:rPr>
        <w:t>st</w:t>
      </w:r>
      <w:r w:rsidRPr="00CE6A36">
        <w:rPr>
          <w:rFonts w:ascii="PI Barlow MAT Light" w:eastAsia="Times New Roman" w:hAnsi="PI Barlow MAT Light" w:cs="Calibri"/>
          <w:bCs/>
          <w:color w:val="000000" w:themeColor="text1"/>
          <w:sz w:val="24"/>
          <w:szCs w:val="24"/>
          <w:lang w:eastAsia="hr-HR"/>
        </w:rPr>
        <w:t xml:space="preserve"> vrednovanje ideja, postupaka ili rezultata vršnjaka, najčešće u obrazovnim </w:t>
      </w:r>
      <w:r w:rsidR="007940E4" w:rsidRPr="00CE6A36">
        <w:rPr>
          <w:rFonts w:ascii="PI Barlow MAT Light" w:eastAsia="Times New Roman" w:hAnsi="PI Barlow MAT Light" w:cs="Calibri"/>
          <w:bCs/>
          <w:color w:val="000000" w:themeColor="text1"/>
          <w:sz w:val="24"/>
          <w:szCs w:val="24"/>
          <w:lang w:eastAsia="hr-HR"/>
        </w:rPr>
        <w:t>skupinama</w:t>
      </w:r>
      <w:r w:rsidRPr="00CE6A36">
        <w:rPr>
          <w:rFonts w:ascii="PI Barlow MAT Light" w:eastAsia="Times New Roman" w:hAnsi="PI Barlow MAT Light" w:cs="Calibri"/>
          <w:bCs/>
          <w:color w:val="000000" w:themeColor="text1"/>
          <w:sz w:val="24"/>
          <w:szCs w:val="24"/>
          <w:lang w:eastAsia="hr-HR"/>
        </w:rPr>
        <w:t xml:space="preserve">. </w:t>
      </w:r>
      <w:r w:rsidR="007940E4" w:rsidRPr="00CE6A36">
        <w:rPr>
          <w:rFonts w:ascii="PI Barlow MAT Light" w:eastAsia="Times New Roman" w:hAnsi="PI Barlow MAT Light" w:cs="Calibri"/>
          <w:bCs/>
          <w:color w:val="000000" w:themeColor="text1"/>
          <w:sz w:val="24"/>
          <w:szCs w:val="24"/>
          <w:lang w:eastAsia="hr-HR"/>
        </w:rPr>
        <w:t xml:space="preserve">Bitno </w:t>
      </w:r>
      <w:r w:rsidRPr="00CE6A36">
        <w:rPr>
          <w:rFonts w:ascii="PI Barlow MAT Light" w:eastAsia="Times New Roman" w:hAnsi="PI Barlow MAT Light" w:cs="Calibri"/>
          <w:bCs/>
          <w:color w:val="000000" w:themeColor="text1"/>
          <w:sz w:val="24"/>
          <w:szCs w:val="24"/>
          <w:lang w:eastAsia="hr-HR"/>
        </w:rPr>
        <w:t>je jer se kvalitetnim vršnjačkim vrednovanjem omoguć</w:t>
      </w:r>
      <w:r w:rsidR="007940E4" w:rsidRPr="00CE6A36">
        <w:rPr>
          <w:rFonts w:ascii="PI Barlow MAT Light" w:eastAsia="Times New Roman" w:hAnsi="PI Barlow MAT Light" w:cs="Calibri"/>
          <w:bCs/>
          <w:color w:val="000000" w:themeColor="text1"/>
          <w:sz w:val="24"/>
          <w:szCs w:val="24"/>
          <w:lang w:eastAsia="hr-HR"/>
        </w:rPr>
        <w:t>uje</w:t>
      </w:r>
      <w:r w:rsidRPr="00CE6A36">
        <w:rPr>
          <w:rFonts w:ascii="PI Barlow MAT Light" w:eastAsia="Times New Roman" w:hAnsi="PI Barlow MAT Light" w:cs="Calibri"/>
          <w:bCs/>
          <w:color w:val="000000" w:themeColor="text1"/>
          <w:sz w:val="24"/>
          <w:szCs w:val="24"/>
          <w:lang w:eastAsia="hr-HR"/>
        </w:rPr>
        <w:t xml:space="preserve"> razvijanje pozitivne</w:t>
      </w:r>
      <w:r w:rsidR="00772860" w:rsidRPr="00CE6A36">
        <w:rPr>
          <w:rFonts w:ascii="PI Barlow MAT Light" w:eastAsia="Times New Roman" w:hAnsi="PI Barlow MAT Light" w:cs="Calibri"/>
          <w:bCs/>
          <w:color w:val="000000" w:themeColor="text1"/>
          <w:sz w:val="24"/>
          <w:szCs w:val="24"/>
          <w:lang w:eastAsia="hr-HR"/>
        </w:rPr>
        <w:t xml:space="preserve"> kritičnosti i samokritičnosti, </w:t>
      </w:r>
      <w:r w:rsidR="007940E4" w:rsidRPr="00CE6A36">
        <w:rPr>
          <w:rFonts w:ascii="PI Barlow MAT Light" w:eastAsia="Times New Roman" w:hAnsi="PI Barlow MAT Light" w:cs="Calibri"/>
          <w:bCs/>
          <w:color w:val="000000" w:themeColor="text1"/>
          <w:sz w:val="24"/>
          <w:szCs w:val="24"/>
          <w:lang w:eastAsia="hr-HR"/>
        </w:rPr>
        <w:t xml:space="preserve">ali </w:t>
      </w:r>
      <w:r w:rsidR="00772860" w:rsidRPr="00CE6A36">
        <w:rPr>
          <w:rFonts w:ascii="PI Barlow MAT Light" w:eastAsia="Times New Roman" w:hAnsi="PI Barlow MAT Light" w:cs="Calibri"/>
          <w:bCs/>
          <w:color w:val="000000" w:themeColor="text1"/>
          <w:sz w:val="24"/>
          <w:szCs w:val="24"/>
          <w:lang w:eastAsia="hr-HR"/>
        </w:rPr>
        <w:t>i povratna informacija o vlastitoj uspješnosti od vršnjaka, a ne samo od nastavnika.</w:t>
      </w:r>
    </w:p>
    <w:p w14:paraId="200D3750" w14:textId="1D9550FF" w:rsidR="00823C83" w:rsidRPr="00CE6A36" w:rsidRDefault="003226E0"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Bilo kakvo vrednovanje</w:t>
      </w:r>
      <w:r w:rsidR="007940E4" w:rsidRPr="00CE6A36">
        <w:rPr>
          <w:rFonts w:ascii="PI Barlow MAT Light" w:eastAsia="Times New Roman" w:hAnsi="PI Barlow MAT Light" w:cs="Calibri"/>
          <w:bCs/>
          <w:color w:val="000000" w:themeColor="text1"/>
          <w:sz w:val="24"/>
          <w:szCs w:val="24"/>
          <w:lang w:eastAsia="hr-HR"/>
        </w:rPr>
        <w:t>,</w:t>
      </w:r>
      <w:r w:rsidRPr="00CE6A36">
        <w:rPr>
          <w:rFonts w:ascii="PI Barlow MAT Light" w:eastAsia="Times New Roman" w:hAnsi="PI Barlow MAT Light" w:cs="Calibri"/>
          <w:bCs/>
          <w:color w:val="000000" w:themeColor="text1"/>
          <w:sz w:val="24"/>
          <w:szCs w:val="24"/>
          <w:lang w:eastAsia="hr-HR"/>
        </w:rPr>
        <w:t xml:space="preserve"> </w:t>
      </w:r>
      <w:r w:rsidR="00823C83" w:rsidRPr="00CE6A36">
        <w:rPr>
          <w:rFonts w:ascii="PI Barlow MAT Light" w:eastAsia="Times New Roman" w:hAnsi="PI Barlow MAT Light" w:cs="Calibri"/>
          <w:bCs/>
          <w:color w:val="000000" w:themeColor="text1"/>
          <w:sz w:val="24"/>
          <w:szCs w:val="24"/>
          <w:lang w:eastAsia="hr-HR"/>
        </w:rPr>
        <w:t>pa tako i vršnjačko</w:t>
      </w:r>
      <w:r w:rsidRPr="00CE6A36">
        <w:rPr>
          <w:rFonts w:ascii="PI Barlow MAT Light" w:eastAsia="Times New Roman" w:hAnsi="PI Barlow MAT Light" w:cs="Calibri"/>
          <w:bCs/>
          <w:color w:val="000000" w:themeColor="text1"/>
          <w:sz w:val="24"/>
          <w:szCs w:val="24"/>
          <w:lang w:eastAsia="hr-HR"/>
        </w:rPr>
        <w:t xml:space="preserve"> vrednovanje</w:t>
      </w:r>
      <w:r w:rsidR="00823C83" w:rsidRPr="00CE6A36">
        <w:rPr>
          <w:rFonts w:ascii="PI Barlow MAT Light" w:eastAsia="Times New Roman" w:hAnsi="PI Barlow MAT Light" w:cs="Calibri"/>
          <w:bCs/>
          <w:color w:val="000000" w:themeColor="text1"/>
          <w:sz w:val="24"/>
          <w:szCs w:val="24"/>
          <w:lang w:eastAsia="hr-HR"/>
        </w:rPr>
        <w:t xml:space="preserve"> i samovrednovanje</w:t>
      </w:r>
      <w:r w:rsidR="007940E4" w:rsidRPr="00CE6A36">
        <w:rPr>
          <w:rFonts w:ascii="PI Barlow MAT Light" w:eastAsia="Times New Roman" w:hAnsi="PI Barlow MAT Light" w:cs="Calibri"/>
          <w:bCs/>
          <w:color w:val="000000" w:themeColor="text1"/>
          <w:sz w:val="24"/>
          <w:szCs w:val="24"/>
          <w:lang w:eastAsia="hr-HR"/>
        </w:rPr>
        <w:t>,</w:t>
      </w:r>
      <w:r w:rsidR="00823C83" w:rsidRPr="00CE6A36">
        <w:rPr>
          <w:rFonts w:ascii="PI Barlow MAT Light" w:eastAsia="Times New Roman" w:hAnsi="PI Barlow MAT Light" w:cs="Calibri"/>
          <w:bCs/>
          <w:color w:val="000000" w:themeColor="text1"/>
          <w:sz w:val="24"/>
          <w:szCs w:val="24"/>
          <w:lang w:eastAsia="hr-HR"/>
        </w:rPr>
        <w:t xml:space="preserve"> </w:t>
      </w:r>
      <w:r w:rsidRPr="00CE6A36">
        <w:rPr>
          <w:rFonts w:ascii="PI Barlow MAT Light" w:eastAsia="Times New Roman" w:hAnsi="PI Barlow MAT Light" w:cs="Calibri"/>
          <w:bCs/>
          <w:color w:val="000000" w:themeColor="text1"/>
          <w:sz w:val="24"/>
          <w:szCs w:val="24"/>
          <w:lang w:eastAsia="hr-HR"/>
        </w:rPr>
        <w:t>mora počivati na kvalitetnim temeljima, odnosno kriterijima. Zbog toga je prije svakog vrednovanja potrebno odrediti sastavnice vrednovanja i jasne kriterije koji određuju uspjeh.</w:t>
      </w:r>
      <w:r w:rsidR="00823C83" w:rsidRPr="00CE6A36">
        <w:rPr>
          <w:rFonts w:ascii="PI Barlow MAT Light" w:eastAsia="Times New Roman" w:hAnsi="PI Barlow MAT Light" w:cs="Calibri"/>
          <w:bCs/>
          <w:color w:val="000000" w:themeColor="text1"/>
          <w:sz w:val="24"/>
          <w:szCs w:val="24"/>
          <w:lang w:eastAsia="hr-HR"/>
        </w:rPr>
        <w:t xml:space="preserve"> </w:t>
      </w:r>
      <w:r w:rsidRPr="00CE6A36">
        <w:rPr>
          <w:rFonts w:ascii="PI Barlow MAT Light" w:eastAsia="Times New Roman" w:hAnsi="PI Barlow MAT Light" w:cs="Calibri"/>
          <w:bCs/>
          <w:color w:val="000000" w:themeColor="text1"/>
          <w:sz w:val="24"/>
          <w:szCs w:val="24"/>
          <w:lang w:eastAsia="hr-HR"/>
        </w:rPr>
        <w:t>Pri određivanju sastavnica vrednovanja i kriterija za vrednovanje poželjno je, a ponekad, kao kod vrednovanja za učenje</w:t>
      </w:r>
      <w:r w:rsidR="007940E4" w:rsidRPr="00CE6A36">
        <w:rPr>
          <w:rFonts w:ascii="PI Barlow MAT Light" w:eastAsia="Times New Roman" w:hAnsi="PI Barlow MAT Light" w:cs="Calibri"/>
          <w:bCs/>
          <w:color w:val="000000" w:themeColor="text1"/>
          <w:sz w:val="24"/>
          <w:szCs w:val="24"/>
          <w:lang w:eastAsia="hr-HR"/>
        </w:rPr>
        <w:t>,</w:t>
      </w:r>
      <w:r w:rsidRPr="00CE6A36">
        <w:rPr>
          <w:rFonts w:ascii="PI Barlow MAT Light" w:eastAsia="Times New Roman" w:hAnsi="PI Barlow MAT Light" w:cs="Calibri"/>
          <w:bCs/>
          <w:color w:val="000000" w:themeColor="text1"/>
          <w:sz w:val="24"/>
          <w:szCs w:val="24"/>
          <w:lang w:eastAsia="hr-HR"/>
        </w:rPr>
        <w:t xml:space="preserve"> i bitno da sudjeluju i učenici. Sudjelovanje učenika u pripremi vrednovanja omogućit će im bolje razumijevanje ocjene (brojčane ili opisne), ali i lakše svladavanje gradiva, odnosno lakše ostvarivanje ishoda.</w:t>
      </w:r>
    </w:p>
    <w:p w14:paraId="30372571" w14:textId="4EA42C54" w:rsidR="00542C2E" w:rsidRPr="00542C2E" w:rsidRDefault="00542C2E" w:rsidP="00542C2E">
      <w:pPr>
        <w:pStyle w:val="Heading3"/>
        <w:numPr>
          <w:ilvl w:val="2"/>
          <w:numId w:val="3"/>
        </w:numPr>
        <w:rPr>
          <w:rFonts w:eastAsia="Times New Roman"/>
          <w:color w:val="00A3BC"/>
          <w:lang w:eastAsia="hr-HR"/>
        </w:rPr>
      </w:pPr>
      <w:bookmarkStart w:id="8" w:name="_Toc18661264"/>
      <w:r w:rsidRPr="00542C2E">
        <w:rPr>
          <w:rFonts w:eastAsia="Times New Roman"/>
          <w:color w:val="00A3BC"/>
          <w:lang w:eastAsia="hr-HR"/>
        </w:rPr>
        <w:t>Vrednovanje naučenog</w:t>
      </w:r>
      <w:bookmarkEnd w:id="8"/>
    </w:p>
    <w:p w14:paraId="47F0B005" w14:textId="414C892C" w:rsidR="007C3FD9" w:rsidRPr="00CE6A36" w:rsidRDefault="007C3FD9"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t xml:space="preserve">Vrednovanje naučenog </w:t>
      </w:r>
      <w:r w:rsidRPr="00CE6A36">
        <w:rPr>
          <w:rFonts w:ascii="PI Barlow MAT Light" w:eastAsia="Times New Roman" w:hAnsi="PI Barlow MAT Light" w:cs="Calibri"/>
          <w:bCs/>
          <w:color w:val="000000" w:themeColor="text1"/>
          <w:sz w:val="24"/>
          <w:szCs w:val="24"/>
          <w:lang w:eastAsia="hr-HR"/>
        </w:rPr>
        <w:t xml:space="preserve">provodi se </w:t>
      </w:r>
      <w:r w:rsidR="0048753A" w:rsidRPr="00CE6A36">
        <w:rPr>
          <w:rFonts w:ascii="PI Barlow MAT Light" w:eastAsia="Times New Roman" w:hAnsi="PI Barlow MAT Light" w:cs="Calibri"/>
          <w:bCs/>
          <w:color w:val="000000" w:themeColor="text1"/>
          <w:sz w:val="24"/>
          <w:szCs w:val="24"/>
          <w:lang w:eastAsia="hr-HR"/>
        </w:rPr>
        <w:t>uglavnom na kraju nastavne teme</w:t>
      </w:r>
      <w:r w:rsidRPr="00CE6A36">
        <w:rPr>
          <w:rFonts w:ascii="PI Barlow MAT Light" w:eastAsia="Times New Roman" w:hAnsi="PI Barlow MAT Light" w:cs="Calibri"/>
          <w:bCs/>
          <w:color w:val="000000" w:themeColor="text1"/>
          <w:sz w:val="24"/>
          <w:szCs w:val="24"/>
          <w:lang w:eastAsia="hr-HR"/>
        </w:rPr>
        <w:t xml:space="preserve"> ili određenog </w:t>
      </w:r>
      <w:r w:rsidR="007940E4" w:rsidRPr="00CE6A36">
        <w:rPr>
          <w:rFonts w:ascii="PI Barlow MAT Light" w:eastAsia="Times New Roman" w:hAnsi="PI Barlow MAT Light" w:cs="Calibri"/>
          <w:bCs/>
          <w:color w:val="000000" w:themeColor="text1"/>
          <w:sz w:val="24"/>
          <w:szCs w:val="24"/>
          <w:lang w:eastAsia="hr-HR"/>
        </w:rPr>
        <w:t xml:space="preserve">razdoblja </w:t>
      </w:r>
      <w:r w:rsidRPr="00CE6A36">
        <w:rPr>
          <w:rFonts w:ascii="PI Barlow MAT Light" w:eastAsia="Times New Roman" w:hAnsi="PI Barlow MAT Light" w:cs="Calibri"/>
          <w:bCs/>
          <w:color w:val="000000" w:themeColor="text1"/>
          <w:sz w:val="24"/>
          <w:szCs w:val="24"/>
          <w:lang w:eastAsia="hr-HR"/>
        </w:rPr>
        <w:t>poučavanja</w:t>
      </w:r>
      <w:r w:rsidR="007968EB" w:rsidRPr="00CE6A36">
        <w:rPr>
          <w:rFonts w:ascii="PI Barlow MAT Light" w:eastAsia="Times New Roman" w:hAnsi="PI Barlow MAT Light" w:cs="Calibri"/>
          <w:bCs/>
          <w:color w:val="000000" w:themeColor="text1"/>
          <w:sz w:val="24"/>
          <w:szCs w:val="24"/>
          <w:lang w:eastAsia="hr-HR"/>
        </w:rPr>
        <w:t xml:space="preserve"> kao što su polugodište ili školska godina</w:t>
      </w:r>
      <w:r w:rsidRPr="00CE6A36">
        <w:rPr>
          <w:rFonts w:ascii="PI Barlow MAT Light" w:eastAsia="Times New Roman" w:hAnsi="PI Barlow MAT Light" w:cs="Calibri"/>
          <w:bCs/>
          <w:color w:val="000000" w:themeColor="text1"/>
          <w:sz w:val="24"/>
          <w:szCs w:val="24"/>
          <w:lang w:eastAsia="hr-HR"/>
        </w:rPr>
        <w:t xml:space="preserve"> te nam služi za davanje informacija o ostvarenosti ishoda roditelju, potencijalnom poslodavcu i ustanovi na kojoj učenik želi nastaviti školovanje, ali i samom učenik</w:t>
      </w:r>
      <w:r w:rsidR="007968EB" w:rsidRPr="00CE6A36">
        <w:rPr>
          <w:rFonts w:ascii="PI Barlow MAT Light" w:eastAsia="Times New Roman" w:hAnsi="PI Barlow MAT Light" w:cs="Calibri"/>
          <w:bCs/>
          <w:color w:val="000000" w:themeColor="text1"/>
          <w:sz w:val="24"/>
          <w:szCs w:val="24"/>
          <w:lang w:eastAsia="hr-HR"/>
        </w:rPr>
        <w:t xml:space="preserve">u. </w:t>
      </w:r>
    </w:p>
    <w:p w14:paraId="04E32580" w14:textId="2BD165E1" w:rsidR="007968EB" w:rsidRDefault="007968EB"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eastAsia="Times New Roman" w:hAnsi="PI Barlow MAT Light" w:cs="Calibri"/>
          <w:bCs/>
          <w:color w:val="000000" w:themeColor="text1"/>
          <w:sz w:val="24"/>
          <w:szCs w:val="24"/>
          <w:lang w:eastAsia="hr-HR"/>
        </w:rPr>
        <w:t xml:space="preserve">Vrednovanje naučenog uglavnom se provodi kao sumativno vrednovanje </w:t>
      </w:r>
      <w:r w:rsidR="007940E4" w:rsidRPr="00CE6A36">
        <w:rPr>
          <w:rFonts w:ascii="PI Barlow MAT Light" w:eastAsia="Times New Roman" w:hAnsi="PI Barlow MAT Light" w:cs="Calibri"/>
          <w:bCs/>
          <w:color w:val="000000" w:themeColor="text1"/>
          <w:sz w:val="24"/>
          <w:szCs w:val="24"/>
          <w:lang w:eastAsia="hr-HR"/>
        </w:rPr>
        <w:t xml:space="preserve">s </w:t>
      </w:r>
      <w:r w:rsidRPr="00CE6A36">
        <w:rPr>
          <w:rFonts w:ascii="PI Barlow MAT Light" w:eastAsia="Times New Roman" w:hAnsi="PI Barlow MAT Light" w:cs="Calibri"/>
          <w:bCs/>
          <w:color w:val="000000" w:themeColor="text1"/>
          <w:sz w:val="24"/>
          <w:szCs w:val="24"/>
          <w:lang w:eastAsia="hr-HR"/>
        </w:rPr>
        <w:t>pomoć</w:t>
      </w:r>
      <w:r w:rsidR="007940E4" w:rsidRPr="00CE6A36">
        <w:rPr>
          <w:rFonts w:ascii="PI Barlow MAT Light" w:eastAsia="Times New Roman" w:hAnsi="PI Barlow MAT Light" w:cs="Calibri"/>
          <w:bCs/>
          <w:color w:val="000000" w:themeColor="text1"/>
          <w:sz w:val="24"/>
          <w:szCs w:val="24"/>
          <w:lang w:eastAsia="hr-HR"/>
        </w:rPr>
        <w:t>u</w:t>
      </w:r>
      <w:r w:rsidRPr="00CE6A36">
        <w:rPr>
          <w:rFonts w:ascii="PI Barlow MAT Light" w:eastAsia="Times New Roman" w:hAnsi="PI Barlow MAT Light" w:cs="Calibri"/>
          <w:bCs/>
          <w:color w:val="000000" w:themeColor="text1"/>
          <w:sz w:val="24"/>
          <w:szCs w:val="24"/>
          <w:lang w:eastAsia="hr-HR"/>
        </w:rPr>
        <w:t xml:space="preserve"> usmenih i pismenih (testovi, kvizovi, interaktivni digitalni modeli) tehnika provjere </w:t>
      </w:r>
      <w:r w:rsidR="0048753A" w:rsidRPr="00CE6A36">
        <w:rPr>
          <w:rFonts w:ascii="PI Barlow MAT Light" w:eastAsia="Times New Roman" w:hAnsi="PI Barlow MAT Light" w:cs="Calibri"/>
          <w:bCs/>
          <w:color w:val="000000" w:themeColor="text1"/>
          <w:sz w:val="24"/>
          <w:szCs w:val="24"/>
          <w:lang w:eastAsia="hr-HR"/>
        </w:rPr>
        <w:t>i/</w:t>
      </w:r>
      <w:r w:rsidRPr="00CE6A36">
        <w:rPr>
          <w:rFonts w:ascii="PI Barlow MAT Light" w:eastAsia="Times New Roman" w:hAnsi="PI Barlow MAT Light" w:cs="Calibri"/>
          <w:bCs/>
          <w:color w:val="000000" w:themeColor="text1"/>
          <w:sz w:val="24"/>
          <w:szCs w:val="24"/>
          <w:lang w:eastAsia="hr-HR"/>
        </w:rPr>
        <w:t>ili vrednovanjem praktičnog rada</w:t>
      </w:r>
      <w:r w:rsidR="0048753A" w:rsidRPr="00CE6A36">
        <w:rPr>
          <w:rFonts w:ascii="PI Barlow MAT Light" w:eastAsia="Times New Roman" w:hAnsi="PI Barlow MAT Light" w:cs="Calibri"/>
          <w:bCs/>
          <w:color w:val="000000" w:themeColor="text1"/>
          <w:sz w:val="24"/>
          <w:szCs w:val="24"/>
          <w:lang w:eastAsia="hr-HR"/>
        </w:rPr>
        <w:t xml:space="preserve"> i/ili portfolia</w:t>
      </w:r>
      <w:r w:rsidRPr="00CE6A36">
        <w:rPr>
          <w:rFonts w:ascii="PI Barlow MAT Light" w:eastAsia="Times New Roman" w:hAnsi="PI Barlow MAT Light" w:cs="Calibri"/>
          <w:bCs/>
          <w:color w:val="000000" w:themeColor="text1"/>
          <w:sz w:val="24"/>
          <w:szCs w:val="24"/>
          <w:lang w:eastAsia="hr-HR"/>
        </w:rPr>
        <w:t>.</w:t>
      </w:r>
    </w:p>
    <w:p w14:paraId="1B3E35C4" w14:textId="3CA16F8D" w:rsidR="0092740E" w:rsidRDefault="0092740E"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p>
    <w:p w14:paraId="18415BC7" w14:textId="77777777" w:rsidR="0092740E" w:rsidRPr="00CE6A36" w:rsidRDefault="0092740E"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p>
    <w:p w14:paraId="3C37D61C" w14:textId="77777777" w:rsidR="007C46CB" w:rsidRDefault="007C46CB">
      <w:pPr>
        <w:rPr>
          <w:rFonts w:asciiTheme="majorHAnsi" w:eastAsiaTheme="majorEastAsia" w:hAnsiTheme="majorHAnsi" w:cstheme="majorBidi"/>
          <w:color w:val="00A3BC"/>
          <w:sz w:val="32"/>
          <w:szCs w:val="32"/>
          <w:highlight w:val="lightGray"/>
        </w:rPr>
      </w:pPr>
      <w:r>
        <w:rPr>
          <w:color w:val="00A3BC"/>
          <w:highlight w:val="lightGray"/>
        </w:rPr>
        <w:br w:type="page"/>
      </w:r>
    </w:p>
    <w:p w14:paraId="1E6A402E" w14:textId="5133685F" w:rsidR="00CE6A36" w:rsidRPr="00542C2E" w:rsidRDefault="00CE6A36" w:rsidP="007C46CB">
      <w:pPr>
        <w:pStyle w:val="Heading1"/>
        <w:numPr>
          <w:ilvl w:val="0"/>
          <w:numId w:val="2"/>
        </w:numPr>
        <w:rPr>
          <w:color w:val="00A3BC"/>
        </w:rPr>
      </w:pPr>
      <w:bookmarkStart w:id="9" w:name="_Toc18661265"/>
      <w:r w:rsidRPr="00542C2E">
        <w:rPr>
          <w:color w:val="00A3BC"/>
        </w:rPr>
        <w:lastRenderedPageBreak/>
        <w:t>Strategije, metode i tehnike</w:t>
      </w:r>
      <w:bookmarkEnd w:id="9"/>
    </w:p>
    <w:p w14:paraId="6D2CEA04" w14:textId="77777777" w:rsidR="00CE6A36" w:rsidRPr="00CE6A36" w:rsidRDefault="00CE6A36" w:rsidP="00CE6A36">
      <w:pPr>
        <w:rPr>
          <w:rFonts w:ascii="PI Barlow MAT Light" w:hAnsi="PI Barlow MAT Light" w:cs="Arial"/>
          <w:b/>
          <w:sz w:val="24"/>
          <w:szCs w:val="24"/>
        </w:rPr>
      </w:pPr>
    </w:p>
    <w:p w14:paraId="6F1A9C54" w14:textId="77777777" w:rsidR="00CE6A36" w:rsidRPr="00542C2E" w:rsidRDefault="00CE6A36" w:rsidP="00542C2E">
      <w:pPr>
        <w:pStyle w:val="Heading2"/>
        <w:numPr>
          <w:ilvl w:val="1"/>
          <w:numId w:val="3"/>
        </w:numPr>
        <w:rPr>
          <w:rFonts w:ascii="PI Barlow MAT Light" w:eastAsia="Times New Roman" w:hAnsi="PI Barlow MAT Light"/>
          <w:color w:val="00A3BC"/>
          <w:lang w:eastAsia="hr-HR"/>
        </w:rPr>
      </w:pPr>
      <w:bookmarkStart w:id="10" w:name="_Toc18661266"/>
      <w:r w:rsidRPr="00542C2E">
        <w:rPr>
          <w:rFonts w:ascii="PI Barlow MAT Light" w:eastAsia="Times New Roman" w:hAnsi="PI Barlow MAT Light"/>
          <w:color w:val="00A3BC"/>
          <w:lang w:eastAsia="hr-HR"/>
        </w:rPr>
        <w:t>Uvodni dio</w:t>
      </w:r>
      <w:bookmarkEnd w:id="10"/>
    </w:p>
    <w:p w14:paraId="6AEC2C89" w14:textId="77777777" w:rsidR="00CE6A36" w:rsidRPr="00542C2E" w:rsidRDefault="00CE6A36"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t xml:space="preserve">Suvremenim se nastavnim strategijama, metodama i tehnikama u učenika razvija kritičnost i samokritičnost te sposobnost opažanja, procjenjivanja, ocjenjivanja, opisivanja, zaključivanja i argumentiranja. Također suvremene nastavne tehnike omogućuju razvijanje socijalnih i komunikacijskih vještina te uvažavanja i tolerancije različitosti. Suvremene nastavne tehnike naglasak stavljaju na usvajanje koncepata i sposobnosti na višim razinama, a ne na usvajanje činjenica. Omogućuju trajnije usvajanje znanja i razvijanje različitih sposobnosti. Mnoge podrazumijevaju timski rad koji uz druge čimbenike omogućuju razvijanje socijalne inteligencije. To je vrlo bitno jer timski rad i socijalna inteligencija postaju ključne kompetencije na suvremenome tržištu rada. </w:t>
      </w:r>
    </w:p>
    <w:p w14:paraId="017584E0" w14:textId="77777777" w:rsidR="00CE6A36" w:rsidRPr="00542C2E" w:rsidRDefault="00CE6A36"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t xml:space="preserve">Neke su tehnike u nastavi prisutne vrlo dugo, ali su sustavno osuvremenjivane, a mnoge se u novije doba dopunjuju upotrebom informacijsko-komunikacijskih tehnologija (IKT-a), posebice digitalnim alatima i sadržajima. Predložene tehnike moguće je izmijeniti na razne načine te ih tako prilagoditi učenicima, odnosno razredu i potrebama nastave, ali i informacijsko-komunikacijskim tehnologijama kojima učitelj/škola raspolaže. Tako je, primjerice, gotovo sve tehnike koje zahtijevaju zapisivanje moguće primijeniti uporabom digitalnih alata, bez uporabe olovke i papira. Neke mogu omogućiti novu dimenziju primjene stoga je, primjerice, provedbom tehnike vruća olovka s pomoću nekoga digitalnog alata moguće osigurati anonimnost učenika uz istovremeno pojavljivanje ideja na projekcijskome platnu te tako postići efekt oluje ideja. </w:t>
      </w:r>
    </w:p>
    <w:p w14:paraId="147737A8" w14:textId="77777777" w:rsidR="00CE6A36" w:rsidRPr="00542C2E" w:rsidRDefault="00CE6A36"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t>Mnoge se tehnike mogu rabiti s različitom svrhom i/ili u različitim dijelovima sata, tijekom obrade nastavnoga gradiva. Tako se, primjerice, tehnika razmijeni misli u paru može rabiti tijekom evokacije (prisjećanja), ali i tijekom refleksije (razmišljanja o naučenome i shvaćenome te povezivanja s prethodno usvojenim). Neke od predloženih tehnika mogu se protezati tijekom cijeloga nastavnog sat (KWL tablica) i upotpunjavati drugima, a neke se tehnike mogu upotrijebiti u bilo kojemu dijelu sata, ovisno o potrebama nastavnoga procesa (T-tablica).</w:t>
      </w:r>
    </w:p>
    <w:p w14:paraId="34A88F4A" w14:textId="77777777" w:rsidR="00CE6A36" w:rsidRPr="00542C2E" w:rsidRDefault="00CE6A36" w:rsidP="00542C2E">
      <w:pPr>
        <w:pStyle w:val="Heading2"/>
        <w:numPr>
          <w:ilvl w:val="1"/>
          <w:numId w:val="3"/>
        </w:numPr>
        <w:rPr>
          <w:rFonts w:ascii="PI Barlow MAT Light" w:eastAsia="Times New Roman" w:hAnsi="PI Barlow MAT Light"/>
          <w:color w:val="00A3BC"/>
          <w:lang w:eastAsia="hr-HR"/>
        </w:rPr>
      </w:pPr>
      <w:bookmarkStart w:id="11" w:name="_Toc18661267"/>
      <w:r w:rsidRPr="00542C2E">
        <w:rPr>
          <w:rFonts w:ascii="PI Barlow MAT Light" w:eastAsia="Times New Roman" w:hAnsi="PI Barlow MAT Light"/>
          <w:color w:val="00A3BC"/>
          <w:lang w:eastAsia="hr-HR"/>
        </w:rPr>
        <w:t>Debata</w:t>
      </w:r>
      <w:bookmarkEnd w:id="11"/>
    </w:p>
    <w:p w14:paraId="418DE0CD" w14:textId="77777777" w:rsidR="00CE6A36" w:rsidRPr="00542C2E" w:rsidRDefault="00CE6A36"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CE6A36">
        <w:rPr>
          <w:rFonts w:ascii="PI Barlow MAT Light" w:hAnsi="PI Barlow MAT Light" w:cs="Arial"/>
          <w:sz w:val="24"/>
          <w:szCs w:val="24"/>
        </w:rPr>
        <w:t xml:space="preserve">Debata je kontrolirano argumentirano raspravljanje koje se odvija u određenome vremenu s jasno određenim pravilima. Da bi se učenici mogli dobro pripremiti za debatu, </w:t>
      </w:r>
      <w:r w:rsidRPr="00542C2E">
        <w:rPr>
          <w:rFonts w:ascii="PI Barlow MAT Light" w:eastAsia="Times New Roman" w:hAnsi="PI Barlow MAT Light" w:cs="Calibri"/>
          <w:bCs/>
          <w:color w:val="000000" w:themeColor="text1"/>
          <w:sz w:val="24"/>
          <w:szCs w:val="24"/>
          <w:lang w:eastAsia="hr-HR"/>
        </w:rPr>
        <w:t xml:space="preserve">odnosno da bi mogli usvojiti sve potrebne činjenice i koncepte neophodne za obranu ili negiranje postavljene teze, učitelj treba unaprijed i na vrijeme zadati temu i preporučiti literaturu. U debati sudjeluju dva tima, od kojih jedan argumentima brani/zastupa postavljenu tezu te se naziva afirmacijski tim, a drugi se tim argumentirano suprotstavlja tezi pa se naziva negacijski tim. </w:t>
      </w:r>
    </w:p>
    <w:p w14:paraId="7AF5E6EB" w14:textId="77777777" w:rsidR="00CE6A36" w:rsidRPr="00542C2E" w:rsidRDefault="00CE6A36"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t>Debata treba imati voditelja koji ne sudjeluje u debati, ali brine o tome da se ona odvija u parlamentarnome duhu, mjeri vrijeme za izlaganje i ograničava govornike te određuje početak i kraj debate. Voditelj na početku postavlja tezu te objašnjava pravila i znakove kojima će se tijekom debate učenici koristiti. Voditelj debate u nastavi uglavnom je nastavnik.</w:t>
      </w:r>
    </w:p>
    <w:p w14:paraId="46A8CC64" w14:textId="77777777" w:rsidR="00CE6A36" w:rsidRPr="00CE6A36" w:rsidRDefault="00CE6A36" w:rsidP="00542C2E">
      <w:pPr>
        <w:spacing w:before="100" w:beforeAutospacing="1" w:after="100" w:afterAutospacing="1" w:line="240" w:lineRule="auto"/>
        <w:jc w:val="both"/>
        <w:textAlignment w:val="baseline"/>
        <w:rPr>
          <w:rFonts w:ascii="PI Barlow MAT Light" w:hAnsi="PI Barlow MAT Light" w:cs="Arial"/>
          <w:sz w:val="24"/>
          <w:szCs w:val="24"/>
        </w:rPr>
      </w:pPr>
      <w:r w:rsidRPr="00542C2E">
        <w:rPr>
          <w:rFonts w:ascii="PI Barlow MAT Light" w:eastAsia="Times New Roman" w:hAnsi="PI Barlow MAT Light" w:cs="Calibri"/>
          <w:bCs/>
          <w:color w:val="000000" w:themeColor="text1"/>
          <w:sz w:val="24"/>
          <w:szCs w:val="24"/>
          <w:lang w:eastAsia="hr-HR"/>
        </w:rPr>
        <w:t>Debata treba imati i sudce koji ne sudjeluju u debati, a broj sudaca treba biti neparan. Nakon završetka rasprave pobjednika debate, na temelju uvjerljivosti argumenata koje su</w:t>
      </w:r>
      <w:r w:rsidRPr="00CE6A36">
        <w:rPr>
          <w:rFonts w:ascii="PI Barlow MAT Light" w:hAnsi="PI Barlow MAT Light" w:cs="Arial"/>
          <w:sz w:val="24"/>
          <w:szCs w:val="24"/>
        </w:rPr>
        <w:t xml:space="preserve"> ponudile obje strane, određuju sudci, koji svoju odluku moraju jasno argumentirati.</w:t>
      </w:r>
    </w:p>
    <w:p w14:paraId="5D40EFB1" w14:textId="77777777" w:rsidR="00CE6A36" w:rsidRPr="00542C2E" w:rsidRDefault="00CE6A36" w:rsidP="00542C2E">
      <w:pPr>
        <w:pStyle w:val="Heading2"/>
        <w:numPr>
          <w:ilvl w:val="1"/>
          <w:numId w:val="3"/>
        </w:numPr>
        <w:rPr>
          <w:rFonts w:ascii="PI Barlow MAT Light" w:eastAsia="Times New Roman" w:hAnsi="PI Barlow MAT Light"/>
          <w:color w:val="00A3BC"/>
          <w:lang w:eastAsia="hr-HR"/>
        </w:rPr>
      </w:pPr>
      <w:bookmarkStart w:id="12" w:name="_Toc18661268"/>
      <w:r w:rsidRPr="00542C2E">
        <w:rPr>
          <w:rFonts w:ascii="PI Barlow MAT Light" w:eastAsia="Times New Roman" w:hAnsi="PI Barlow MAT Light"/>
          <w:color w:val="00A3BC"/>
          <w:lang w:eastAsia="hr-HR"/>
        </w:rPr>
        <w:lastRenderedPageBreak/>
        <w:t>INSERT metoda</w:t>
      </w:r>
      <w:bookmarkEnd w:id="12"/>
    </w:p>
    <w:p w14:paraId="1F384952" w14:textId="77777777" w:rsidR="00CE6A36" w:rsidRPr="00542C2E" w:rsidRDefault="00CE6A36"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t>INSERT metoda služi za povezivanje novoga sadržaja s onim što učenici već znaju ili misle da znaju. Učenike se uputi da tijekom obrade/čitanja materijala/teksta, koje je pripremio učitelj, označe dijelove teksta prethodno dogovorenim znakovima, a često su korišteni sljedeći znakovi: (+) znao sam, (-) mislio sam da znam / bio sam u krivu, (?) imam pitanje / ne razumijem. Nakon obilježavanja teksta učenici bi trebali iznijeti bilješke, a potom bi o tome trebalo raspraviti i donijeti zaključke.</w:t>
      </w:r>
    </w:p>
    <w:p w14:paraId="01231754" w14:textId="77777777" w:rsidR="00CE6A36" w:rsidRPr="00542C2E" w:rsidRDefault="00CE6A36" w:rsidP="00542C2E">
      <w:pPr>
        <w:pStyle w:val="Heading2"/>
        <w:numPr>
          <w:ilvl w:val="1"/>
          <w:numId w:val="3"/>
        </w:numPr>
        <w:rPr>
          <w:rFonts w:ascii="PI Barlow MAT Light" w:eastAsia="Times New Roman" w:hAnsi="PI Barlow MAT Light"/>
          <w:color w:val="00A3BC"/>
          <w:lang w:eastAsia="hr-HR"/>
        </w:rPr>
      </w:pPr>
      <w:bookmarkStart w:id="13" w:name="_Toc18661269"/>
      <w:r w:rsidRPr="00542C2E">
        <w:rPr>
          <w:rFonts w:ascii="PI Barlow MAT Light" w:eastAsia="Times New Roman" w:hAnsi="PI Barlow MAT Light"/>
          <w:color w:val="00A3BC"/>
          <w:lang w:eastAsia="hr-HR"/>
        </w:rPr>
        <w:t>World cafe (svjetski kafić)</w:t>
      </w:r>
      <w:bookmarkEnd w:id="13"/>
    </w:p>
    <w:p w14:paraId="3A429050" w14:textId="77777777" w:rsidR="00CE6A36" w:rsidRPr="00542C2E" w:rsidRDefault="00CE6A36"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t>World cafe rabi se za organizaciju dijaloga velike skupine učenika. Budući da zahtijeva dosta vremena, ta je metoda pogodna za izvođenje/korištenje tijekom dvosata. Na početku aktivnosti treba formirati skupine s najviše pet učenika koji imaju odvojen prostor (stol) s papirima, olovkama i bojicama/flomasterima. Nakon formiranja skupina učitelj postavlja pitanje na koje skupina treba odgovoriti, a zatim se unutar skupina raspravlja 15 do 20 minuta. Nakon rasprave i dogovora svaki učenik zabilježi zaključke/odgovore. Na učiteljev znak kreće drugi krug aktivnosti. U drugome krugu aktivnosti učenici mijenjaju mjesta i formiraju se nove skupine tako da jedan učenik ostane za stolom, a ostali se upute prema drugim stolovima, tako da svaki odabere drugi stol da se ne bi ponovno susreli u istoj skupini. Učenik koji je ostao za stolom jest domaćin koji novoformiranoj skupini čita zaključke svoje stare/prethodne/prve skupine. Nakon toga kreće razgovor tijekom kojega učenici doprinose zaključcima/odgovorima iz prethodnih skupina. Tijekom drugoga kruga odgovori/zaključci tako se mogu mijenjati i/ili nadograđivati. Nakon toga aktivnost ulazi u treći krug kad se sudionici vraćaju u svoje prve skupine i izmjenjuju nove informacije/zaključke/odgovore te izrađuju plakat služeći se idejama i zaključcima iz prvih dvaju krugova aktivnosti. Na kraju se predstave plakati te se o njima raspravlja i zaključuje.</w:t>
      </w:r>
    </w:p>
    <w:p w14:paraId="26A719A4" w14:textId="77777777" w:rsidR="00CE6A36" w:rsidRPr="00CE6A36" w:rsidRDefault="00CE6A36" w:rsidP="00CE6A36">
      <w:pPr>
        <w:rPr>
          <w:rFonts w:ascii="PI Barlow MAT Light" w:hAnsi="PI Barlow MAT Light" w:cs="Arial"/>
          <w:sz w:val="24"/>
          <w:szCs w:val="24"/>
        </w:rPr>
      </w:pPr>
    </w:p>
    <w:p w14:paraId="738F7FF1" w14:textId="77777777" w:rsidR="00CE6A36" w:rsidRPr="00542C2E" w:rsidRDefault="00CE6A36" w:rsidP="00542C2E">
      <w:pPr>
        <w:pStyle w:val="Heading2"/>
        <w:numPr>
          <w:ilvl w:val="1"/>
          <w:numId w:val="3"/>
        </w:numPr>
        <w:rPr>
          <w:rFonts w:ascii="PI Barlow MAT Light" w:eastAsia="Times New Roman" w:hAnsi="PI Barlow MAT Light"/>
          <w:color w:val="00A3BC"/>
          <w:lang w:eastAsia="hr-HR"/>
        </w:rPr>
      </w:pPr>
      <w:bookmarkStart w:id="14" w:name="_Toc18661270"/>
      <w:r w:rsidRPr="00542C2E">
        <w:rPr>
          <w:rFonts w:ascii="PI Barlow MAT Light" w:eastAsia="Times New Roman" w:hAnsi="PI Barlow MAT Light"/>
          <w:color w:val="00A3BC"/>
          <w:lang w:eastAsia="hr-HR"/>
        </w:rPr>
        <w:t>Minuta za kraj</w:t>
      </w:r>
      <w:bookmarkEnd w:id="14"/>
    </w:p>
    <w:p w14:paraId="632C38CF" w14:textId="77777777" w:rsidR="00CE6A36" w:rsidRPr="00542C2E" w:rsidRDefault="00CE6A36"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t xml:space="preserve">Minuta za kraj jest jednostavna tehnika za dobivanje brzih povratnih informacija na kraju određene aktivnosti / nastavnoga sata. Tijekom jedne minute učenici trebaju odgovoriti na jasno i određeno pitanje koje postavlja učitelj. Tom se tehnikom lako prikupljaju informacije o najupečatljivijoj činjenici, ideji ili zaključku koju su učenici usvojili.  </w:t>
      </w:r>
    </w:p>
    <w:p w14:paraId="4B3BE8DE" w14:textId="77777777" w:rsidR="00CE6A36" w:rsidRPr="00542C2E" w:rsidRDefault="00CE6A36" w:rsidP="00542C2E">
      <w:pPr>
        <w:pStyle w:val="Heading2"/>
        <w:numPr>
          <w:ilvl w:val="1"/>
          <w:numId w:val="3"/>
        </w:numPr>
        <w:rPr>
          <w:rFonts w:ascii="PI Barlow MAT Light" w:eastAsia="Times New Roman" w:hAnsi="PI Barlow MAT Light"/>
          <w:color w:val="00A3BC"/>
          <w:lang w:eastAsia="hr-HR"/>
        </w:rPr>
      </w:pPr>
      <w:bookmarkStart w:id="15" w:name="_Toc18661271"/>
      <w:r w:rsidRPr="00542C2E">
        <w:rPr>
          <w:rFonts w:ascii="PI Barlow MAT Light" w:eastAsia="Times New Roman" w:hAnsi="PI Barlow MAT Light"/>
          <w:color w:val="00A3BC"/>
          <w:lang w:eastAsia="hr-HR"/>
        </w:rPr>
        <w:t>Intervju u tri koraka</w:t>
      </w:r>
      <w:bookmarkEnd w:id="15"/>
    </w:p>
    <w:p w14:paraId="54617BC4" w14:textId="77777777" w:rsidR="00CE6A36" w:rsidRPr="00542C2E" w:rsidRDefault="00CE6A36"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t>Intervju u tri koraka jest nastavna tehnika koja se može različito organizirati, ovisno o broju učenika i o raspoloživome vremenu. Najčešće se provodi tijekom obrade novoga gradiva ili sistematizacije. Učenici u tročlanim skupinama razgovaraju o određenome pojmu/temi. Jedan učenik postavlja pitanja, drugi odgovara, a treći zapisuje najbitnije. Nakon što je intervju završen, učenici mijenjaju uloge dok svi ne budu jednom u svakoj ulozi. Nakon obavljenih intervjua učenici razmjenjuju bilješke ili naučeno tijekom intervjua.</w:t>
      </w:r>
    </w:p>
    <w:p w14:paraId="3D58C6F8" w14:textId="77777777" w:rsidR="00CE6A36" w:rsidRPr="00542C2E" w:rsidRDefault="00CE6A36" w:rsidP="00542C2E">
      <w:pPr>
        <w:pStyle w:val="Heading2"/>
        <w:numPr>
          <w:ilvl w:val="1"/>
          <w:numId w:val="3"/>
        </w:numPr>
        <w:rPr>
          <w:rFonts w:ascii="PI Barlow MAT Light" w:eastAsia="Times New Roman" w:hAnsi="PI Barlow MAT Light"/>
          <w:color w:val="00A3BC"/>
          <w:lang w:eastAsia="hr-HR"/>
        </w:rPr>
      </w:pPr>
      <w:bookmarkStart w:id="16" w:name="_Toc18661272"/>
      <w:r w:rsidRPr="00542C2E">
        <w:rPr>
          <w:rFonts w:ascii="PI Barlow MAT Light" w:eastAsia="Times New Roman" w:hAnsi="PI Barlow MAT Light"/>
          <w:color w:val="00A3BC"/>
          <w:lang w:eastAsia="hr-HR"/>
        </w:rPr>
        <w:t>Obilazak galerije</w:t>
      </w:r>
      <w:bookmarkEnd w:id="16"/>
      <w:r w:rsidRPr="00542C2E">
        <w:rPr>
          <w:rFonts w:ascii="PI Barlow MAT Light" w:eastAsia="Times New Roman" w:hAnsi="PI Barlow MAT Light"/>
          <w:color w:val="00A3BC"/>
          <w:lang w:eastAsia="hr-HR"/>
        </w:rPr>
        <w:t xml:space="preserve"> </w:t>
      </w:r>
    </w:p>
    <w:p w14:paraId="11D5DDA1" w14:textId="77777777" w:rsidR="00CE6A36" w:rsidRPr="00542C2E" w:rsidRDefault="00CE6A36"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t>Galeriju za obilazak (i vrednovanje) možemo načiniti od različitih učeničkih radova, a često su to plakati izrađeni na temelju istraživačkoga rada. Ako učeničkih radova ima mnogo, jedan školski sat vrlo vjerojatno neće biti dovoljan za kvalitetan obilazak galerije, stoga se unutar jednoga sata može izlagati dio ili se mogu izlagati radovi koje su pripremile skupine učenika.</w:t>
      </w:r>
    </w:p>
    <w:p w14:paraId="54A4328B" w14:textId="77777777" w:rsidR="00CE6A36" w:rsidRPr="00542C2E" w:rsidRDefault="00CE6A36"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lastRenderedPageBreak/>
        <w:t>Obilaskom galerije učenici mogu usporediti radove drugih sa svojim i na temelju opažanja donijeti zaključke, ali i postavljati pitanja te na kraju raspraviti i donijeti zaključke. Bilo bi dobro da se tijekom obilaska učenici koriste listom procjene koju su izradili sami (na razini razreda) ili uz pomoć učitelja.</w:t>
      </w:r>
    </w:p>
    <w:p w14:paraId="7291C651" w14:textId="77777777" w:rsidR="00CE6A36" w:rsidRPr="00542C2E" w:rsidRDefault="00CE6A36" w:rsidP="00542C2E">
      <w:pPr>
        <w:pStyle w:val="Heading2"/>
        <w:numPr>
          <w:ilvl w:val="1"/>
          <w:numId w:val="3"/>
        </w:numPr>
        <w:rPr>
          <w:rFonts w:ascii="PI Barlow MAT Light" w:eastAsia="Times New Roman" w:hAnsi="PI Barlow MAT Light"/>
          <w:color w:val="00A3BC"/>
          <w:lang w:eastAsia="hr-HR"/>
        </w:rPr>
      </w:pPr>
      <w:bookmarkStart w:id="17" w:name="_Toc18661273"/>
      <w:r w:rsidRPr="00542C2E">
        <w:rPr>
          <w:rFonts w:ascii="PI Barlow MAT Light" w:eastAsia="Times New Roman" w:hAnsi="PI Barlow MAT Light"/>
          <w:color w:val="00A3BC"/>
          <w:lang w:eastAsia="hr-HR"/>
        </w:rPr>
        <w:t>Obrnuta učionica</w:t>
      </w:r>
      <w:bookmarkEnd w:id="17"/>
      <w:r w:rsidRPr="00542C2E">
        <w:rPr>
          <w:rFonts w:ascii="PI Barlow MAT Light" w:eastAsia="Times New Roman" w:hAnsi="PI Barlow MAT Light"/>
          <w:color w:val="00A3BC"/>
          <w:lang w:eastAsia="hr-HR"/>
        </w:rPr>
        <w:t xml:space="preserve"> </w:t>
      </w:r>
    </w:p>
    <w:p w14:paraId="5D71FED2" w14:textId="77777777" w:rsidR="00CE6A36" w:rsidRPr="00542C2E" w:rsidRDefault="00CE6A36"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t>Obrnuta učionica jest pristup nastavi koji usvajanje novih sadržaja uglavnom premješta iz učionice. Aktivnosti tijekom obrnute učionice možemo podijeliti na tri dijela.</w:t>
      </w:r>
    </w:p>
    <w:p w14:paraId="79499F9E" w14:textId="77777777" w:rsidR="00CE6A36" w:rsidRPr="00542C2E" w:rsidRDefault="00CE6A36"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t>Prvi dio pripada učitelju koji priprema ili bira temu i radni materijal te ga dijeli/šalje učenicima.</w:t>
      </w:r>
    </w:p>
    <w:p w14:paraId="187D6EBB" w14:textId="77777777" w:rsidR="00CE6A36" w:rsidRPr="00542C2E" w:rsidRDefault="00CE6A36"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t xml:space="preserve">Drugi dio pripada učenicima koji proučavaju radni materijal i usvajaju činjenice, pri čemu razvijaju i neke koncepte, iako od njih ne treba zahtijevati rezultate na višim (kognitivnim/afektivnim/psihomotoričkim) razinama. Usvajanje novih činjenica može se, ovisno o obliku materijala ponuđenoga učenicima (tekst na papiru ili digitalni materijal), odvijati na raznim mjestima. Iako se odvija uglavnom kod kuće, mnogi za to iskoriste vožnju na putu od kuće do škole ili stanku između slobodnih aktivnosti. Tako učenici mogu lakše organizirati učenje. Još neke od prednosti obrnute učionice jest sloboda koju učenici imaju pri biranju dinamike usvajanja činjenica, bilo da je to odabir medija kojim se služe bilo izbor između samostalnoga rada u paru ili u skupini. </w:t>
      </w:r>
    </w:p>
    <w:p w14:paraId="1F0DB901" w14:textId="77777777" w:rsidR="00CE6A36" w:rsidRPr="00542C2E" w:rsidRDefault="00CE6A36"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t>U treći dio uključeni su i učitelj i učenici jer se odvija tijekom nastavnoga sata kad učenici, služeći se onime što su usvojili tijekom rada izvan učionice, sudjeluju u aktivnostima koje će im omogućiti usvajanje koncepata i/ili sposobnosti na višim razinama.</w:t>
      </w:r>
    </w:p>
    <w:p w14:paraId="6C7F1043" w14:textId="77777777" w:rsidR="00CE6A36" w:rsidRPr="00542C2E" w:rsidRDefault="00CE6A36"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t xml:space="preserve">Prednost takva načina izvođenja nastave jest korištenje najvećim dijelom nastavnoga sata za raspravu, zaključivanje i rješavanje nejasnoća ili miskoncepcija, odnosno usvajanje znanja i sposobnosti na višim razinama, pri čemu je učitelj od znatno veće pomoći učenicima nego pri usvajanju novih činjenica. </w:t>
      </w:r>
    </w:p>
    <w:p w14:paraId="482ECAAE" w14:textId="77777777" w:rsidR="00CE6A36" w:rsidRPr="00542C2E" w:rsidRDefault="00CE6A36" w:rsidP="00542C2E">
      <w:pPr>
        <w:pStyle w:val="Heading2"/>
        <w:numPr>
          <w:ilvl w:val="1"/>
          <w:numId w:val="3"/>
        </w:numPr>
        <w:rPr>
          <w:rFonts w:ascii="PI Barlow MAT Light" w:eastAsia="Times New Roman" w:hAnsi="PI Barlow MAT Light"/>
          <w:color w:val="00A3BC"/>
          <w:lang w:eastAsia="hr-HR"/>
        </w:rPr>
      </w:pPr>
      <w:bookmarkStart w:id="18" w:name="_Toc18661274"/>
      <w:r w:rsidRPr="00542C2E">
        <w:rPr>
          <w:rFonts w:ascii="PI Barlow MAT Light" w:eastAsia="Times New Roman" w:hAnsi="PI Barlow MAT Light"/>
          <w:color w:val="00A3BC"/>
          <w:lang w:eastAsia="hr-HR"/>
        </w:rPr>
        <w:t>Oluja ideja</w:t>
      </w:r>
      <w:bookmarkEnd w:id="18"/>
    </w:p>
    <w:p w14:paraId="46225186" w14:textId="77777777" w:rsidR="00CE6A36" w:rsidRPr="00542C2E" w:rsidRDefault="00CE6A36"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t>Oluja ideja jest tehnika koja se uglavnom provodi kao početna aktivnost jer se njome potiče iznošenje velikoga broja ideja. Učenicima treba zadati/predložiti svima razumljiv problem, pojam ili koncept, na što će oni usmeno iznositi svoja rješenja, ideje ili asocijacije. Svaku ideju treba prihvatiti i zabilježiti, a učenike treba poticati da se za donošenje ideja služe i idejama drugih te ih ohrabrivati da donose neobične ideje (Bognar, 2010.). Da bi učenici bili nesputani i slobodni, bitno je da se ideje ne vrednuju. Bitno je i pohvaljivati i poticati učenike da bismo dobili što više ideja.</w:t>
      </w:r>
    </w:p>
    <w:p w14:paraId="3328458C" w14:textId="77777777" w:rsidR="00CE6A36" w:rsidRPr="00542C2E" w:rsidRDefault="00CE6A36" w:rsidP="00542C2E">
      <w:pPr>
        <w:pStyle w:val="Heading2"/>
        <w:numPr>
          <w:ilvl w:val="1"/>
          <w:numId w:val="3"/>
        </w:numPr>
        <w:rPr>
          <w:rFonts w:ascii="PI Barlow MAT Light" w:eastAsia="Times New Roman" w:hAnsi="PI Barlow MAT Light"/>
          <w:color w:val="00A3BC"/>
          <w:lang w:eastAsia="hr-HR"/>
        </w:rPr>
      </w:pPr>
      <w:bookmarkStart w:id="19" w:name="_Toc18661275"/>
      <w:r w:rsidRPr="00542C2E">
        <w:rPr>
          <w:rFonts w:ascii="PI Barlow MAT Light" w:eastAsia="Times New Roman" w:hAnsi="PI Barlow MAT Light"/>
          <w:color w:val="00A3BC"/>
          <w:lang w:eastAsia="hr-HR"/>
        </w:rPr>
        <w:t>Vruća olovka</w:t>
      </w:r>
      <w:bookmarkEnd w:id="19"/>
    </w:p>
    <w:p w14:paraId="2B00D67D" w14:textId="77777777" w:rsidR="00CE6A36" w:rsidRPr="00542C2E" w:rsidRDefault="00CE6A36"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t xml:space="preserve">Vruća olovka jest tehnika slična oluji ideja kojom se u kratkome vremenu od učenika može dobiti mnogo ideja ili odgovora na postavljeno pitanje. Mnogim učenicima više odgovara vruća olovka nego oluja ideja jer ideje ne moraju iznositi naglas pred svima, što nekima stvara pritisak, već ih zapisuju u svoju bilježnicu. Iznošenje ideja može se izvoditi pred cijelim razredom ili unutar skupina, a redoslijed iznošenja može se odrediti na različite načine, ovisno o potrebama nastave, nastavnika i/ili učenika. </w:t>
      </w:r>
    </w:p>
    <w:p w14:paraId="79AAF6EE" w14:textId="77777777" w:rsidR="00CE6A36" w:rsidRPr="00542C2E" w:rsidRDefault="00CE6A36" w:rsidP="00542C2E">
      <w:pPr>
        <w:pStyle w:val="Heading2"/>
        <w:numPr>
          <w:ilvl w:val="1"/>
          <w:numId w:val="3"/>
        </w:numPr>
        <w:rPr>
          <w:rFonts w:ascii="PI Barlow MAT Light" w:eastAsia="Times New Roman" w:hAnsi="PI Barlow MAT Light"/>
          <w:color w:val="00A3BC"/>
          <w:lang w:eastAsia="hr-HR"/>
        </w:rPr>
      </w:pPr>
      <w:bookmarkStart w:id="20" w:name="_Toc18661276"/>
      <w:r w:rsidRPr="00542C2E">
        <w:rPr>
          <w:rFonts w:ascii="PI Barlow MAT Light" w:eastAsia="Times New Roman" w:hAnsi="PI Barlow MAT Light"/>
          <w:color w:val="00A3BC"/>
          <w:lang w:eastAsia="hr-HR"/>
        </w:rPr>
        <w:lastRenderedPageBreak/>
        <w:t>T-tablice</w:t>
      </w:r>
      <w:bookmarkEnd w:id="20"/>
    </w:p>
    <w:p w14:paraId="2ED012EE" w14:textId="77777777" w:rsidR="00CE6A36" w:rsidRPr="00542C2E" w:rsidRDefault="00CE6A36" w:rsidP="00542C2E">
      <w:pPr>
        <w:spacing w:before="100" w:beforeAutospacing="1" w:after="100" w:afterAutospacing="1" w:line="240" w:lineRule="auto"/>
        <w:jc w:val="both"/>
        <w:textAlignment w:val="baseline"/>
        <w:rPr>
          <w:rFonts w:ascii="PI Barlow MAT Light" w:eastAsia="Times New Roman" w:hAnsi="PI Barlow MAT Light" w:cs="Calibri"/>
          <w:bCs/>
          <w:color w:val="000000" w:themeColor="text1"/>
          <w:sz w:val="24"/>
          <w:szCs w:val="24"/>
          <w:lang w:eastAsia="hr-HR"/>
        </w:rPr>
      </w:pPr>
      <w:r w:rsidRPr="00542C2E">
        <w:rPr>
          <w:rFonts w:ascii="PI Barlow MAT Light" w:eastAsia="Times New Roman" w:hAnsi="PI Barlow MAT Light" w:cs="Calibri"/>
          <w:bCs/>
          <w:color w:val="000000" w:themeColor="text1"/>
          <w:sz w:val="24"/>
          <w:szCs w:val="24"/>
          <w:lang w:eastAsia="hr-HR"/>
        </w:rPr>
        <w:t>T-tablicom učenici se mogu koristiti za vrijeme rasprave, čitanja teksta koji treba kritički razmotriti, odabira metoda praktičnoga rada ili sličnih aktivnosti. Kod izvedbe je potrebno ocijeniti jesmo li ZA ili PROTIV određene tvrdnje, pristupa, načina razmišljanja i/ili djelovanja i sl., odnosno odgovara li nam ili ne određeni način rada, postupak i sl.</w:t>
      </w:r>
    </w:p>
    <w:p w14:paraId="7F7301B5" w14:textId="77777777" w:rsidR="00CE6A36" w:rsidRPr="00CE6A36" w:rsidRDefault="00CE6A36" w:rsidP="00CE6A36">
      <w:pPr>
        <w:rPr>
          <w:rFonts w:ascii="PI Barlow MAT Light" w:hAnsi="PI Barlow MAT Light" w:cs="Arial"/>
          <w:sz w:val="24"/>
          <w:szCs w:val="24"/>
        </w:rPr>
      </w:pPr>
    </w:p>
    <w:tbl>
      <w:tblPr>
        <w:tblStyle w:val="TableGrid"/>
        <w:tblW w:w="0" w:type="auto"/>
        <w:tblLook w:val="04A0" w:firstRow="1" w:lastRow="0" w:firstColumn="1" w:lastColumn="0" w:noHBand="0" w:noVBand="1"/>
      </w:tblPr>
      <w:tblGrid>
        <w:gridCol w:w="1812"/>
        <w:gridCol w:w="1812"/>
        <w:gridCol w:w="1812"/>
        <w:gridCol w:w="1813"/>
        <w:gridCol w:w="1813"/>
      </w:tblGrid>
      <w:tr w:rsidR="00CE6A36" w:rsidRPr="00CE6A36" w14:paraId="2EA4A280" w14:textId="77777777" w:rsidTr="003B7B00">
        <w:tc>
          <w:tcPr>
            <w:tcW w:w="1812" w:type="dxa"/>
            <w:shd w:val="clear" w:color="auto" w:fill="00A3BC"/>
          </w:tcPr>
          <w:p w14:paraId="7A15875E" w14:textId="3E884EE9" w:rsidR="00CE6A36" w:rsidRPr="003B7B00" w:rsidRDefault="003B7B00" w:rsidP="00D95171">
            <w:pPr>
              <w:rPr>
                <w:rFonts w:ascii="PI Barlow MAT Light" w:hAnsi="PI Barlow MAT Light" w:cs="Arial"/>
                <w:color w:val="FFFFFF" w:themeColor="background1"/>
                <w:sz w:val="24"/>
                <w:szCs w:val="24"/>
              </w:rPr>
            </w:pPr>
            <w:r w:rsidRPr="003B7B00">
              <w:rPr>
                <w:rFonts w:ascii="PI Barlow MAT Light" w:hAnsi="PI Barlow MAT Light" w:cs="Arial"/>
                <w:color w:val="FFFFFF" w:themeColor="background1"/>
                <w:sz w:val="24"/>
                <w:szCs w:val="24"/>
              </w:rPr>
              <w:t>da</w:t>
            </w:r>
          </w:p>
        </w:tc>
        <w:tc>
          <w:tcPr>
            <w:tcW w:w="1812" w:type="dxa"/>
            <w:shd w:val="clear" w:color="auto" w:fill="00A3BC"/>
          </w:tcPr>
          <w:p w14:paraId="26F722DA" w14:textId="7E6681A4" w:rsidR="00CE6A36" w:rsidRPr="003B7B00" w:rsidRDefault="003B7B00" w:rsidP="00D95171">
            <w:pPr>
              <w:rPr>
                <w:rFonts w:ascii="PI Barlow MAT Light" w:hAnsi="PI Barlow MAT Light" w:cs="Arial"/>
                <w:color w:val="FFFFFF" w:themeColor="background1"/>
                <w:sz w:val="24"/>
                <w:szCs w:val="24"/>
              </w:rPr>
            </w:pPr>
            <w:r w:rsidRPr="003B7B00">
              <w:rPr>
                <w:rFonts w:ascii="PI Barlow MAT Light" w:hAnsi="PI Barlow MAT Light" w:cs="Arial"/>
                <w:color w:val="FFFFFF" w:themeColor="background1"/>
                <w:sz w:val="24"/>
                <w:szCs w:val="24"/>
              </w:rPr>
              <w:t>ne</w:t>
            </w:r>
          </w:p>
        </w:tc>
        <w:tc>
          <w:tcPr>
            <w:tcW w:w="1812" w:type="dxa"/>
            <w:tcBorders>
              <w:top w:val="nil"/>
              <w:bottom w:val="nil"/>
            </w:tcBorders>
          </w:tcPr>
          <w:p w14:paraId="7200C8DA" w14:textId="77777777" w:rsidR="00CE6A36" w:rsidRPr="00CE6A36" w:rsidRDefault="00CE6A36" w:rsidP="00D95171">
            <w:pPr>
              <w:rPr>
                <w:rFonts w:ascii="PI Barlow MAT Light" w:hAnsi="PI Barlow MAT Light" w:cs="Arial"/>
                <w:sz w:val="24"/>
                <w:szCs w:val="24"/>
              </w:rPr>
            </w:pPr>
          </w:p>
        </w:tc>
        <w:tc>
          <w:tcPr>
            <w:tcW w:w="1813" w:type="dxa"/>
            <w:shd w:val="clear" w:color="auto" w:fill="00A3BC"/>
          </w:tcPr>
          <w:p w14:paraId="23265439" w14:textId="32E90208" w:rsidR="00CE6A36" w:rsidRPr="003B7B00" w:rsidRDefault="003B7B00" w:rsidP="00D95171">
            <w:pPr>
              <w:rPr>
                <w:rFonts w:ascii="PI Barlow MAT Light" w:hAnsi="PI Barlow MAT Light" w:cs="Arial"/>
                <w:color w:val="FFFFFF" w:themeColor="background1"/>
                <w:sz w:val="24"/>
                <w:szCs w:val="24"/>
              </w:rPr>
            </w:pPr>
            <w:r w:rsidRPr="003B7B00">
              <w:rPr>
                <w:rFonts w:ascii="PI Barlow MAT Light" w:hAnsi="PI Barlow MAT Light" w:cs="Arial"/>
                <w:color w:val="FFFFFF" w:themeColor="background1"/>
                <w:sz w:val="24"/>
                <w:szCs w:val="24"/>
              </w:rPr>
              <w:t>za</w:t>
            </w:r>
          </w:p>
        </w:tc>
        <w:tc>
          <w:tcPr>
            <w:tcW w:w="1813" w:type="dxa"/>
            <w:shd w:val="clear" w:color="auto" w:fill="00A3BC"/>
          </w:tcPr>
          <w:p w14:paraId="1079E075" w14:textId="02478143" w:rsidR="00CE6A36" w:rsidRPr="003B7B00" w:rsidRDefault="003B7B00" w:rsidP="00D95171">
            <w:pPr>
              <w:rPr>
                <w:rFonts w:ascii="PI Barlow MAT Light" w:hAnsi="PI Barlow MAT Light" w:cs="Arial"/>
                <w:color w:val="FFFFFF" w:themeColor="background1"/>
                <w:sz w:val="24"/>
                <w:szCs w:val="24"/>
              </w:rPr>
            </w:pPr>
            <w:r w:rsidRPr="003B7B00">
              <w:rPr>
                <w:rFonts w:ascii="PI Barlow MAT Light" w:hAnsi="PI Barlow MAT Light" w:cs="Arial"/>
                <w:color w:val="FFFFFF" w:themeColor="background1"/>
                <w:sz w:val="24"/>
                <w:szCs w:val="24"/>
              </w:rPr>
              <w:t>protiv</w:t>
            </w:r>
          </w:p>
        </w:tc>
      </w:tr>
      <w:tr w:rsidR="00CE6A36" w:rsidRPr="00CE6A36" w14:paraId="5A168132" w14:textId="77777777" w:rsidTr="00D95171">
        <w:tc>
          <w:tcPr>
            <w:tcW w:w="1812" w:type="dxa"/>
            <w:vMerge w:val="restart"/>
          </w:tcPr>
          <w:p w14:paraId="7CFAD29A" w14:textId="77777777" w:rsidR="00CE6A36" w:rsidRPr="00CE6A36" w:rsidRDefault="00CE6A36" w:rsidP="00D95171">
            <w:pPr>
              <w:rPr>
                <w:rFonts w:ascii="PI Barlow MAT Light" w:hAnsi="PI Barlow MAT Light" w:cs="Arial"/>
                <w:sz w:val="24"/>
                <w:szCs w:val="24"/>
              </w:rPr>
            </w:pPr>
          </w:p>
        </w:tc>
        <w:tc>
          <w:tcPr>
            <w:tcW w:w="1812" w:type="dxa"/>
            <w:vMerge w:val="restart"/>
          </w:tcPr>
          <w:p w14:paraId="3D6E5070" w14:textId="77777777" w:rsidR="00CE6A36" w:rsidRPr="00CE6A36" w:rsidRDefault="00CE6A36" w:rsidP="00D95171">
            <w:pPr>
              <w:rPr>
                <w:rFonts w:ascii="PI Barlow MAT Light" w:hAnsi="PI Barlow MAT Light" w:cs="Arial"/>
                <w:sz w:val="24"/>
                <w:szCs w:val="24"/>
              </w:rPr>
            </w:pPr>
          </w:p>
        </w:tc>
        <w:tc>
          <w:tcPr>
            <w:tcW w:w="1812" w:type="dxa"/>
            <w:tcBorders>
              <w:top w:val="nil"/>
              <w:bottom w:val="nil"/>
            </w:tcBorders>
          </w:tcPr>
          <w:p w14:paraId="4C10A125" w14:textId="77777777" w:rsidR="00CE6A36" w:rsidRPr="00CE6A36" w:rsidRDefault="00CE6A36" w:rsidP="00D95171">
            <w:pPr>
              <w:rPr>
                <w:rFonts w:ascii="PI Barlow MAT Light" w:hAnsi="PI Barlow MAT Light" w:cs="Arial"/>
                <w:sz w:val="24"/>
                <w:szCs w:val="24"/>
              </w:rPr>
            </w:pPr>
          </w:p>
        </w:tc>
        <w:tc>
          <w:tcPr>
            <w:tcW w:w="1813" w:type="dxa"/>
            <w:vMerge w:val="restart"/>
          </w:tcPr>
          <w:p w14:paraId="3502D4B8" w14:textId="77777777" w:rsidR="00CE6A36" w:rsidRPr="00CE6A36" w:rsidRDefault="00CE6A36" w:rsidP="00D95171">
            <w:pPr>
              <w:rPr>
                <w:rFonts w:ascii="PI Barlow MAT Light" w:hAnsi="PI Barlow MAT Light" w:cs="Arial"/>
                <w:sz w:val="24"/>
                <w:szCs w:val="24"/>
              </w:rPr>
            </w:pPr>
          </w:p>
        </w:tc>
        <w:tc>
          <w:tcPr>
            <w:tcW w:w="1813" w:type="dxa"/>
            <w:vMerge w:val="restart"/>
          </w:tcPr>
          <w:p w14:paraId="48A76D3C" w14:textId="77777777" w:rsidR="00CE6A36" w:rsidRPr="00CE6A36" w:rsidRDefault="00CE6A36" w:rsidP="00D95171">
            <w:pPr>
              <w:rPr>
                <w:rFonts w:ascii="PI Barlow MAT Light" w:hAnsi="PI Barlow MAT Light" w:cs="Arial"/>
                <w:sz w:val="24"/>
                <w:szCs w:val="24"/>
              </w:rPr>
            </w:pPr>
          </w:p>
        </w:tc>
      </w:tr>
      <w:tr w:rsidR="00CE6A36" w:rsidRPr="00CE6A36" w14:paraId="5D215A4C" w14:textId="77777777" w:rsidTr="00D95171">
        <w:tc>
          <w:tcPr>
            <w:tcW w:w="1812" w:type="dxa"/>
            <w:vMerge/>
          </w:tcPr>
          <w:p w14:paraId="2C67324F" w14:textId="77777777" w:rsidR="00CE6A36" w:rsidRPr="00CE6A36" w:rsidRDefault="00CE6A36" w:rsidP="00D95171">
            <w:pPr>
              <w:rPr>
                <w:rFonts w:ascii="PI Barlow MAT Light" w:hAnsi="PI Barlow MAT Light" w:cs="Arial"/>
                <w:sz w:val="24"/>
                <w:szCs w:val="24"/>
              </w:rPr>
            </w:pPr>
          </w:p>
        </w:tc>
        <w:tc>
          <w:tcPr>
            <w:tcW w:w="1812" w:type="dxa"/>
            <w:vMerge/>
          </w:tcPr>
          <w:p w14:paraId="0E01BDB2" w14:textId="77777777" w:rsidR="00CE6A36" w:rsidRPr="00CE6A36" w:rsidRDefault="00CE6A36" w:rsidP="00D95171">
            <w:pPr>
              <w:rPr>
                <w:rFonts w:ascii="PI Barlow MAT Light" w:hAnsi="PI Barlow MAT Light" w:cs="Arial"/>
                <w:sz w:val="24"/>
                <w:szCs w:val="24"/>
              </w:rPr>
            </w:pPr>
          </w:p>
        </w:tc>
        <w:tc>
          <w:tcPr>
            <w:tcW w:w="1812" w:type="dxa"/>
            <w:tcBorders>
              <w:top w:val="nil"/>
              <w:bottom w:val="nil"/>
            </w:tcBorders>
          </w:tcPr>
          <w:p w14:paraId="73D70398" w14:textId="77777777" w:rsidR="00CE6A36" w:rsidRPr="00CE6A36" w:rsidRDefault="00CE6A36" w:rsidP="00D95171">
            <w:pPr>
              <w:rPr>
                <w:rFonts w:ascii="PI Barlow MAT Light" w:hAnsi="PI Barlow MAT Light" w:cs="Arial"/>
                <w:sz w:val="24"/>
                <w:szCs w:val="24"/>
              </w:rPr>
            </w:pPr>
            <w:r w:rsidRPr="00CE6A36">
              <w:rPr>
                <w:rFonts w:ascii="PI Barlow MAT Light" w:hAnsi="PI Barlow MAT Light" w:cs="Arial"/>
                <w:sz w:val="24"/>
                <w:szCs w:val="24"/>
              </w:rPr>
              <w:t>ili</w:t>
            </w:r>
          </w:p>
        </w:tc>
        <w:tc>
          <w:tcPr>
            <w:tcW w:w="1813" w:type="dxa"/>
            <w:vMerge/>
          </w:tcPr>
          <w:p w14:paraId="1AB1C553" w14:textId="77777777" w:rsidR="00CE6A36" w:rsidRPr="00CE6A36" w:rsidRDefault="00CE6A36" w:rsidP="00D95171">
            <w:pPr>
              <w:rPr>
                <w:rFonts w:ascii="PI Barlow MAT Light" w:hAnsi="PI Barlow MAT Light" w:cs="Arial"/>
                <w:sz w:val="24"/>
                <w:szCs w:val="24"/>
              </w:rPr>
            </w:pPr>
          </w:p>
        </w:tc>
        <w:tc>
          <w:tcPr>
            <w:tcW w:w="1813" w:type="dxa"/>
            <w:vMerge/>
          </w:tcPr>
          <w:p w14:paraId="30EBB23B" w14:textId="77777777" w:rsidR="00CE6A36" w:rsidRPr="00CE6A36" w:rsidRDefault="00CE6A36" w:rsidP="00D95171">
            <w:pPr>
              <w:rPr>
                <w:rFonts w:ascii="PI Barlow MAT Light" w:hAnsi="PI Barlow MAT Light" w:cs="Arial"/>
                <w:sz w:val="24"/>
                <w:szCs w:val="24"/>
              </w:rPr>
            </w:pPr>
          </w:p>
        </w:tc>
      </w:tr>
      <w:tr w:rsidR="00CE6A36" w:rsidRPr="00CE6A36" w14:paraId="3FD479F7" w14:textId="77777777" w:rsidTr="00D95171">
        <w:tc>
          <w:tcPr>
            <w:tcW w:w="1812" w:type="dxa"/>
            <w:vMerge/>
          </w:tcPr>
          <w:p w14:paraId="6391FFC8" w14:textId="77777777" w:rsidR="00CE6A36" w:rsidRPr="00CE6A36" w:rsidRDefault="00CE6A36" w:rsidP="00D95171">
            <w:pPr>
              <w:rPr>
                <w:rFonts w:ascii="PI Barlow MAT Light" w:hAnsi="PI Barlow MAT Light" w:cs="Arial"/>
                <w:sz w:val="24"/>
                <w:szCs w:val="24"/>
              </w:rPr>
            </w:pPr>
          </w:p>
        </w:tc>
        <w:tc>
          <w:tcPr>
            <w:tcW w:w="1812" w:type="dxa"/>
            <w:vMerge/>
          </w:tcPr>
          <w:p w14:paraId="730E8441" w14:textId="77777777" w:rsidR="00CE6A36" w:rsidRPr="00CE6A36" w:rsidRDefault="00CE6A36" w:rsidP="00D95171">
            <w:pPr>
              <w:rPr>
                <w:rFonts w:ascii="PI Barlow MAT Light" w:hAnsi="PI Barlow MAT Light" w:cs="Arial"/>
                <w:sz w:val="24"/>
                <w:szCs w:val="24"/>
              </w:rPr>
            </w:pPr>
          </w:p>
        </w:tc>
        <w:tc>
          <w:tcPr>
            <w:tcW w:w="1812" w:type="dxa"/>
            <w:tcBorders>
              <w:top w:val="nil"/>
              <w:bottom w:val="nil"/>
            </w:tcBorders>
          </w:tcPr>
          <w:p w14:paraId="0EF4A156" w14:textId="77777777" w:rsidR="00CE6A36" w:rsidRPr="00CE6A36" w:rsidRDefault="00CE6A36" w:rsidP="00D95171">
            <w:pPr>
              <w:rPr>
                <w:rFonts w:ascii="PI Barlow MAT Light" w:hAnsi="PI Barlow MAT Light" w:cs="Arial"/>
                <w:sz w:val="24"/>
                <w:szCs w:val="24"/>
              </w:rPr>
            </w:pPr>
          </w:p>
        </w:tc>
        <w:tc>
          <w:tcPr>
            <w:tcW w:w="1813" w:type="dxa"/>
            <w:vMerge/>
          </w:tcPr>
          <w:p w14:paraId="59DE0D1F" w14:textId="77777777" w:rsidR="00CE6A36" w:rsidRPr="00CE6A36" w:rsidRDefault="00CE6A36" w:rsidP="00D95171">
            <w:pPr>
              <w:rPr>
                <w:rFonts w:ascii="PI Barlow MAT Light" w:hAnsi="PI Barlow MAT Light" w:cs="Arial"/>
                <w:sz w:val="24"/>
                <w:szCs w:val="24"/>
              </w:rPr>
            </w:pPr>
          </w:p>
        </w:tc>
        <w:tc>
          <w:tcPr>
            <w:tcW w:w="1813" w:type="dxa"/>
            <w:vMerge/>
          </w:tcPr>
          <w:p w14:paraId="36AA56E6" w14:textId="77777777" w:rsidR="00CE6A36" w:rsidRPr="00CE6A36" w:rsidRDefault="00CE6A36" w:rsidP="00D95171">
            <w:pPr>
              <w:rPr>
                <w:rFonts w:ascii="PI Barlow MAT Light" w:hAnsi="PI Barlow MAT Light" w:cs="Arial"/>
                <w:sz w:val="24"/>
                <w:szCs w:val="24"/>
              </w:rPr>
            </w:pPr>
          </w:p>
        </w:tc>
      </w:tr>
      <w:tr w:rsidR="00CE6A36" w:rsidRPr="00CE6A36" w14:paraId="16616CF0" w14:textId="77777777" w:rsidTr="00D95171">
        <w:tc>
          <w:tcPr>
            <w:tcW w:w="1812" w:type="dxa"/>
            <w:vMerge/>
          </w:tcPr>
          <w:p w14:paraId="5557CC59" w14:textId="77777777" w:rsidR="00CE6A36" w:rsidRPr="00CE6A36" w:rsidRDefault="00CE6A36" w:rsidP="00D95171">
            <w:pPr>
              <w:rPr>
                <w:rFonts w:ascii="PI Barlow MAT Light" w:hAnsi="PI Barlow MAT Light" w:cs="Arial"/>
                <w:sz w:val="24"/>
                <w:szCs w:val="24"/>
              </w:rPr>
            </w:pPr>
          </w:p>
        </w:tc>
        <w:tc>
          <w:tcPr>
            <w:tcW w:w="1812" w:type="dxa"/>
            <w:vMerge/>
          </w:tcPr>
          <w:p w14:paraId="24476772" w14:textId="77777777" w:rsidR="00CE6A36" w:rsidRPr="00CE6A36" w:rsidRDefault="00CE6A36" w:rsidP="00D95171">
            <w:pPr>
              <w:rPr>
                <w:rFonts w:ascii="PI Barlow MAT Light" w:hAnsi="PI Barlow MAT Light" w:cs="Arial"/>
                <w:sz w:val="24"/>
                <w:szCs w:val="24"/>
              </w:rPr>
            </w:pPr>
          </w:p>
        </w:tc>
        <w:tc>
          <w:tcPr>
            <w:tcW w:w="1812" w:type="dxa"/>
            <w:tcBorders>
              <w:top w:val="nil"/>
              <w:bottom w:val="nil"/>
            </w:tcBorders>
          </w:tcPr>
          <w:p w14:paraId="62585694" w14:textId="77777777" w:rsidR="00CE6A36" w:rsidRPr="00CE6A36" w:rsidRDefault="00CE6A36" w:rsidP="00D95171">
            <w:pPr>
              <w:rPr>
                <w:rFonts w:ascii="PI Barlow MAT Light" w:hAnsi="PI Barlow MAT Light" w:cs="Arial"/>
                <w:sz w:val="24"/>
                <w:szCs w:val="24"/>
              </w:rPr>
            </w:pPr>
          </w:p>
        </w:tc>
        <w:tc>
          <w:tcPr>
            <w:tcW w:w="1813" w:type="dxa"/>
            <w:vMerge/>
          </w:tcPr>
          <w:p w14:paraId="71FE679F" w14:textId="77777777" w:rsidR="00CE6A36" w:rsidRPr="00CE6A36" w:rsidRDefault="00CE6A36" w:rsidP="00D95171">
            <w:pPr>
              <w:rPr>
                <w:rFonts w:ascii="PI Barlow MAT Light" w:hAnsi="PI Barlow MAT Light" w:cs="Arial"/>
                <w:sz w:val="24"/>
                <w:szCs w:val="24"/>
              </w:rPr>
            </w:pPr>
          </w:p>
        </w:tc>
        <w:tc>
          <w:tcPr>
            <w:tcW w:w="1813" w:type="dxa"/>
            <w:vMerge/>
          </w:tcPr>
          <w:p w14:paraId="47DA2244" w14:textId="77777777" w:rsidR="00CE6A36" w:rsidRPr="00CE6A36" w:rsidRDefault="00CE6A36" w:rsidP="00D95171">
            <w:pPr>
              <w:rPr>
                <w:rFonts w:ascii="PI Barlow MAT Light" w:hAnsi="PI Barlow MAT Light" w:cs="Arial"/>
                <w:sz w:val="24"/>
                <w:szCs w:val="24"/>
              </w:rPr>
            </w:pPr>
          </w:p>
        </w:tc>
      </w:tr>
      <w:tr w:rsidR="00CE6A36" w:rsidRPr="00CE6A36" w14:paraId="5651DB1E" w14:textId="77777777" w:rsidTr="00D95171">
        <w:tc>
          <w:tcPr>
            <w:tcW w:w="1812" w:type="dxa"/>
            <w:vMerge/>
          </w:tcPr>
          <w:p w14:paraId="329CEBAF" w14:textId="77777777" w:rsidR="00CE6A36" w:rsidRPr="00CE6A36" w:rsidRDefault="00CE6A36" w:rsidP="00D95171">
            <w:pPr>
              <w:rPr>
                <w:rFonts w:ascii="PI Barlow MAT Light" w:hAnsi="PI Barlow MAT Light" w:cs="Arial"/>
                <w:sz w:val="24"/>
                <w:szCs w:val="24"/>
              </w:rPr>
            </w:pPr>
          </w:p>
        </w:tc>
        <w:tc>
          <w:tcPr>
            <w:tcW w:w="1812" w:type="dxa"/>
            <w:vMerge/>
          </w:tcPr>
          <w:p w14:paraId="490A70C4" w14:textId="77777777" w:rsidR="00CE6A36" w:rsidRPr="00CE6A36" w:rsidRDefault="00CE6A36" w:rsidP="00D95171">
            <w:pPr>
              <w:rPr>
                <w:rFonts w:ascii="PI Barlow MAT Light" w:hAnsi="PI Barlow MAT Light" w:cs="Arial"/>
                <w:sz w:val="24"/>
                <w:szCs w:val="24"/>
              </w:rPr>
            </w:pPr>
          </w:p>
        </w:tc>
        <w:tc>
          <w:tcPr>
            <w:tcW w:w="1812" w:type="dxa"/>
            <w:tcBorders>
              <w:top w:val="nil"/>
              <w:bottom w:val="nil"/>
            </w:tcBorders>
          </w:tcPr>
          <w:p w14:paraId="3094E107" w14:textId="77777777" w:rsidR="00CE6A36" w:rsidRPr="00CE6A36" w:rsidRDefault="00CE6A36" w:rsidP="00D95171">
            <w:pPr>
              <w:rPr>
                <w:rFonts w:ascii="PI Barlow MAT Light" w:hAnsi="PI Barlow MAT Light" w:cs="Arial"/>
                <w:sz w:val="24"/>
                <w:szCs w:val="24"/>
              </w:rPr>
            </w:pPr>
          </w:p>
        </w:tc>
        <w:tc>
          <w:tcPr>
            <w:tcW w:w="1813" w:type="dxa"/>
            <w:vMerge/>
          </w:tcPr>
          <w:p w14:paraId="5A898A81" w14:textId="77777777" w:rsidR="00CE6A36" w:rsidRPr="00CE6A36" w:rsidRDefault="00CE6A36" w:rsidP="00D95171">
            <w:pPr>
              <w:rPr>
                <w:rFonts w:ascii="PI Barlow MAT Light" w:hAnsi="PI Barlow MAT Light" w:cs="Arial"/>
                <w:sz w:val="24"/>
                <w:szCs w:val="24"/>
              </w:rPr>
            </w:pPr>
          </w:p>
        </w:tc>
        <w:tc>
          <w:tcPr>
            <w:tcW w:w="1813" w:type="dxa"/>
            <w:vMerge/>
          </w:tcPr>
          <w:p w14:paraId="69936335" w14:textId="77777777" w:rsidR="00CE6A36" w:rsidRPr="00CE6A36" w:rsidRDefault="00CE6A36" w:rsidP="00D95171">
            <w:pPr>
              <w:rPr>
                <w:rFonts w:ascii="PI Barlow MAT Light" w:hAnsi="PI Barlow MAT Light" w:cs="Arial"/>
                <w:sz w:val="24"/>
                <w:szCs w:val="24"/>
              </w:rPr>
            </w:pPr>
          </w:p>
        </w:tc>
      </w:tr>
    </w:tbl>
    <w:p w14:paraId="2017D134" w14:textId="77777777" w:rsidR="00CE6A36" w:rsidRPr="00CE6A36" w:rsidRDefault="00CE6A36" w:rsidP="00CE6A36">
      <w:pPr>
        <w:rPr>
          <w:rFonts w:ascii="PI Barlow MAT Light" w:hAnsi="PI Barlow MAT Light" w:cs="Arial"/>
          <w:b/>
          <w:sz w:val="24"/>
          <w:szCs w:val="24"/>
        </w:rPr>
      </w:pPr>
    </w:p>
    <w:p w14:paraId="4CC169CB" w14:textId="77777777" w:rsidR="00CE6A36" w:rsidRPr="00542C2E" w:rsidRDefault="00CE6A36" w:rsidP="00542C2E">
      <w:pPr>
        <w:pStyle w:val="Heading2"/>
        <w:numPr>
          <w:ilvl w:val="1"/>
          <w:numId w:val="3"/>
        </w:numPr>
        <w:rPr>
          <w:rFonts w:ascii="PI Barlow MAT Light" w:eastAsia="Times New Roman" w:hAnsi="PI Barlow MAT Light"/>
          <w:color w:val="00A3BC"/>
          <w:lang w:eastAsia="hr-HR"/>
        </w:rPr>
      </w:pPr>
      <w:bookmarkStart w:id="21" w:name="_Toc18661277"/>
      <w:r w:rsidRPr="00542C2E">
        <w:rPr>
          <w:rFonts w:ascii="PI Barlow MAT Light" w:eastAsia="Times New Roman" w:hAnsi="PI Barlow MAT Light"/>
          <w:color w:val="00A3BC"/>
          <w:lang w:eastAsia="hr-HR"/>
        </w:rPr>
        <w:t>Vennovi dijagrami</w:t>
      </w:r>
      <w:bookmarkEnd w:id="21"/>
    </w:p>
    <w:p w14:paraId="7E316CE1" w14:textId="0FA99856" w:rsidR="0092740E" w:rsidRDefault="00CE6A36" w:rsidP="00542C2E">
      <w:pPr>
        <w:spacing w:before="100" w:beforeAutospacing="1" w:after="100" w:afterAutospacing="1" w:line="240" w:lineRule="auto"/>
        <w:jc w:val="both"/>
        <w:textAlignment w:val="baseline"/>
        <w:rPr>
          <w:rFonts w:ascii="PI Barlow MAT Light" w:hAnsi="PI Barlow MAT Light" w:cs="Arial"/>
          <w:noProof/>
          <w:sz w:val="24"/>
          <w:szCs w:val="24"/>
        </w:rPr>
      </w:pPr>
      <w:r w:rsidRPr="00542C2E">
        <w:rPr>
          <w:rFonts w:ascii="PI Barlow MAT Light" w:eastAsia="Times New Roman" w:hAnsi="PI Barlow MAT Light" w:cs="Calibri"/>
          <w:bCs/>
          <w:color w:val="000000" w:themeColor="text1"/>
          <w:sz w:val="24"/>
          <w:szCs w:val="24"/>
          <w:lang w:eastAsia="hr-HR"/>
        </w:rPr>
        <w:t>Vennovim se dijagramom možemo koristiti kod prikaza ili traženja razlikovnih i zajedničkih obilježja organizama, procesa, pristupa, ideja, postupaka i sl. Možemo se njime služiti u bilo kojemu dijelu sata, ovisno o aktivnostima. Najčešće se rabi dijagram s dva kruga ili elipse koji se djelomično preklapaju, ali je moguće izraditi Vennov dijagram s više krugova/elipsi. U dio ili dijelove koji se preklapaju zapisuju se zajednička obilježja, a u dijelove koji su samostalni/odvojeni zapisuju se razlike.</w:t>
      </w:r>
      <w:r w:rsidR="0092740E" w:rsidRPr="0092740E">
        <w:rPr>
          <w:rFonts w:ascii="PI Barlow MAT Light" w:hAnsi="PI Barlow MAT Light" w:cs="Arial"/>
          <w:noProof/>
          <w:sz w:val="24"/>
          <w:szCs w:val="24"/>
        </w:rPr>
        <w:t xml:space="preserve"> </w:t>
      </w:r>
    </w:p>
    <w:p w14:paraId="7845DD7A" w14:textId="425741CB" w:rsidR="0092740E" w:rsidRDefault="0092740E" w:rsidP="00542C2E">
      <w:pPr>
        <w:spacing w:before="100" w:beforeAutospacing="1" w:after="100" w:afterAutospacing="1" w:line="240" w:lineRule="auto"/>
        <w:jc w:val="both"/>
        <w:textAlignment w:val="baseline"/>
        <w:rPr>
          <w:rFonts w:ascii="PI Barlow MAT Light" w:hAnsi="PI Barlow MAT Light" w:cs="Arial"/>
          <w:noProof/>
          <w:sz w:val="24"/>
          <w:szCs w:val="24"/>
        </w:rPr>
      </w:pPr>
      <w:r>
        <w:rPr>
          <w:rFonts w:ascii="PI Barlow MAT Light" w:hAnsi="PI Barlow MAT Light" w:cs="Arial"/>
          <w:noProof/>
          <w:sz w:val="24"/>
          <w:szCs w:val="24"/>
        </w:rPr>
        <w:drawing>
          <wp:inline distT="0" distB="0" distL="0" distR="0" wp14:anchorId="7DB92FE0" wp14:editId="446E9D02">
            <wp:extent cx="5760085" cy="21751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novi.jpg"/>
                    <pic:cNvPicPr/>
                  </pic:nvPicPr>
                  <pic:blipFill rotWithShape="1">
                    <a:blip r:embed="rId8" cstate="print">
                      <a:extLst>
                        <a:ext uri="{28A0092B-C50C-407E-A947-70E740481C1C}">
                          <a14:useLocalDpi xmlns:a14="http://schemas.microsoft.com/office/drawing/2010/main" val="0"/>
                        </a:ext>
                      </a:extLst>
                    </a:blip>
                    <a:srcRect t="12399" b="20467"/>
                    <a:stretch/>
                  </pic:blipFill>
                  <pic:spPr bwMode="auto">
                    <a:xfrm>
                      <a:off x="0" y="0"/>
                      <a:ext cx="5760720" cy="2175404"/>
                    </a:xfrm>
                    <a:prstGeom prst="rect">
                      <a:avLst/>
                    </a:prstGeom>
                    <a:ln>
                      <a:noFill/>
                    </a:ln>
                    <a:extLst>
                      <a:ext uri="{53640926-AAD7-44D8-BBD7-CCE9431645EC}">
                        <a14:shadowObscured xmlns:a14="http://schemas.microsoft.com/office/drawing/2010/main"/>
                      </a:ext>
                    </a:extLst>
                  </pic:spPr>
                </pic:pic>
              </a:graphicData>
            </a:graphic>
          </wp:inline>
        </w:drawing>
      </w:r>
    </w:p>
    <w:p w14:paraId="2883DFBD" w14:textId="760AAD22" w:rsidR="0092740E" w:rsidRDefault="0092740E" w:rsidP="0092740E">
      <w:pPr>
        <w:rPr>
          <w:rFonts w:ascii="PI Barlow MAT Light" w:hAnsi="PI Barlow MAT Light" w:cs="Arial"/>
          <w:noProof/>
          <w:sz w:val="24"/>
          <w:szCs w:val="24"/>
        </w:rPr>
      </w:pPr>
    </w:p>
    <w:p w14:paraId="3EEE7FCB" w14:textId="77777777" w:rsidR="009802A7" w:rsidRDefault="009802A7" w:rsidP="009802A7">
      <w:pPr>
        <w:widowControl w:val="0"/>
        <w:autoSpaceDE w:val="0"/>
        <w:autoSpaceDN w:val="0"/>
        <w:adjustRightInd w:val="0"/>
        <w:spacing w:line="200" w:lineRule="exact"/>
        <w:jc w:val="center"/>
        <w:rPr>
          <w:color w:val="00A3BC"/>
          <w:sz w:val="36"/>
          <w:szCs w:val="36"/>
        </w:rPr>
      </w:pPr>
    </w:p>
    <w:p w14:paraId="5EA9728D" w14:textId="77777777" w:rsidR="009802A7" w:rsidRDefault="009802A7" w:rsidP="009802A7">
      <w:pPr>
        <w:widowControl w:val="0"/>
        <w:autoSpaceDE w:val="0"/>
        <w:autoSpaceDN w:val="0"/>
        <w:adjustRightInd w:val="0"/>
        <w:spacing w:line="200" w:lineRule="exact"/>
        <w:jc w:val="center"/>
        <w:rPr>
          <w:color w:val="00A3BC"/>
          <w:sz w:val="36"/>
          <w:szCs w:val="36"/>
        </w:rPr>
      </w:pPr>
    </w:p>
    <w:p w14:paraId="11FE407D" w14:textId="77777777" w:rsidR="009802A7" w:rsidRDefault="009802A7">
      <w:pPr>
        <w:rPr>
          <w:color w:val="00A3BC"/>
          <w:sz w:val="36"/>
          <w:szCs w:val="36"/>
        </w:rPr>
      </w:pPr>
      <w:r>
        <w:rPr>
          <w:color w:val="00A3BC"/>
          <w:sz w:val="36"/>
          <w:szCs w:val="36"/>
        </w:rPr>
        <w:br w:type="page"/>
      </w:r>
    </w:p>
    <w:p w14:paraId="259C62F7" w14:textId="462B9BA1" w:rsidR="009802A7" w:rsidRPr="007C46CB" w:rsidRDefault="009802A7" w:rsidP="007C46CB">
      <w:pPr>
        <w:pStyle w:val="Heading1"/>
        <w:numPr>
          <w:ilvl w:val="0"/>
          <w:numId w:val="2"/>
        </w:numPr>
        <w:rPr>
          <w:color w:val="00A3BC"/>
        </w:rPr>
      </w:pPr>
      <w:r w:rsidRPr="007C46CB">
        <w:rPr>
          <w:color w:val="00A3BC"/>
        </w:rPr>
        <w:lastRenderedPageBreak/>
        <w:t>LISTA PRAĆENJA</w:t>
      </w:r>
    </w:p>
    <w:p w14:paraId="7B8D6C1A" w14:textId="77777777" w:rsidR="009802A7" w:rsidRDefault="009802A7" w:rsidP="009802A7">
      <w:pPr>
        <w:widowControl w:val="0"/>
        <w:autoSpaceDE w:val="0"/>
        <w:autoSpaceDN w:val="0"/>
        <w:adjustRightInd w:val="0"/>
        <w:spacing w:line="200" w:lineRule="exact"/>
        <w:jc w:val="center"/>
        <w:rPr>
          <w:sz w:val="24"/>
          <w:szCs w:val="24"/>
        </w:rPr>
      </w:pPr>
    </w:p>
    <w:p w14:paraId="7B79217F" w14:textId="77777777" w:rsidR="009802A7" w:rsidRDefault="009802A7" w:rsidP="009802A7">
      <w:pPr>
        <w:pStyle w:val="Aktivnosti"/>
        <w:ind w:left="587"/>
        <w:rPr>
          <w:rFonts w:ascii="Times New Roman" w:hAnsi="Times New Roman" w:cs="Times New Roman"/>
          <w:sz w:val="24"/>
          <w:szCs w:val="24"/>
        </w:rPr>
      </w:pPr>
    </w:p>
    <w:p w14:paraId="7106EF4F" w14:textId="77777777" w:rsidR="009802A7" w:rsidRDefault="009802A7" w:rsidP="009802A7">
      <w:pPr>
        <w:pStyle w:val="Aktivnosti"/>
        <w:ind w:left="0"/>
        <w:rPr>
          <w:rFonts w:ascii="Times New Roman" w:hAnsi="Times New Roman" w:cs="Times New Roman"/>
          <w:sz w:val="24"/>
          <w:szCs w:val="24"/>
        </w:rPr>
      </w:pPr>
      <w:proofErr w:type="spellStart"/>
      <w:r>
        <w:rPr>
          <w:rFonts w:ascii="Times New Roman" w:hAnsi="Times New Roman" w:cs="Times New Roman"/>
          <w:sz w:val="24"/>
          <w:szCs w:val="24"/>
        </w:rPr>
        <w:t>Priložena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praćenja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koristit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će</w:t>
      </w:r>
      <w:proofErr w:type="spellEnd"/>
      <w:r>
        <w:rPr>
          <w:rFonts w:ascii="Times New Roman" w:hAnsi="Times New Roman" w:cs="Times New Roman"/>
          <w:sz w:val="24"/>
          <w:szCs w:val="24"/>
        </w:rPr>
        <w:t xml:space="preserve"> se u </w:t>
      </w:r>
      <w:proofErr w:type="spellStart"/>
      <w:r>
        <w:rPr>
          <w:rFonts w:ascii="Times New Roman" w:hAnsi="Times New Roman" w:cs="Times New Roman"/>
          <w:sz w:val="24"/>
          <w:szCs w:val="24"/>
        </w:rPr>
        <w:t>ovim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pripremama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vrlo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često</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kao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tablica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samoprocjene</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kao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tablica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procjene</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svrhu</w:t>
      </w:r>
      <w:proofErr w:type="spellEnd"/>
      <w:r>
        <w:rPr>
          <w:rFonts w:ascii="Times New Roman" w:hAnsi="Times New Roman" w:cs="Times New Roman"/>
          <w:sz w:val="24"/>
          <w:szCs w:val="24"/>
        </w:rPr>
        <w:t xml:space="preserve"> </w:t>
      </w:r>
      <w:proofErr w:type="spellStart"/>
      <w:r w:rsidRPr="00AB5E3C">
        <w:rPr>
          <w:rFonts w:ascii="Times New Roman" w:hAnsi="Times New Roman" w:cs="Times New Roman"/>
          <w:b/>
          <w:bCs/>
          <w:sz w:val="24"/>
          <w:szCs w:val="24"/>
        </w:rPr>
        <w:t>vrednovanja</w:t>
      </w:r>
      <w:proofErr w:type="spellEnd"/>
      <w:r w:rsidRPr="00AB5E3C">
        <w:rPr>
          <w:rFonts w:ascii="Times New Roman" w:hAnsi="Times New Roman" w:cs="Times New Roman"/>
          <w:b/>
          <w:bCs/>
          <w:sz w:val="24"/>
          <w:szCs w:val="24"/>
        </w:rPr>
        <w:t xml:space="preserve"> </w:t>
      </w:r>
      <w:proofErr w:type="spellStart"/>
      <w:r w:rsidRPr="00AB5E3C">
        <w:rPr>
          <w:rFonts w:ascii="Times New Roman" w:hAnsi="Times New Roman" w:cs="Times New Roman"/>
          <w:b/>
          <w:bCs/>
          <w:sz w:val="24"/>
          <w:szCs w:val="24"/>
        </w:rPr>
        <w:t>kao</w:t>
      </w:r>
      <w:proofErr w:type="spellEnd"/>
      <w:r w:rsidRPr="00AB5E3C">
        <w:rPr>
          <w:rFonts w:ascii="Times New Roman" w:hAnsi="Times New Roman" w:cs="Times New Roman"/>
          <w:b/>
          <w:bCs/>
          <w:sz w:val="24"/>
          <w:szCs w:val="24"/>
        </w:rPr>
        <w:t xml:space="preserve"> </w:t>
      </w:r>
      <w:proofErr w:type="spellStart"/>
      <w:r w:rsidRPr="00AB5E3C">
        <w:rPr>
          <w:rFonts w:ascii="Times New Roman" w:hAnsi="Times New Roman" w:cs="Times New Roman"/>
          <w:b/>
          <w:bCs/>
          <w:sz w:val="24"/>
          <w:szCs w:val="24"/>
        </w:rPr>
        <w:t>učenja</w:t>
      </w:r>
      <w:proofErr w:type="spellEnd"/>
      <w:r>
        <w:rPr>
          <w:rFonts w:ascii="Times New Roman" w:hAnsi="Times New Roman" w:cs="Times New Roman"/>
          <w:sz w:val="24"/>
          <w:szCs w:val="24"/>
        </w:rPr>
        <w:t xml:space="preserve"> i </w:t>
      </w:r>
      <w:proofErr w:type="spellStart"/>
      <w:r w:rsidRPr="00AB5E3C">
        <w:rPr>
          <w:rFonts w:ascii="Times New Roman" w:hAnsi="Times New Roman" w:cs="Times New Roman"/>
          <w:b/>
          <w:bCs/>
          <w:sz w:val="24"/>
          <w:szCs w:val="24"/>
        </w:rPr>
        <w:t>vrednovanja</w:t>
      </w:r>
      <w:proofErr w:type="spellEnd"/>
      <w:r w:rsidRPr="00AB5E3C">
        <w:rPr>
          <w:rFonts w:ascii="Times New Roman" w:hAnsi="Times New Roman" w:cs="Times New Roman"/>
          <w:b/>
          <w:bCs/>
          <w:sz w:val="24"/>
          <w:szCs w:val="24"/>
        </w:rPr>
        <w:t xml:space="preserve"> za </w:t>
      </w:r>
      <w:proofErr w:type="spellStart"/>
      <w:r w:rsidRPr="00AB5E3C">
        <w:rPr>
          <w:rFonts w:ascii="Times New Roman" w:hAnsi="Times New Roman" w:cs="Times New Roman"/>
          <w:b/>
          <w:bCs/>
          <w:sz w:val="24"/>
          <w:szCs w:val="24"/>
        </w:rPr>
        <w:t>učenje</w:t>
      </w:r>
      <w:proofErr w:type="spellEnd"/>
      <w:r>
        <w:rPr>
          <w:rFonts w:ascii="Times New Roman" w:hAnsi="Times New Roman" w:cs="Times New Roman"/>
          <w:sz w:val="24"/>
          <w:szCs w:val="24"/>
        </w:rPr>
        <w:t xml:space="preserve">. </w:t>
      </w:r>
    </w:p>
    <w:p w14:paraId="32179260" w14:textId="77777777" w:rsidR="009802A7" w:rsidRPr="003B5FDB" w:rsidRDefault="009802A7" w:rsidP="009802A7">
      <w:pPr>
        <w:pStyle w:val="Aktivnosti"/>
        <w:ind w:left="0"/>
        <w:rPr>
          <w:rFonts w:ascii="Times New Roman" w:hAnsi="Times New Roman" w:cs="Times New Roman"/>
          <w:sz w:val="24"/>
          <w:szCs w:val="24"/>
        </w:rPr>
      </w:pPr>
      <w:proofErr w:type="spellStart"/>
      <w:r>
        <w:rPr>
          <w:rFonts w:ascii="Times New Roman" w:hAnsi="Times New Roman" w:cs="Times New Roman"/>
          <w:sz w:val="24"/>
          <w:szCs w:val="24"/>
        </w:rPr>
        <w:t>Uz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tablicu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navedena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značenja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naših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mozg</w:t>
      </w:r>
      <w:bookmarkStart w:id="22" w:name="_GoBack"/>
      <w:bookmarkEnd w:id="22"/>
      <w:r>
        <w:rPr>
          <w:rFonts w:ascii="Times New Roman" w:hAnsi="Times New Roman" w:cs="Times New Roman"/>
          <w:sz w:val="24"/>
          <w:szCs w:val="24"/>
        </w:rPr>
        <w:t>ića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nastavku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priloga</w:t>
      </w:r>
      <w:proofErr w:type="spellEnd"/>
      <w:r>
        <w:rPr>
          <w:rFonts w:ascii="Times New Roman" w:hAnsi="Times New Roman" w:cs="Times New Roman"/>
          <w:sz w:val="24"/>
          <w:szCs w:val="24"/>
        </w:rPr>
        <w:t>.</w:t>
      </w:r>
    </w:p>
    <w:p w14:paraId="4D573D46" w14:textId="77777777" w:rsidR="009802A7" w:rsidRPr="003B5FDB" w:rsidRDefault="009802A7" w:rsidP="009802A7">
      <w:pPr>
        <w:widowControl w:val="0"/>
        <w:autoSpaceDE w:val="0"/>
        <w:autoSpaceDN w:val="0"/>
        <w:adjustRightInd w:val="0"/>
        <w:spacing w:line="200" w:lineRule="exact"/>
        <w:jc w:val="center"/>
        <w:rPr>
          <w:sz w:val="24"/>
          <w:szCs w:val="24"/>
        </w:rPr>
      </w:pPr>
    </w:p>
    <w:p w14:paraId="26D67C73" w14:textId="77777777" w:rsidR="009802A7" w:rsidRDefault="009802A7" w:rsidP="009802A7">
      <w:pPr>
        <w:widowControl w:val="0"/>
        <w:autoSpaceDE w:val="0"/>
        <w:autoSpaceDN w:val="0"/>
        <w:adjustRightInd w:val="0"/>
        <w:spacing w:before="25"/>
        <w:ind w:right="94"/>
        <w:jc w:val="center"/>
        <w:rPr>
          <w:i/>
          <w:iCs/>
          <w:color w:val="00A3BC"/>
          <w:sz w:val="32"/>
          <w:szCs w:val="32"/>
        </w:rPr>
      </w:pPr>
    </w:p>
    <w:p w14:paraId="0D710F56" w14:textId="77777777" w:rsidR="009802A7" w:rsidRPr="0027788A" w:rsidRDefault="009802A7" w:rsidP="009802A7">
      <w:pPr>
        <w:widowControl w:val="0"/>
        <w:autoSpaceDE w:val="0"/>
        <w:autoSpaceDN w:val="0"/>
        <w:adjustRightInd w:val="0"/>
        <w:spacing w:before="25"/>
        <w:ind w:right="94"/>
        <w:jc w:val="center"/>
        <w:rPr>
          <w:i/>
          <w:iCs/>
          <w:color w:val="00A3BC"/>
          <w:sz w:val="32"/>
          <w:szCs w:val="32"/>
        </w:rPr>
      </w:pPr>
      <w:r w:rsidRPr="0027788A">
        <w:rPr>
          <w:i/>
          <w:iCs/>
          <w:color w:val="00A3BC"/>
          <w:sz w:val="32"/>
          <w:szCs w:val="32"/>
        </w:rPr>
        <w:t>Primjer Tablice samoprocjene.</w:t>
      </w:r>
    </w:p>
    <w:p w14:paraId="45661BA0" w14:textId="77777777" w:rsidR="009802A7" w:rsidRDefault="009802A7" w:rsidP="009802A7">
      <w:pPr>
        <w:widowControl w:val="0"/>
        <w:autoSpaceDE w:val="0"/>
        <w:autoSpaceDN w:val="0"/>
        <w:adjustRightInd w:val="0"/>
        <w:spacing w:before="25"/>
        <w:ind w:right="94"/>
        <w:rPr>
          <w:color w:val="000000"/>
          <w:sz w:val="24"/>
          <w:szCs w:val="24"/>
        </w:rPr>
      </w:pPr>
    </w:p>
    <w:tbl>
      <w:tblPr>
        <w:tblStyle w:val="TableGrid"/>
        <w:tblpPr w:leftFromText="180" w:rightFromText="180" w:vertAnchor="page" w:horzAnchor="margin" w:tblpY="4246"/>
        <w:tblW w:w="99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480"/>
        <w:gridCol w:w="1474"/>
        <w:gridCol w:w="1474"/>
        <w:gridCol w:w="1474"/>
      </w:tblGrid>
      <w:tr w:rsidR="009802A7" w:rsidRPr="00292E28" w14:paraId="76816ADB" w14:textId="77777777" w:rsidTr="00FF3C59">
        <w:trPr>
          <w:trHeight w:val="213"/>
        </w:trPr>
        <w:tc>
          <w:tcPr>
            <w:tcW w:w="5480" w:type="dxa"/>
            <w:shd w:val="clear" w:color="auto" w:fill="00A3BC"/>
            <w:vAlign w:val="center"/>
          </w:tcPr>
          <w:p w14:paraId="793EAA9B" w14:textId="77777777" w:rsidR="009802A7" w:rsidRPr="00292E28" w:rsidRDefault="009802A7" w:rsidP="00FF3C59">
            <w:pPr>
              <w:widowControl w:val="0"/>
              <w:tabs>
                <w:tab w:val="left" w:pos="7755"/>
              </w:tabs>
              <w:autoSpaceDE w:val="0"/>
              <w:autoSpaceDN w:val="0"/>
              <w:adjustRightInd w:val="0"/>
              <w:spacing w:before="95"/>
              <w:ind w:left="136" w:right="-20"/>
              <w:rPr>
                <w:rFonts w:eastAsia="Calibri"/>
                <w:b/>
                <w:color w:val="33CAFF"/>
                <w:sz w:val="24"/>
                <w:szCs w:val="24"/>
              </w:rPr>
            </w:pPr>
            <w:bookmarkStart w:id="23" w:name="_Hlk13577117"/>
            <w:r w:rsidRPr="0010465D">
              <w:rPr>
                <w:b/>
                <w:bCs/>
                <w:color w:val="FFFFFF" w:themeColor="background1"/>
                <w:sz w:val="24"/>
                <w:szCs w:val="24"/>
              </w:rPr>
              <w:t>TABLICA</w:t>
            </w:r>
            <w:r w:rsidRPr="00292E28">
              <w:rPr>
                <w:rFonts w:eastAsia="Calibri"/>
                <w:b/>
                <w:color w:val="FFFFFF" w:themeColor="background1"/>
                <w:sz w:val="24"/>
                <w:szCs w:val="24"/>
              </w:rPr>
              <w:t xml:space="preserve"> SAMOPROCJENE</w:t>
            </w:r>
          </w:p>
        </w:tc>
        <w:tc>
          <w:tcPr>
            <w:tcW w:w="1474" w:type="dxa"/>
            <w:vAlign w:val="center"/>
          </w:tcPr>
          <w:p w14:paraId="7423E235" w14:textId="77777777" w:rsidR="009802A7" w:rsidRPr="00292E28" w:rsidRDefault="009802A7" w:rsidP="00FF3C59">
            <w:pPr>
              <w:rPr>
                <w:rFonts w:eastAsia="Calibri"/>
                <w:sz w:val="24"/>
                <w:szCs w:val="24"/>
              </w:rPr>
            </w:pPr>
            <w:r>
              <w:rPr>
                <w:rFonts w:eastAsia="Calibri"/>
                <w:noProof/>
                <w:sz w:val="24"/>
                <w:szCs w:val="24"/>
              </w:rPr>
              <w:drawing>
                <wp:inline distT="0" distB="0" distL="0" distR="0" wp14:anchorId="03E01361" wp14:editId="465424C3">
                  <wp:extent cx="989074" cy="5334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zgic 01.jpg"/>
                          <pic:cNvPicPr/>
                        </pic:nvPicPr>
                        <pic:blipFill>
                          <a:blip r:embed="rId9"/>
                          <a:stretch>
                            <a:fillRect/>
                          </a:stretch>
                        </pic:blipFill>
                        <pic:spPr>
                          <a:xfrm>
                            <a:off x="0" y="0"/>
                            <a:ext cx="1028662" cy="554750"/>
                          </a:xfrm>
                          <a:prstGeom prst="rect">
                            <a:avLst/>
                          </a:prstGeom>
                        </pic:spPr>
                      </pic:pic>
                    </a:graphicData>
                  </a:graphic>
                </wp:inline>
              </w:drawing>
            </w:r>
          </w:p>
        </w:tc>
        <w:tc>
          <w:tcPr>
            <w:tcW w:w="1474" w:type="dxa"/>
          </w:tcPr>
          <w:p w14:paraId="1FAA0CA8" w14:textId="77777777" w:rsidR="009802A7" w:rsidRPr="00292E28" w:rsidRDefault="009802A7" w:rsidP="00FF3C59">
            <w:pPr>
              <w:rPr>
                <w:rFonts w:eastAsia="Calibri"/>
                <w:sz w:val="24"/>
                <w:szCs w:val="24"/>
              </w:rPr>
            </w:pPr>
            <w:r>
              <w:rPr>
                <w:rFonts w:eastAsia="Calibri"/>
                <w:noProof/>
                <w:sz w:val="24"/>
                <w:szCs w:val="24"/>
              </w:rPr>
              <w:drawing>
                <wp:inline distT="0" distB="0" distL="0" distR="0" wp14:anchorId="25133358" wp14:editId="6CA57D06">
                  <wp:extent cx="907233" cy="80962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zgic 02.jpg"/>
                          <pic:cNvPicPr/>
                        </pic:nvPicPr>
                        <pic:blipFill>
                          <a:blip r:embed="rId10"/>
                          <a:stretch>
                            <a:fillRect/>
                          </a:stretch>
                        </pic:blipFill>
                        <pic:spPr>
                          <a:xfrm>
                            <a:off x="0" y="0"/>
                            <a:ext cx="912822" cy="814613"/>
                          </a:xfrm>
                          <a:prstGeom prst="rect">
                            <a:avLst/>
                          </a:prstGeom>
                        </pic:spPr>
                      </pic:pic>
                    </a:graphicData>
                  </a:graphic>
                </wp:inline>
              </w:drawing>
            </w:r>
          </w:p>
        </w:tc>
        <w:tc>
          <w:tcPr>
            <w:tcW w:w="1474" w:type="dxa"/>
            <w:vAlign w:val="center"/>
          </w:tcPr>
          <w:p w14:paraId="59B4572E" w14:textId="77777777" w:rsidR="009802A7" w:rsidRPr="00292E28" w:rsidRDefault="009802A7" w:rsidP="00FF3C59">
            <w:pPr>
              <w:rPr>
                <w:rFonts w:eastAsia="Calibri"/>
                <w:sz w:val="24"/>
                <w:szCs w:val="24"/>
              </w:rPr>
            </w:pPr>
            <w:r w:rsidRPr="00292E28">
              <w:rPr>
                <w:noProof/>
                <w:sz w:val="24"/>
                <w:szCs w:val="24"/>
              </w:rPr>
              <w:drawing>
                <wp:inline distT="0" distB="0" distL="0" distR="0" wp14:anchorId="23BA4904" wp14:editId="3C8FDF6B">
                  <wp:extent cx="895350" cy="77325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10874" cy="786665"/>
                          </a:xfrm>
                          <a:prstGeom prst="rect">
                            <a:avLst/>
                          </a:prstGeom>
                        </pic:spPr>
                      </pic:pic>
                    </a:graphicData>
                  </a:graphic>
                </wp:inline>
              </w:drawing>
            </w:r>
          </w:p>
        </w:tc>
      </w:tr>
      <w:tr w:rsidR="009802A7" w:rsidRPr="00292E28" w14:paraId="13481822" w14:textId="77777777" w:rsidTr="00FF3C59">
        <w:trPr>
          <w:trHeight w:val="723"/>
        </w:trPr>
        <w:tc>
          <w:tcPr>
            <w:tcW w:w="5480" w:type="dxa"/>
            <w:vAlign w:val="center"/>
          </w:tcPr>
          <w:p w14:paraId="5DED4A05" w14:textId="77777777" w:rsidR="009802A7" w:rsidRPr="00292E28" w:rsidRDefault="009802A7" w:rsidP="00FF3C59">
            <w:pPr>
              <w:rPr>
                <w:rFonts w:eastAsia="Calibri"/>
                <w:sz w:val="24"/>
                <w:szCs w:val="24"/>
              </w:rPr>
            </w:pPr>
            <w:r>
              <w:rPr>
                <w:rFonts w:eastAsia="Calibri"/>
                <w:sz w:val="24"/>
                <w:szCs w:val="24"/>
              </w:rPr>
              <w:t>Oblikujem skupove.</w:t>
            </w:r>
          </w:p>
        </w:tc>
        <w:tc>
          <w:tcPr>
            <w:tcW w:w="1474" w:type="dxa"/>
          </w:tcPr>
          <w:p w14:paraId="733D8265" w14:textId="77777777" w:rsidR="009802A7" w:rsidRPr="00292E28" w:rsidRDefault="009802A7" w:rsidP="00FF3C59">
            <w:pPr>
              <w:rPr>
                <w:rFonts w:eastAsia="Calibri"/>
                <w:sz w:val="24"/>
                <w:szCs w:val="24"/>
              </w:rPr>
            </w:pPr>
          </w:p>
        </w:tc>
        <w:tc>
          <w:tcPr>
            <w:tcW w:w="1474" w:type="dxa"/>
          </w:tcPr>
          <w:p w14:paraId="19C06211" w14:textId="77777777" w:rsidR="009802A7" w:rsidRPr="00292E28" w:rsidRDefault="009802A7" w:rsidP="00FF3C59">
            <w:pPr>
              <w:rPr>
                <w:rFonts w:eastAsia="Calibri"/>
                <w:sz w:val="24"/>
                <w:szCs w:val="24"/>
              </w:rPr>
            </w:pPr>
          </w:p>
        </w:tc>
        <w:tc>
          <w:tcPr>
            <w:tcW w:w="1474" w:type="dxa"/>
          </w:tcPr>
          <w:p w14:paraId="047EE5F2" w14:textId="77777777" w:rsidR="009802A7" w:rsidRPr="00292E28" w:rsidRDefault="009802A7" w:rsidP="00FF3C59">
            <w:pPr>
              <w:rPr>
                <w:rFonts w:eastAsia="Calibri"/>
                <w:sz w:val="24"/>
                <w:szCs w:val="24"/>
              </w:rPr>
            </w:pPr>
          </w:p>
        </w:tc>
      </w:tr>
      <w:tr w:rsidR="009802A7" w:rsidRPr="00292E28" w14:paraId="2E1C12E3" w14:textId="77777777" w:rsidTr="00FF3C59">
        <w:trPr>
          <w:trHeight w:val="723"/>
        </w:trPr>
        <w:tc>
          <w:tcPr>
            <w:tcW w:w="5480" w:type="dxa"/>
            <w:vAlign w:val="center"/>
          </w:tcPr>
          <w:p w14:paraId="4FD29210" w14:textId="77777777" w:rsidR="009802A7" w:rsidRPr="00292E28" w:rsidRDefault="009802A7" w:rsidP="00FF3C59">
            <w:pPr>
              <w:rPr>
                <w:rFonts w:eastAsia="Calibri"/>
                <w:sz w:val="24"/>
                <w:szCs w:val="24"/>
              </w:rPr>
            </w:pPr>
            <w:r>
              <w:rPr>
                <w:rFonts w:eastAsia="Calibri"/>
                <w:sz w:val="24"/>
                <w:szCs w:val="24"/>
              </w:rPr>
              <w:t>Prikazujem skupove pomoću Vennovih dijagrama.</w:t>
            </w:r>
          </w:p>
        </w:tc>
        <w:tc>
          <w:tcPr>
            <w:tcW w:w="1474" w:type="dxa"/>
          </w:tcPr>
          <w:p w14:paraId="5C3A551D" w14:textId="77777777" w:rsidR="009802A7" w:rsidRPr="00292E28" w:rsidRDefault="009802A7" w:rsidP="00FF3C59">
            <w:pPr>
              <w:rPr>
                <w:rFonts w:eastAsia="Calibri"/>
                <w:sz w:val="24"/>
                <w:szCs w:val="24"/>
              </w:rPr>
            </w:pPr>
          </w:p>
        </w:tc>
        <w:tc>
          <w:tcPr>
            <w:tcW w:w="1474" w:type="dxa"/>
          </w:tcPr>
          <w:p w14:paraId="44E0298E" w14:textId="77777777" w:rsidR="009802A7" w:rsidRPr="00292E28" w:rsidRDefault="009802A7" w:rsidP="00FF3C59">
            <w:pPr>
              <w:rPr>
                <w:rFonts w:eastAsia="Calibri"/>
                <w:sz w:val="24"/>
                <w:szCs w:val="24"/>
              </w:rPr>
            </w:pPr>
          </w:p>
        </w:tc>
        <w:tc>
          <w:tcPr>
            <w:tcW w:w="1474" w:type="dxa"/>
          </w:tcPr>
          <w:p w14:paraId="66A6F544" w14:textId="77777777" w:rsidR="009802A7" w:rsidRPr="00292E28" w:rsidRDefault="009802A7" w:rsidP="00FF3C59">
            <w:pPr>
              <w:rPr>
                <w:rFonts w:eastAsia="Calibri"/>
                <w:sz w:val="24"/>
                <w:szCs w:val="24"/>
              </w:rPr>
            </w:pPr>
          </w:p>
        </w:tc>
      </w:tr>
      <w:tr w:rsidR="009802A7" w:rsidRPr="00292E28" w14:paraId="006C5599" w14:textId="77777777" w:rsidTr="00FF3C59">
        <w:trPr>
          <w:trHeight w:val="723"/>
        </w:trPr>
        <w:tc>
          <w:tcPr>
            <w:tcW w:w="5480" w:type="dxa"/>
            <w:vAlign w:val="center"/>
          </w:tcPr>
          <w:p w14:paraId="060D587F" w14:textId="77777777" w:rsidR="009802A7" w:rsidRPr="00292E28" w:rsidRDefault="009802A7" w:rsidP="00FF3C59">
            <w:pPr>
              <w:rPr>
                <w:rFonts w:eastAsia="Calibri"/>
                <w:sz w:val="24"/>
                <w:szCs w:val="24"/>
              </w:rPr>
            </w:pPr>
            <w:r>
              <w:rPr>
                <w:rFonts w:eastAsia="Calibri"/>
                <w:sz w:val="24"/>
                <w:szCs w:val="24"/>
              </w:rPr>
              <w:t>Prikazujem odnose skupova pomoću Vennovih dijagrama.</w:t>
            </w:r>
          </w:p>
        </w:tc>
        <w:tc>
          <w:tcPr>
            <w:tcW w:w="1474" w:type="dxa"/>
          </w:tcPr>
          <w:p w14:paraId="4908C54C" w14:textId="77777777" w:rsidR="009802A7" w:rsidRPr="00292E28" w:rsidRDefault="009802A7" w:rsidP="00FF3C59">
            <w:pPr>
              <w:rPr>
                <w:rFonts w:eastAsia="Calibri"/>
                <w:sz w:val="24"/>
                <w:szCs w:val="24"/>
              </w:rPr>
            </w:pPr>
          </w:p>
        </w:tc>
        <w:tc>
          <w:tcPr>
            <w:tcW w:w="1474" w:type="dxa"/>
          </w:tcPr>
          <w:p w14:paraId="7085C12F" w14:textId="77777777" w:rsidR="009802A7" w:rsidRPr="00292E28" w:rsidRDefault="009802A7" w:rsidP="00FF3C59">
            <w:pPr>
              <w:rPr>
                <w:rFonts w:eastAsia="Calibri"/>
                <w:sz w:val="24"/>
                <w:szCs w:val="24"/>
              </w:rPr>
            </w:pPr>
          </w:p>
        </w:tc>
        <w:tc>
          <w:tcPr>
            <w:tcW w:w="1474" w:type="dxa"/>
          </w:tcPr>
          <w:p w14:paraId="56511A57" w14:textId="77777777" w:rsidR="009802A7" w:rsidRPr="00292E28" w:rsidRDefault="009802A7" w:rsidP="00FF3C59">
            <w:pPr>
              <w:rPr>
                <w:rFonts w:eastAsia="Calibri"/>
                <w:sz w:val="24"/>
                <w:szCs w:val="24"/>
              </w:rPr>
            </w:pPr>
          </w:p>
        </w:tc>
      </w:tr>
      <w:tr w:rsidR="009802A7" w:rsidRPr="00292E28" w14:paraId="4EC77680" w14:textId="77777777" w:rsidTr="00FF3C59">
        <w:trPr>
          <w:trHeight w:val="723"/>
        </w:trPr>
        <w:tc>
          <w:tcPr>
            <w:tcW w:w="5480" w:type="dxa"/>
            <w:vAlign w:val="center"/>
          </w:tcPr>
          <w:p w14:paraId="571C87D3" w14:textId="77777777" w:rsidR="009802A7" w:rsidRPr="00292E28" w:rsidRDefault="009802A7" w:rsidP="00FF3C59">
            <w:pPr>
              <w:rPr>
                <w:rFonts w:eastAsia="Calibri"/>
                <w:sz w:val="24"/>
                <w:szCs w:val="24"/>
              </w:rPr>
            </w:pPr>
            <w:r>
              <w:rPr>
                <w:rFonts w:eastAsia="Calibri"/>
                <w:sz w:val="24"/>
                <w:szCs w:val="24"/>
              </w:rPr>
              <w:t>Koristim se matematičkim simbolima u zapisu skupova i njihovih odnosa.</w:t>
            </w:r>
          </w:p>
        </w:tc>
        <w:tc>
          <w:tcPr>
            <w:tcW w:w="1474" w:type="dxa"/>
          </w:tcPr>
          <w:p w14:paraId="7C93A129" w14:textId="77777777" w:rsidR="009802A7" w:rsidRPr="00292E28" w:rsidRDefault="009802A7" w:rsidP="00FF3C59">
            <w:pPr>
              <w:rPr>
                <w:rFonts w:eastAsia="Calibri"/>
                <w:sz w:val="24"/>
                <w:szCs w:val="24"/>
              </w:rPr>
            </w:pPr>
          </w:p>
        </w:tc>
        <w:tc>
          <w:tcPr>
            <w:tcW w:w="1474" w:type="dxa"/>
          </w:tcPr>
          <w:p w14:paraId="469AA2B2" w14:textId="77777777" w:rsidR="009802A7" w:rsidRPr="00292E28" w:rsidRDefault="009802A7" w:rsidP="00FF3C59">
            <w:pPr>
              <w:rPr>
                <w:rFonts w:eastAsia="Calibri"/>
                <w:sz w:val="24"/>
                <w:szCs w:val="24"/>
              </w:rPr>
            </w:pPr>
          </w:p>
        </w:tc>
        <w:tc>
          <w:tcPr>
            <w:tcW w:w="1474" w:type="dxa"/>
          </w:tcPr>
          <w:p w14:paraId="356069CC" w14:textId="77777777" w:rsidR="009802A7" w:rsidRPr="00292E28" w:rsidRDefault="009802A7" w:rsidP="00FF3C59">
            <w:pPr>
              <w:rPr>
                <w:rFonts w:eastAsia="Calibri"/>
                <w:sz w:val="24"/>
                <w:szCs w:val="24"/>
              </w:rPr>
            </w:pPr>
          </w:p>
        </w:tc>
      </w:tr>
      <w:tr w:rsidR="009802A7" w:rsidRPr="00292E28" w14:paraId="3DB757FF" w14:textId="77777777" w:rsidTr="00FF3C59">
        <w:trPr>
          <w:trHeight w:val="723"/>
        </w:trPr>
        <w:tc>
          <w:tcPr>
            <w:tcW w:w="5480" w:type="dxa"/>
            <w:vAlign w:val="center"/>
          </w:tcPr>
          <w:p w14:paraId="5519D99A" w14:textId="77777777" w:rsidR="009802A7" w:rsidRPr="00292E28" w:rsidRDefault="009802A7" w:rsidP="00FF3C59">
            <w:pPr>
              <w:rPr>
                <w:rFonts w:eastAsia="Calibri"/>
                <w:sz w:val="24"/>
                <w:szCs w:val="24"/>
              </w:rPr>
            </w:pPr>
            <w:r>
              <w:rPr>
                <w:rFonts w:eastAsia="Calibri"/>
                <w:sz w:val="24"/>
                <w:szCs w:val="24"/>
              </w:rPr>
              <w:t>Prepoznajem prazan skup.</w:t>
            </w:r>
          </w:p>
        </w:tc>
        <w:tc>
          <w:tcPr>
            <w:tcW w:w="1474" w:type="dxa"/>
          </w:tcPr>
          <w:p w14:paraId="5BBDBF43" w14:textId="77777777" w:rsidR="009802A7" w:rsidRPr="00292E28" w:rsidRDefault="009802A7" w:rsidP="00FF3C59">
            <w:pPr>
              <w:rPr>
                <w:rFonts w:eastAsia="Calibri"/>
                <w:sz w:val="24"/>
                <w:szCs w:val="24"/>
              </w:rPr>
            </w:pPr>
          </w:p>
        </w:tc>
        <w:tc>
          <w:tcPr>
            <w:tcW w:w="1474" w:type="dxa"/>
          </w:tcPr>
          <w:p w14:paraId="195F50C6" w14:textId="77777777" w:rsidR="009802A7" w:rsidRPr="00292E28" w:rsidRDefault="009802A7" w:rsidP="00FF3C59">
            <w:pPr>
              <w:rPr>
                <w:rFonts w:eastAsia="Calibri"/>
                <w:sz w:val="24"/>
                <w:szCs w:val="24"/>
              </w:rPr>
            </w:pPr>
          </w:p>
        </w:tc>
        <w:tc>
          <w:tcPr>
            <w:tcW w:w="1474" w:type="dxa"/>
          </w:tcPr>
          <w:p w14:paraId="78AA70D3" w14:textId="77777777" w:rsidR="009802A7" w:rsidRPr="00292E28" w:rsidRDefault="009802A7" w:rsidP="00FF3C59">
            <w:pPr>
              <w:rPr>
                <w:rFonts w:eastAsia="Calibri"/>
                <w:sz w:val="24"/>
                <w:szCs w:val="24"/>
              </w:rPr>
            </w:pPr>
          </w:p>
        </w:tc>
      </w:tr>
      <w:tr w:rsidR="009802A7" w:rsidRPr="00292E28" w14:paraId="0EDC8163" w14:textId="77777777" w:rsidTr="00FF3C59">
        <w:trPr>
          <w:trHeight w:val="723"/>
        </w:trPr>
        <w:tc>
          <w:tcPr>
            <w:tcW w:w="5480" w:type="dxa"/>
            <w:vAlign w:val="center"/>
          </w:tcPr>
          <w:p w14:paraId="3DB7A987" w14:textId="77777777" w:rsidR="009802A7" w:rsidRPr="00292E28" w:rsidRDefault="009802A7" w:rsidP="00FF3C59">
            <w:pPr>
              <w:rPr>
                <w:rFonts w:eastAsia="Calibri"/>
                <w:sz w:val="24"/>
                <w:szCs w:val="24"/>
              </w:rPr>
            </w:pPr>
            <w:r>
              <w:rPr>
                <w:rFonts w:eastAsia="Calibri"/>
                <w:sz w:val="24"/>
                <w:szCs w:val="24"/>
              </w:rPr>
              <w:t>Određujem broj elemenata skupa.</w:t>
            </w:r>
          </w:p>
        </w:tc>
        <w:tc>
          <w:tcPr>
            <w:tcW w:w="1474" w:type="dxa"/>
          </w:tcPr>
          <w:p w14:paraId="49EF7C5B" w14:textId="77777777" w:rsidR="009802A7" w:rsidRPr="00292E28" w:rsidRDefault="009802A7" w:rsidP="00FF3C59">
            <w:pPr>
              <w:rPr>
                <w:rFonts w:eastAsia="Calibri"/>
                <w:sz w:val="24"/>
                <w:szCs w:val="24"/>
              </w:rPr>
            </w:pPr>
          </w:p>
        </w:tc>
        <w:tc>
          <w:tcPr>
            <w:tcW w:w="1474" w:type="dxa"/>
          </w:tcPr>
          <w:p w14:paraId="03828082" w14:textId="77777777" w:rsidR="009802A7" w:rsidRPr="00292E28" w:rsidRDefault="009802A7" w:rsidP="00FF3C59">
            <w:pPr>
              <w:rPr>
                <w:rFonts w:eastAsia="Calibri"/>
                <w:sz w:val="24"/>
                <w:szCs w:val="24"/>
              </w:rPr>
            </w:pPr>
          </w:p>
        </w:tc>
        <w:tc>
          <w:tcPr>
            <w:tcW w:w="1474" w:type="dxa"/>
          </w:tcPr>
          <w:p w14:paraId="4088BFB6" w14:textId="77777777" w:rsidR="009802A7" w:rsidRPr="00292E28" w:rsidRDefault="009802A7" w:rsidP="00FF3C59">
            <w:pPr>
              <w:rPr>
                <w:rFonts w:eastAsia="Calibri"/>
                <w:sz w:val="24"/>
                <w:szCs w:val="24"/>
              </w:rPr>
            </w:pPr>
          </w:p>
          <w:p w14:paraId="592F83B4" w14:textId="77777777" w:rsidR="009802A7" w:rsidRPr="00292E28" w:rsidRDefault="009802A7" w:rsidP="00FF3C59">
            <w:pPr>
              <w:rPr>
                <w:rFonts w:eastAsia="Calibri"/>
                <w:sz w:val="24"/>
                <w:szCs w:val="24"/>
              </w:rPr>
            </w:pPr>
          </w:p>
        </w:tc>
      </w:tr>
      <w:bookmarkEnd w:id="23"/>
    </w:tbl>
    <w:p w14:paraId="3C5C6325" w14:textId="77777777" w:rsidR="009802A7" w:rsidRDefault="009802A7" w:rsidP="009802A7">
      <w:pPr>
        <w:widowControl w:val="0"/>
        <w:autoSpaceDE w:val="0"/>
        <w:autoSpaceDN w:val="0"/>
        <w:adjustRightInd w:val="0"/>
        <w:spacing w:before="25"/>
        <w:ind w:right="94"/>
        <w:jc w:val="center"/>
        <w:rPr>
          <w:i/>
          <w:iCs/>
          <w:color w:val="0070C0"/>
          <w:sz w:val="24"/>
          <w:szCs w:val="24"/>
        </w:rPr>
      </w:pPr>
    </w:p>
    <w:p w14:paraId="3F54546A" w14:textId="77777777" w:rsidR="009802A7" w:rsidRDefault="009802A7" w:rsidP="009802A7">
      <w:pPr>
        <w:widowControl w:val="0"/>
        <w:autoSpaceDE w:val="0"/>
        <w:autoSpaceDN w:val="0"/>
        <w:adjustRightInd w:val="0"/>
        <w:spacing w:before="25"/>
        <w:ind w:right="94"/>
        <w:rPr>
          <w:color w:val="000000"/>
          <w:sz w:val="24"/>
          <w:szCs w:val="24"/>
        </w:rPr>
      </w:pPr>
    </w:p>
    <w:p w14:paraId="21373569" w14:textId="77777777" w:rsidR="009802A7" w:rsidRDefault="009802A7" w:rsidP="009802A7">
      <w:pPr>
        <w:widowControl w:val="0"/>
        <w:autoSpaceDE w:val="0"/>
        <w:autoSpaceDN w:val="0"/>
        <w:adjustRightInd w:val="0"/>
        <w:spacing w:before="25"/>
        <w:ind w:right="94"/>
        <w:rPr>
          <w:color w:val="000000"/>
          <w:sz w:val="24"/>
          <w:szCs w:val="24"/>
        </w:rPr>
      </w:pPr>
    </w:p>
    <w:p w14:paraId="5E08BAE2" w14:textId="77777777" w:rsidR="009802A7" w:rsidRDefault="009802A7" w:rsidP="009802A7">
      <w:pPr>
        <w:widowControl w:val="0"/>
        <w:autoSpaceDE w:val="0"/>
        <w:autoSpaceDN w:val="0"/>
        <w:adjustRightInd w:val="0"/>
        <w:spacing w:before="25"/>
        <w:ind w:right="94"/>
        <w:rPr>
          <w:color w:val="000000"/>
          <w:sz w:val="24"/>
          <w:szCs w:val="24"/>
        </w:rPr>
      </w:pPr>
      <w:r>
        <w:rPr>
          <w:color w:val="000000"/>
          <w:sz w:val="24"/>
          <w:szCs w:val="24"/>
        </w:rPr>
        <w:t>Po potrebi možete koristiti i supermena za učenike kojima želite dati do znanja da rade jako dobro.</w:t>
      </w:r>
    </w:p>
    <w:p w14:paraId="0FF663B8" w14:textId="77777777" w:rsidR="009802A7" w:rsidRDefault="009802A7" w:rsidP="009802A7">
      <w:pPr>
        <w:widowControl w:val="0"/>
        <w:autoSpaceDE w:val="0"/>
        <w:autoSpaceDN w:val="0"/>
        <w:adjustRightInd w:val="0"/>
        <w:spacing w:before="25"/>
        <w:ind w:right="94"/>
        <w:rPr>
          <w:color w:val="000000"/>
          <w:sz w:val="24"/>
          <w:szCs w:val="24"/>
        </w:rPr>
      </w:pPr>
      <w:r>
        <w:rPr>
          <w:noProof/>
          <w:color w:val="000000"/>
          <w:sz w:val="24"/>
          <w:szCs w:val="24"/>
        </w:rPr>
        <w:drawing>
          <wp:inline distT="0" distB="0" distL="0" distR="0" wp14:anchorId="767AD1DA" wp14:editId="60D18B0F">
            <wp:extent cx="1495044" cy="1508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ozgic 03.jpg"/>
                    <pic:cNvPicPr/>
                  </pic:nvPicPr>
                  <pic:blipFill>
                    <a:blip r:embed="rId6"/>
                    <a:stretch>
                      <a:fillRect/>
                    </a:stretch>
                  </pic:blipFill>
                  <pic:spPr>
                    <a:xfrm>
                      <a:off x="0" y="0"/>
                      <a:ext cx="1495044" cy="1508760"/>
                    </a:xfrm>
                    <a:prstGeom prst="rect">
                      <a:avLst/>
                    </a:prstGeom>
                  </pic:spPr>
                </pic:pic>
              </a:graphicData>
            </a:graphic>
          </wp:inline>
        </w:drawing>
      </w:r>
    </w:p>
    <w:p w14:paraId="7A5C47BB" w14:textId="77777777" w:rsidR="009802A7" w:rsidRDefault="009802A7" w:rsidP="009802A7">
      <w:pPr>
        <w:widowControl w:val="0"/>
        <w:autoSpaceDE w:val="0"/>
        <w:autoSpaceDN w:val="0"/>
        <w:adjustRightInd w:val="0"/>
        <w:spacing w:before="25"/>
        <w:ind w:right="94"/>
        <w:rPr>
          <w:color w:val="000000"/>
          <w:sz w:val="24"/>
          <w:szCs w:val="24"/>
        </w:rPr>
      </w:pPr>
    </w:p>
    <w:p w14:paraId="4138D27C" w14:textId="77777777" w:rsidR="009802A7" w:rsidRDefault="009802A7" w:rsidP="009802A7">
      <w:pPr>
        <w:widowControl w:val="0"/>
        <w:autoSpaceDE w:val="0"/>
        <w:autoSpaceDN w:val="0"/>
        <w:adjustRightInd w:val="0"/>
        <w:spacing w:before="25"/>
        <w:ind w:right="94"/>
        <w:rPr>
          <w:color w:val="000000"/>
          <w:sz w:val="24"/>
          <w:szCs w:val="24"/>
        </w:rPr>
      </w:pPr>
    </w:p>
    <w:p w14:paraId="2D29B6D3" w14:textId="77777777" w:rsidR="009802A7" w:rsidRDefault="009802A7" w:rsidP="009802A7">
      <w:pPr>
        <w:widowControl w:val="0"/>
        <w:autoSpaceDE w:val="0"/>
        <w:autoSpaceDN w:val="0"/>
        <w:adjustRightInd w:val="0"/>
        <w:spacing w:before="25"/>
        <w:ind w:right="94"/>
        <w:rPr>
          <w:color w:val="000000"/>
          <w:sz w:val="24"/>
          <w:szCs w:val="24"/>
        </w:rPr>
        <w:sectPr w:rsidR="009802A7" w:rsidSect="009802A7">
          <w:pgSz w:w="11906" w:h="16838" w:code="9"/>
          <w:pgMar w:top="567" w:right="1021" w:bottom="567" w:left="1021" w:header="720" w:footer="720" w:gutter="0"/>
          <w:cols w:space="720"/>
          <w:noEndnote/>
          <w:docGrid w:linePitch="272"/>
        </w:sectPr>
      </w:pPr>
    </w:p>
    <w:p w14:paraId="34579631" w14:textId="77777777" w:rsidR="009802A7" w:rsidRDefault="009802A7" w:rsidP="009802A7">
      <w:pPr>
        <w:widowControl w:val="0"/>
        <w:autoSpaceDE w:val="0"/>
        <w:autoSpaceDN w:val="0"/>
        <w:adjustRightInd w:val="0"/>
        <w:spacing w:before="25"/>
        <w:ind w:right="94"/>
        <w:rPr>
          <w:color w:val="000000"/>
          <w:sz w:val="24"/>
          <w:szCs w:val="24"/>
        </w:rPr>
      </w:pPr>
      <w:r>
        <w:rPr>
          <w:color w:val="000000"/>
          <w:sz w:val="24"/>
          <w:szCs w:val="24"/>
        </w:rPr>
        <w:lastRenderedPageBreak/>
        <w:t>Koje je značenje Mozgića u tablici samoprocjene? Opis Mozgića možete isprintati i podijeliti učenicima</w:t>
      </w:r>
      <w:r>
        <w:rPr>
          <w:color w:val="000000"/>
          <w:sz w:val="24"/>
          <w:szCs w:val="24"/>
        </w:rPr>
        <w:br/>
        <w:t>kako bi ih zalijepili u bilježnicu, a isto tako možete ju i isprintati i postaviti na svima vidljivo mjesto u</w:t>
      </w:r>
      <w:r>
        <w:rPr>
          <w:color w:val="000000"/>
          <w:sz w:val="24"/>
          <w:szCs w:val="24"/>
        </w:rPr>
        <w:br/>
        <w:t>učionici. Tablica procjene koristit će iste mozgiće, ali će formulacija značenja biti nešto drugačija.</w:t>
      </w:r>
    </w:p>
    <w:p w14:paraId="1F29B1F7" w14:textId="77777777" w:rsidR="009802A7" w:rsidRDefault="009802A7" w:rsidP="009802A7">
      <w:pPr>
        <w:widowControl w:val="0"/>
        <w:autoSpaceDE w:val="0"/>
        <w:autoSpaceDN w:val="0"/>
        <w:adjustRightInd w:val="0"/>
        <w:spacing w:before="25"/>
        <w:ind w:right="94"/>
        <w:rPr>
          <w:color w:val="000000"/>
          <w:sz w:val="24"/>
          <w:szCs w:val="24"/>
        </w:rPr>
      </w:pPr>
    </w:p>
    <w:p w14:paraId="1D9D143E" w14:textId="77777777" w:rsidR="009802A7" w:rsidRDefault="009802A7" w:rsidP="009802A7">
      <w:pPr>
        <w:widowControl w:val="0"/>
        <w:autoSpaceDE w:val="0"/>
        <w:autoSpaceDN w:val="0"/>
        <w:adjustRightInd w:val="0"/>
        <w:spacing w:before="25"/>
        <w:ind w:right="94"/>
        <w:rPr>
          <w:color w:val="000000"/>
          <w:sz w:val="24"/>
          <w:szCs w:val="24"/>
        </w:rPr>
      </w:pPr>
    </w:p>
    <w:p w14:paraId="2E1E5B40" w14:textId="77777777" w:rsidR="009802A7" w:rsidRDefault="009802A7" w:rsidP="009802A7">
      <w:pPr>
        <w:widowControl w:val="0"/>
        <w:autoSpaceDE w:val="0"/>
        <w:autoSpaceDN w:val="0"/>
        <w:adjustRightInd w:val="0"/>
        <w:spacing w:before="25"/>
        <w:ind w:right="94"/>
        <w:rPr>
          <w:color w:val="000000"/>
          <w:sz w:val="24"/>
          <w:szCs w:val="24"/>
        </w:rPr>
      </w:pPr>
    </w:p>
    <w:tbl>
      <w:tblPr>
        <w:tblStyle w:val="TableGrid"/>
        <w:tblW w:w="885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181"/>
        <w:gridCol w:w="5671"/>
      </w:tblGrid>
      <w:tr w:rsidR="009802A7" w:rsidRPr="00292E28" w14:paraId="4B01C407" w14:textId="77777777" w:rsidTr="00FF3C59">
        <w:trPr>
          <w:trHeight w:val="995"/>
          <w:jc w:val="center"/>
        </w:trPr>
        <w:tc>
          <w:tcPr>
            <w:tcW w:w="8852" w:type="dxa"/>
            <w:gridSpan w:val="2"/>
            <w:shd w:val="clear" w:color="auto" w:fill="00A3BC"/>
            <w:vAlign w:val="center"/>
          </w:tcPr>
          <w:p w14:paraId="5D9F8016" w14:textId="77777777" w:rsidR="009802A7" w:rsidRPr="00292E28" w:rsidRDefault="009802A7" w:rsidP="00FF3C59">
            <w:pPr>
              <w:jc w:val="center"/>
              <w:rPr>
                <w:rFonts w:eastAsia="Calibri"/>
                <w:sz w:val="24"/>
                <w:szCs w:val="24"/>
              </w:rPr>
            </w:pPr>
            <w:bookmarkStart w:id="24" w:name="_Hlk13577141"/>
            <w:r w:rsidRPr="0010465D">
              <w:rPr>
                <w:b/>
                <w:bCs/>
                <w:color w:val="FFFFFF" w:themeColor="background1"/>
                <w:sz w:val="24"/>
                <w:szCs w:val="24"/>
              </w:rPr>
              <w:t>TABLICA</w:t>
            </w:r>
            <w:r w:rsidRPr="00292E28">
              <w:rPr>
                <w:rFonts w:eastAsia="Calibri"/>
                <w:b/>
                <w:color w:val="FFFFFF" w:themeColor="background1"/>
                <w:sz w:val="24"/>
                <w:szCs w:val="24"/>
              </w:rPr>
              <w:t xml:space="preserve"> SAMOPROCJENE</w:t>
            </w:r>
          </w:p>
        </w:tc>
      </w:tr>
      <w:tr w:rsidR="009802A7" w:rsidRPr="00292E28" w14:paraId="486F1A70" w14:textId="77777777" w:rsidTr="00FF3C59">
        <w:trPr>
          <w:trHeight w:val="1982"/>
          <w:jc w:val="center"/>
        </w:trPr>
        <w:tc>
          <w:tcPr>
            <w:tcW w:w="3181" w:type="dxa"/>
            <w:vAlign w:val="center"/>
          </w:tcPr>
          <w:p w14:paraId="1DCA19EF" w14:textId="77777777" w:rsidR="009802A7" w:rsidRPr="00292E28" w:rsidRDefault="009802A7" w:rsidP="00FF3C59">
            <w:pPr>
              <w:rPr>
                <w:rFonts w:eastAsia="Calibri"/>
                <w:sz w:val="24"/>
                <w:szCs w:val="24"/>
              </w:rPr>
            </w:pPr>
            <w:r>
              <w:rPr>
                <w:rFonts w:eastAsia="Calibri"/>
                <w:noProof/>
                <w:sz w:val="24"/>
                <w:szCs w:val="24"/>
              </w:rPr>
              <w:drawing>
                <wp:inline distT="0" distB="0" distL="0" distR="0" wp14:anchorId="61D0A9D2" wp14:editId="1D0FC24B">
                  <wp:extent cx="1882775" cy="101536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zgic 01.jpg"/>
                          <pic:cNvPicPr/>
                        </pic:nvPicPr>
                        <pic:blipFill>
                          <a:blip r:embed="rId9"/>
                          <a:stretch>
                            <a:fillRect/>
                          </a:stretch>
                        </pic:blipFill>
                        <pic:spPr>
                          <a:xfrm>
                            <a:off x="0" y="0"/>
                            <a:ext cx="1882775" cy="1015365"/>
                          </a:xfrm>
                          <a:prstGeom prst="rect">
                            <a:avLst/>
                          </a:prstGeom>
                        </pic:spPr>
                      </pic:pic>
                    </a:graphicData>
                  </a:graphic>
                </wp:inline>
              </w:drawing>
            </w:r>
          </w:p>
        </w:tc>
        <w:tc>
          <w:tcPr>
            <w:tcW w:w="5671" w:type="dxa"/>
            <w:vAlign w:val="center"/>
          </w:tcPr>
          <w:p w14:paraId="6D51B40C" w14:textId="77777777" w:rsidR="009802A7" w:rsidRPr="00691FBA" w:rsidRDefault="009802A7" w:rsidP="00FF3C59">
            <w:pPr>
              <w:jc w:val="center"/>
              <w:rPr>
                <w:rFonts w:eastAsia="Calibri"/>
                <w:color w:val="00A3BC"/>
                <w:sz w:val="32"/>
                <w:szCs w:val="32"/>
              </w:rPr>
            </w:pPr>
            <w:r w:rsidRPr="00691FBA">
              <w:rPr>
                <w:rFonts w:eastAsia="Calibri"/>
                <w:color w:val="00A3BC"/>
                <w:sz w:val="32"/>
                <w:szCs w:val="32"/>
              </w:rPr>
              <w:t>Stigao/stigla sam do cilja</w:t>
            </w:r>
            <w:r>
              <w:rPr>
                <w:rFonts w:eastAsia="Calibri"/>
                <w:color w:val="00A3BC"/>
                <w:sz w:val="32"/>
                <w:szCs w:val="32"/>
              </w:rPr>
              <w:t>.</w:t>
            </w:r>
          </w:p>
          <w:p w14:paraId="72752279" w14:textId="77777777" w:rsidR="009802A7" w:rsidRDefault="009802A7" w:rsidP="00FF3C59">
            <w:pPr>
              <w:rPr>
                <w:rFonts w:eastAsia="Calibri"/>
                <w:sz w:val="24"/>
                <w:szCs w:val="24"/>
              </w:rPr>
            </w:pPr>
          </w:p>
          <w:p w14:paraId="12B86E60" w14:textId="77777777" w:rsidR="009802A7" w:rsidRPr="00292E28" w:rsidRDefault="009802A7" w:rsidP="00FF3C59">
            <w:pPr>
              <w:jc w:val="center"/>
              <w:rPr>
                <w:rFonts w:eastAsia="Calibri"/>
                <w:sz w:val="24"/>
                <w:szCs w:val="24"/>
              </w:rPr>
            </w:pPr>
            <w:r>
              <w:rPr>
                <w:rFonts w:eastAsia="Calibri"/>
                <w:sz w:val="24"/>
                <w:szCs w:val="24"/>
              </w:rPr>
              <w:t>Sam/sama znam riješiti zadatak.</w:t>
            </w:r>
          </w:p>
        </w:tc>
      </w:tr>
      <w:tr w:rsidR="009802A7" w:rsidRPr="00292E28" w14:paraId="63819EBC" w14:textId="77777777" w:rsidTr="00FF3C59">
        <w:trPr>
          <w:trHeight w:val="1982"/>
          <w:jc w:val="center"/>
        </w:trPr>
        <w:tc>
          <w:tcPr>
            <w:tcW w:w="3181" w:type="dxa"/>
            <w:vAlign w:val="center"/>
          </w:tcPr>
          <w:p w14:paraId="6956120D" w14:textId="77777777" w:rsidR="009802A7" w:rsidRPr="00292E28" w:rsidRDefault="009802A7" w:rsidP="00FF3C59">
            <w:pPr>
              <w:rPr>
                <w:rFonts w:eastAsia="Calibri"/>
                <w:sz w:val="24"/>
                <w:szCs w:val="24"/>
              </w:rPr>
            </w:pPr>
            <w:r>
              <w:rPr>
                <w:rFonts w:eastAsia="Calibri"/>
                <w:noProof/>
                <w:sz w:val="24"/>
                <w:szCs w:val="24"/>
              </w:rPr>
              <w:drawing>
                <wp:inline distT="0" distB="0" distL="0" distR="0" wp14:anchorId="009D8B65" wp14:editId="36F9547E">
                  <wp:extent cx="1882775" cy="168021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zgic 02.jpg"/>
                          <pic:cNvPicPr/>
                        </pic:nvPicPr>
                        <pic:blipFill>
                          <a:blip r:embed="rId10"/>
                          <a:stretch>
                            <a:fillRect/>
                          </a:stretch>
                        </pic:blipFill>
                        <pic:spPr>
                          <a:xfrm>
                            <a:off x="0" y="0"/>
                            <a:ext cx="1882775" cy="1680210"/>
                          </a:xfrm>
                          <a:prstGeom prst="rect">
                            <a:avLst/>
                          </a:prstGeom>
                        </pic:spPr>
                      </pic:pic>
                    </a:graphicData>
                  </a:graphic>
                </wp:inline>
              </w:drawing>
            </w:r>
          </w:p>
        </w:tc>
        <w:tc>
          <w:tcPr>
            <w:tcW w:w="5671" w:type="dxa"/>
            <w:vAlign w:val="center"/>
          </w:tcPr>
          <w:p w14:paraId="25FF74FC" w14:textId="77777777" w:rsidR="009802A7" w:rsidRPr="00691FBA" w:rsidRDefault="009802A7" w:rsidP="00FF3C59">
            <w:pPr>
              <w:jc w:val="center"/>
              <w:rPr>
                <w:rFonts w:eastAsia="Calibri"/>
                <w:color w:val="00A3BC"/>
                <w:sz w:val="32"/>
                <w:szCs w:val="32"/>
              </w:rPr>
            </w:pPr>
            <w:r w:rsidRPr="00691FBA">
              <w:rPr>
                <w:rFonts w:eastAsia="Calibri"/>
                <w:color w:val="00A3BC"/>
                <w:sz w:val="32"/>
                <w:szCs w:val="32"/>
              </w:rPr>
              <w:t xml:space="preserve">Još </w:t>
            </w:r>
            <w:r>
              <w:rPr>
                <w:rFonts w:eastAsia="Calibri"/>
                <w:color w:val="00A3BC"/>
                <w:sz w:val="32"/>
                <w:szCs w:val="32"/>
              </w:rPr>
              <w:t xml:space="preserve">ću </w:t>
            </w:r>
            <w:r w:rsidRPr="00691FBA">
              <w:rPr>
                <w:rFonts w:eastAsia="Calibri"/>
                <w:color w:val="00A3BC"/>
                <w:sz w:val="32"/>
                <w:szCs w:val="32"/>
              </w:rPr>
              <w:t>vježba</w:t>
            </w:r>
            <w:r>
              <w:rPr>
                <w:rFonts w:eastAsia="Calibri"/>
                <w:color w:val="00A3BC"/>
                <w:sz w:val="32"/>
                <w:szCs w:val="32"/>
              </w:rPr>
              <w:t>ti.</w:t>
            </w:r>
          </w:p>
          <w:p w14:paraId="5437AF7A" w14:textId="77777777" w:rsidR="009802A7" w:rsidRDefault="009802A7" w:rsidP="00FF3C59">
            <w:pPr>
              <w:rPr>
                <w:rFonts w:eastAsia="Calibri"/>
                <w:sz w:val="24"/>
                <w:szCs w:val="24"/>
              </w:rPr>
            </w:pPr>
          </w:p>
          <w:p w14:paraId="7753C38B" w14:textId="77777777" w:rsidR="009802A7" w:rsidRPr="00292E28" w:rsidRDefault="009802A7" w:rsidP="00FF3C59">
            <w:pPr>
              <w:jc w:val="center"/>
              <w:rPr>
                <w:rFonts w:eastAsia="Calibri"/>
                <w:sz w:val="24"/>
                <w:szCs w:val="24"/>
              </w:rPr>
            </w:pPr>
            <w:r>
              <w:rPr>
                <w:rFonts w:eastAsia="Calibri"/>
                <w:sz w:val="24"/>
                <w:szCs w:val="24"/>
              </w:rPr>
              <w:t>Znam riješiti zadatak uz pomoć. Razumijem kako treba riješiti zadatak, ali ponekad griješim u postupku.</w:t>
            </w:r>
          </w:p>
        </w:tc>
      </w:tr>
      <w:tr w:rsidR="009802A7" w:rsidRPr="00292E28" w14:paraId="015C883A" w14:textId="77777777" w:rsidTr="00FF3C59">
        <w:trPr>
          <w:trHeight w:val="1982"/>
          <w:jc w:val="center"/>
        </w:trPr>
        <w:tc>
          <w:tcPr>
            <w:tcW w:w="3181" w:type="dxa"/>
            <w:vAlign w:val="center"/>
          </w:tcPr>
          <w:p w14:paraId="7EB37A38" w14:textId="77777777" w:rsidR="009802A7" w:rsidRPr="00292E28" w:rsidRDefault="009802A7" w:rsidP="00FF3C59">
            <w:pPr>
              <w:rPr>
                <w:rFonts w:eastAsia="Calibri"/>
                <w:sz w:val="24"/>
                <w:szCs w:val="24"/>
              </w:rPr>
            </w:pPr>
            <w:r w:rsidRPr="00292E28">
              <w:rPr>
                <w:noProof/>
                <w:sz w:val="24"/>
                <w:szCs w:val="24"/>
              </w:rPr>
              <w:drawing>
                <wp:inline distT="0" distB="0" distL="0" distR="0" wp14:anchorId="162B4576" wp14:editId="15147D16">
                  <wp:extent cx="1681089" cy="1451852"/>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36465" cy="1499677"/>
                          </a:xfrm>
                          <a:prstGeom prst="rect">
                            <a:avLst/>
                          </a:prstGeom>
                        </pic:spPr>
                      </pic:pic>
                    </a:graphicData>
                  </a:graphic>
                </wp:inline>
              </w:drawing>
            </w:r>
          </w:p>
        </w:tc>
        <w:tc>
          <w:tcPr>
            <w:tcW w:w="5671" w:type="dxa"/>
            <w:vAlign w:val="center"/>
          </w:tcPr>
          <w:p w14:paraId="4664B413" w14:textId="77777777" w:rsidR="009802A7" w:rsidRPr="00691FBA" w:rsidRDefault="009802A7" w:rsidP="00FF3C59">
            <w:pPr>
              <w:jc w:val="center"/>
              <w:rPr>
                <w:rFonts w:eastAsia="Calibri"/>
                <w:color w:val="00A3BC"/>
                <w:sz w:val="32"/>
                <w:szCs w:val="32"/>
              </w:rPr>
            </w:pPr>
            <w:r w:rsidRPr="00691FBA">
              <w:rPr>
                <w:rFonts w:eastAsia="Calibri"/>
                <w:color w:val="00A3BC"/>
                <w:sz w:val="32"/>
                <w:szCs w:val="32"/>
              </w:rPr>
              <w:t>Trebam pomoć</w:t>
            </w:r>
            <w:r>
              <w:rPr>
                <w:rFonts w:eastAsia="Calibri"/>
                <w:color w:val="00A3BC"/>
                <w:sz w:val="32"/>
                <w:szCs w:val="32"/>
              </w:rPr>
              <w:t>.</w:t>
            </w:r>
          </w:p>
          <w:p w14:paraId="205D0EF3" w14:textId="77777777" w:rsidR="009802A7" w:rsidRDefault="009802A7" w:rsidP="00FF3C59">
            <w:pPr>
              <w:rPr>
                <w:rFonts w:eastAsia="Calibri"/>
                <w:sz w:val="24"/>
                <w:szCs w:val="24"/>
              </w:rPr>
            </w:pPr>
          </w:p>
          <w:p w14:paraId="2D135626" w14:textId="77777777" w:rsidR="009802A7" w:rsidRDefault="009802A7" w:rsidP="00FF3C59">
            <w:pPr>
              <w:jc w:val="center"/>
              <w:rPr>
                <w:rFonts w:eastAsia="Calibri"/>
                <w:sz w:val="24"/>
                <w:szCs w:val="24"/>
              </w:rPr>
            </w:pPr>
            <w:r>
              <w:rPr>
                <w:rFonts w:eastAsia="Calibri"/>
                <w:sz w:val="24"/>
                <w:szCs w:val="24"/>
              </w:rPr>
              <w:t>Imam teškoća u rješavanju zadatka.</w:t>
            </w:r>
          </w:p>
          <w:p w14:paraId="59DCA96C" w14:textId="77777777" w:rsidR="009802A7" w:rsidRPr="00292E28" w:rsidRDefault="009802A7" w:rsidP="00FF3C59">
            <w:pPr>
              <w:jc w:val="center"/>
              <w:rPr>
                <w:rFonts w:eastAsia="Calibri"/>
                <w:sz w:val="24"/>
                <w:szCs w:val="24"/>
              </w:rPr>
            </w:pPr>
            <w:r>
              <w:rPr>
                <w:rFonts w:eastAsia="Calibri"/>
                <w:sz w:val="24"/>
                <w:szCs w:val="24"/>
              </w:rPr>
              <w:t>Uvijek mi je potrebna pomoć.</w:t>
            </w:r>
          </w:p>
        </w:tc>
      </w:tr>
      <w:bookmarkEnd w:id="24"/>
    </w:tbl>
    <w:p w14:paraId="55E2D370" w14:textId="77777777" w:rsidR="009802A7" w:rsidRDefault="009802A7" w:rsidP="009802A7">
      <w:pPr>
        <w:widowControl w:val="0"/>
        <w:autoSpaceDE w:val="0"/>
        <w:autoSpaceDN w:val="0"/>
        <w:adjustRightInd w:val="0"/>
        <w:spacing w:before="25"/>
        <w:ind w:right="94"/>
        <w:rPr>
          <w:color w:val="000000"/>
          <w:sz w:val="24"/>
          <w:szCs w:val="24"/>
        </w:rPr>
      </w:pPr>
    </w:p>
    <w:p w14:paraId="79D65CA2" w14:textId="77777777" w:rsidR="009802A7" w:rsidRDefault="009802A7" w:rsidP="009802A7">
      <w:pPr>
        <w:widowControl w:val="0"/>
        <w:autoSpaceDE w:val="0"/>
        <w:autoSpaceDN w:val="0"/>
        <w:adjustRightInd w:val="0"/>
        <w:spacing w:before="25"/>
        <w:ind w:right="94"/>
        <w:rPr>
          <w:color w:val="000000"/>
          <w:sz w:val="24"/>
          <w:szCs w:val="24"/>
        </w:rPr>
      </w:pPr>
    </w:p>
    <w:p w14:paraId="2FAC9C34" w14:textId="77777777" w:rsidR="009802A7" w:rsidRDefault="009802A7" w:rsidP="009802A7">
      <w:pPr>
        <w:widowControl w:val="0"/>
        <w:autoSpaceDE w:val="0"/>
        <w:autoSpaceDN w:val="0"/>
        <w:adjustRightInd w:val="0"/>
        <w:spacing w:before="25"/>
        <w:ind w:right="94"/>
        <w:rPr>
          <w:color w:val="000000"/>
          <w:sz w:val="24"/>
          <w:szCs w:val="24"/>
        </w:rPr>
      </w:pPr>
    </w:p>
    <w:p w14:paraId="0BF1395B" w14:textId="77777777" w:rsidR="009802A7" w:rsidRDefault="009802A7" w:rsidP="009802A7">
      <w:pPr>
        <w:widowControl w:val="0"/>
        <w:autoSpaceDE w:val="0"/>
        <w:autoSpaceDN w:val="0"/>
        <w:adjustRightInd w:val="0"/>
        <w:spacing w:before="25"/>
        <w:ind w:right="94"/>
        <w:rPr>
          <w:color w:val="000000"/>
          <w:sz w:val="24"/>
          <w:szCs w:val="24"/>
        </w:rPr>
      </w:pPr>
    </w:p>
    <w:p w14:paraId="40320FF5" w14:textId="77777777" w:rsidR="009802A7" w:rsidRDefault="009802A7" w:rsidP="009802A7">
      <w:pPr>
        <w:widowControl w:val="0"/>
        <w:autoSpaceDE w:val="0"/>
        <w:autoSpaceDN w:val="0"/>
        <w:adjustRightInd w:val="0"/>
        <w:spacing w:before="25"/>
        <w:ind w:right="94"/>
        <w:rPr>
          <w:color w:val="000000"/>
          <w:sz w:val="24"/>
          <w:szCs w:val="24"/>
        </w:rPr>
      </w:pPr>
    </w:p>
    <w:p w14:paraId="5B9AF0CF" w14:textId="77777777" w:rsidR="009802A7" w:rsidRDefault="009802A7" w:rsidP="009802A7">
      <w:pPr>
        <w:widowControl w:val="0"/>
        <w:autoSpaceDE w:val="0"/>
        <w:autoSpaceDN w:val="0"/>
        <w:adjustRightInd w:val="0"/>
        <w:spacing w:before="25"/>
        <w:ind w:right="94"/>
        <w:rPr>
          <w:color w:val="000000"/>
          <w:sz w:val="24"/>
          <w:szCs w:val="24"/>
        </w:rPr>
      </w:pPr>
    </w:p>
    <w:p w14:paraId="621527FD" w14:textId="77777777" w:rsidR="009802A7" w:rsidRDefault="009802A7" w:rsidP="009802A7">
      <w:pPr>
        <w:widowControl w:val="0"/>
        <w:autoSpaceDE w:val="0"/>
        <w:autoSpaceDN w:val="0"/>
        <w:adjustRightInd w:val="0"/>
        <w:spacing w:before="25"/>
        <w:ind w:right="94"/>
        <w:rPr>
          <w:color w:val="000000"/>
          <w:sz w:val="24"/>
          <w:szCs w:val="24"/>
        </w:rPr>
      </w:pPr>
    </w:p>
    <w:p w14:paraId="60ABF93D" w14:textId="77777777" w:rsidR="009802A7" w:rsidRDefault="009802A7" w:rsidP="009802A7">
      <w:pPr>
        <w:widowControl w:val="0"/>
        <w:autoSpaceDE w:val="0"/>
        <w:autoSpaceDN w:val="0"/>
        <w:adjustRightInd w:val="0"/>
        <w:spacing w:before="25"/>
        <w:ind w:right="94"/>
        <w:rPr>
          <w:color w:val="000000"/>
          <w:sz w:val="24"/>
          <w:szCs w:val="24"/>
        </w:rPr>
      </w:pPr>
    </w:p>
    <w:p w14:paraId="40857B51" w14:textId="77777777" w:rsidR="009802A7" w:rsidRDefault="009802A7" w:rsidP="009802A7">
      <w:pPr>
        <w:widowControl w:val="0"/>
        <w:autoSpaceDE w:val="0"/>
        <w:autoSpaceDN w:val="0"/>
        <w:adjustRightInd w:val="0"/>
        <w:spacing w:before="25"/>
        <w:ind w:right="94"/>
        <w:rPr>
          <w:color w:val="000000"/>
          <w:sz w:val="24"/>
          <w:szCs w:val="24"/>
        </w:rPr>
      </w:pPr>
    </w:p>
    <w:p w14:paraId="2647BAFD" w14:textId="77777777" w:rsidR="009802A7" w:rsidRDefault="009802A7" w:rsidP="009802A7">
      <w:pPr>
        <w:widowControl w:val="0"/>
        <w:autoSpaceDE w:val="0"/>
        <w:autoSpaceDN w:val="0"/>
        <w:adjustRightInd w:val="0"/>
        <w:spacing w:before="25"/>
        <w:ind w:right="94"/>
        <w:rPr>
          <w:color w:val="000000"/>
          <w:sz w:val="24"/>
          <w:szCs w:val="24"/>
        </w:rPr>
      </w:pPr>
    </w:p>
    <w:tbl>
      <w:tblPr>
        <w:tblStyle w:val="TableGrid"/>
        <w:tblW w:w="885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181"/>
        <w:gridCol w:w="5671"/>
      </w:tblGrid>
      <w:tr w:rsidR="009802A7" w:rsidRPr="00292E28" w14:paraId="4A3E85D1" w14:textId="77777777" w:rsidTr="00FF3C59">
        <w:trPr>
          <w:trHeight w:val="995"/>
          <w:jc w:val="center"/>
        </w:trPr>
        <w:tc>
          <w:tcPr>
            <w:tcW w:w="8852" w:type="dxa"/>
            <w:gridSpan w:val="2"/>
            <w:shd w:val="clear" w:color="auto" w:fill="00A3BC"/>
            <w:vAlign w:val="center"/>
          </w:tcPr>
          <w:p w14:paraId="28DD3B73" w14:textId="77777777" w:rsidR="009802A7" w:rsidRPr="00292E28" w:rsidRDefault="009802A7" w:rsidP="00FF3C59">
            <w:pPr>
              <w:jc w:val="center"/>
              <w:rPr>
                <w:rFonts w:eastAsia="Calibri"/>
                <w:sz w:val="24"/>
                <w:szCs w:val="24"/>
              </w:rPr>
            </w:pPr>
            <w:bookmarkStart w:id="25" w:name="_Hlk13577169"/>
            <w:r w:rsidRPr="0010465D">
              <w:rPr>
                <w:b/>
                <w:bCs/>
                <w:color w:val="FFFFFF" w:themeColor="background1"/>
                <w:sz w:val="24"/>
                <w:szCs w:val="24"/>
              </w:rPr>
              <w:t>TABLICA</w:t>
            </w:r>
            <w:r w:rsidRPr="00292E28">
              <w:rPr>
                <w:rFonts w:eastAsia="Calibri"/>
                <w:b/>
                <w:color w:val="FFFFFF" w:themeColor="background1"/>
                <w:sz w:val="24"/>
                <w:szCs w:val="24"/>
              </w:rPr>
              <w:t xml:space="preserve"> </w:t>
            </w:r>
            <w:r>
              <w:rPr>
                <w:rFonts w:eastAsia="Calibri"/>
                <w:b/>
                <w:color w:val="FFFFFF" w:themeColor="background1"/>
                <w:sz w:val="24"/>
                <w:szCs w:val="24"/>
              </w:rPr>
              <w:t>PROCJENE</w:t>
            </w:r>
          </w:p>
        </w:tc>
      </w:tr>
      <w:tr w:rsidR="009802A7" w:rsidRPr="00292E28" w14:paraId="4A68F1C8" w14:textId="77777777" w:rsidTr="00FF3C59">
        <w:trPr>
          <w:trHeight w:val="2286"/>
          <w:jc w:val="center"/>
        </w:trPr>
        <w:tc>
          <w:tcPr>
            <w:tcW w:w="3181" w:type="dxa"/>
            <w:vAlign w:val="center"/>
          </w:tcPr>
          <w:p w14:paraId="5BA07100" w14:textId="77777777" w:rsidR="009802A7" w:rsidRPr="00292E28" w:rsidRDefault="009802A7" w:rsidP="00FF3C59">
            <w:pPr>
              <w:rPr>
                <w:rFonts w:eastAsia="Calibri"/>
                <w:sz w:val="24"/>
                <w:szCs w:val="24"/>
              </w:rPr>
            </w:pPr>
            <w:r>
              <w:rPr>
                <w:rFonts w:eastAsia="Calibri"/>
                <w:noProof/>
                <w:sz w:val="24"/>
                <w:szCs w:val="24"/>
              </w:rPr>
              <w:drawing>
                <wp:inline distT="0" distB="0" distL="0" distR="0" wp14:anchorId="4E0F77D4" wp14:editId="4274DAC1">
                  <wp:extent cx="1882775" cy="101536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zgic 01.jpg"/>
                          <pic:cNvPicPr/>
                        </pic:nvPicPr>
                        <pic:blipFill>
                          <a:blip r:embed="rId9"/>
                          <a:stretch>
                            <a:fillRect/>
                          </a:stretch>
                        </pic:blipFill>
                        <pic:spPr>
                          <a:xfrm>
                            <a:off x="0" y="0"/>
                            <a:ext cx="1882775" cy="1015365"/>
                          </a:xfrm>
                          <a:prstGeom prst="rect">
                            <a:avLst/>
                          </a:prstGeom>
                        </pic:spPr>
                      </pic:pic>
                    </a:graphicData>
                  </a:graphic>
                </wp:inline>
              </w:drawing>
            </w:r>
          </w:p>
        </w:tc>
        <w:tc>
          <w:tcPr>
            <w:tcW w:w="5671" w:type="dxa"/>
            <w:vAlign w:val="center"/>
          </w:tcPr>
          <w:p w14:paraId="351BF12E" w14:textId="77777777" w:rsidR="009802A7" w:rsidRPr="00691FBA" w:rsidRDefault="009802A7" w:rsidP="00FF3C59">
            <w:pPr>
              <w:jc w:val="center"/>
              <w:rPr>
                <w:rFonts w:eastAsia="Calibri"/>
                <w:color w:val="00A3BC"/>
                <w:sz w:val="32"/>
                <w:szCs w:val="32"/>
              </w:rPr>
            </w:pPr>
            <w:r w:rsidRPr="00691FBA">
              <w:rPr>
                <w:rFonts w:eastAsia="Calibri"/>
                <w:color w:val="00A3BC"/>
                <w:sz w:val="32"/>
                <w:szCs w:val="32"/>
              </w:rPr>
              <w:t>Stigao/stigla s</w:t>
            </w:r>
            <w:r>
              <w:rPr>
                <w:rFonts w:eastAsia="Calibri"/>
                <w:color w:val="00A3BC"/>
                <w:sz w:val="32"/>
                <w:szCs w:val="32"/>
              </w:rPr>
              <w:t>i</w:t>
            </w:r>
            <w:r w:rsidRPr="00691FBA">
              <w:rPr>
                <w:rFonts w:eastAsia="Calibri"/>
                <w:color w:val="00A3BC"/>
                <w:sz w:val="32"/>
                <w:szCs w:val="32"/>
              </w:rPr>
              <w:t xml:space="preserve"> do cilja!</w:t>
            </w:r>
          </w:p>
          <w:p w14:paraId="0C0045EF" w14:textId="77777777" w:rsidR="009802A7" w:rsidRDefault="009802A7" w:rsidP="00FF3C59">
            <w:pPr>
              <w:rPr>
                <w:rFonts w:eastAsia="Calibri"/>
                <w:sz w:val="24"/>
                <w:szCs w:val="24"/>
              </w:rPr>
            </w:pPr>
          </w:p>
          <w:p w14:paraId="01879B99" w14:textId="77777777" w:rsidR="009802A7" w:rsidRPr="00292E28" w:rsidRDefault="009802A7" w:rsidP="00FF3C59">
            <w:pPr>
              <w:jc w:val="center"/>
              <w:rPr>
                <w:rFonts w:eastAsia="Calibri"/>
                <w:sz w:val="24"/>
                <w:szCs w:val="24"/>
              </w:rPr>
            </w:pPr>
            <w:r>
              <w:rPr>
                <w:rFonts w:eastAsia="Calibri"/>
                <w:sz w:val="24"/>
                <w:szCs w:val="24"/>
              </w:rPr>
              <w:t>Znaš riješiti zadatak sam/sama, bez pomoći..</w:t>
            </w:r>
          </w:p>
        </w:tc>
      </w:tr>
      <w:tr w:rsidR="009802A7" w:rsidRPr="00292E28" w14:paraId="43CB28C3" w14:textId="77777777" w:rsidTr="00FF3C59">
        <w:trPr>
          <w:trHeight w:val="2286"/>
          <w:jc w:val="center"/>
        </w:trPr>
        <w:tc>
          <w:tcPr>
            <w:tcW w:w="3181" w:type="dxa"/>
            <w:vAlign w:val="center"/>
          </w:tcPr>
          <w:p w14:paraId="37105E26" w14:textId="77777777" w:rsidR="009802A7" w:rsidRPr="00292E28" w:rsidRDefault="009802A7" w:rsidP="00FF3C59">
            <w:pPr>
              <w:rPr>
                <w:rFonts w:eastAsia="Calibri"/>
                <w:sz w:val="24"/>
                <w:szCs w:val="24"/>
              </w:rPr>
            </w:pPr>
            <w:r>
              <w:rPr>
                <w:rFonts w:eastAsia="Calibri"/>
                <w:noProof/>
                <w:sz w:val="24"/>
                <w:szCs w:val="24"/>
              </w:rPr>
              <w:drawing>
                <wp:inline distT="0" distB="0" distL="0" distR="0" wp14:anchorId="17F8F6AE" wp14:editId="451C3F83">
                  <wp:extent cx="1882775" cy="168021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zgic 02.jpg"/>
                          <pic:cNvPicPr/>
                        </pic:nvPicPr>
                        <pic:blipFill>
                          <a:blip r:embed="rId10"/>
                          <a:stretch>
                            <a:fillRect/>
                          </a:stretch>
                        </pic:blipFill>
                        <pic:spPr>
                          <a:xfrm>
                            <a:off x="0" y="0"/>
                            <a:ext cx="1882775" cy="1680210"/>
                          </a:xfrm>
                          <a:prstGeom prst="rect">
                            <a:avLst/>
                          </a:prstGeom>
                        </pic:spPr>
                      </pic:pic>
                    </a:graphicData>
                  </a:graphic>
                </wp:inline>
              </w:drawing>
            </w:r>
          </w:p>
        </w:tc>
        <w:tc>
          <w:tcPr>
            <w:tcW w:w="5671" w:type="dxa"/>
            <w:vAlign w:val="center"/>
          </w:tcPr>
          <w:p w14:paraId="09F8AA9B" w14:textId="77777777" w:rsidR="009802A7" w:rsidRPr="00691FBA" w:rsidRDefault="009802A7" w:rsidP="00FF3C59">
            <w:pPr>
              <w:jc w:val="center"/>
              <w:rPr>
                <w:rFonts w:eastAsia="Calibri"/>
                <w:color w:val="00A3BC"/>
                <w:sz w:val="32"/>
                <w:szCs w:val="32"/>
              </w:rPr>
            </w:pPr>
            <w:r w:rsidRPr="00691FBA">
              <w:rPr>
                <w:rFonts w:eastAsia="Calibri"/>
                <w:color w:val="00A3BC"/>
                <w:sz w:val="32"/>
                <w:szCs w:val="32"/>
              </w:rPr>
              <w:t xml:space="preserve">Još </w:t>
            </w:r>
            <w:r>
              <w:rPr>
                <w:rFonts w:eastAsia="Calibri"/>
                <w:color w:val="00A3BC"/>
                <w:sz w:val="32"/>
                <w:szCs w:val="32"/>
              </w:rPr>
              <w:t xml:space="preserve">trebaš </w:t>
            </w:r>
            <w:r w:rsidRPr="00691FBA">
              <w:rPr>
                <w:rFonts w:eastAsia="Calibri"/>
                <w:color w:val="00A3BC"/>
                <w:sz w:val="32"/>
                <w:szCs w:val="32"/>
              </w:rPr>
              <w:t>vježba</w:t>
            </w:r>
            <w:r>
              <w:rPr>
                <w:rFonts w:eastAsia="Calibri"/>
                <w:color w:val="00A3BC"/>
                <w:sz w:val="32"/>
                <w:szCs w:val="32"/>
              </w:rPr>
              <w:t>ti.</w:t>
            </w:r>
          </w:p>
          <w:p w14:paraId="23B5A4C6" w14:textId="77777777" w:rsidR="009802A7" w:rsidRDefault="009802A7" w:rsidP="00FF3C59">
            <w:pPr>
              <w:rPr>
                <w:rFonts w:eastAsia="Calibri"/>
                <w:sz w:val="24"/>
                <w:szCs w:val="24"/>
              </w:rPr>
            </w:pPr>
          </w:p>
          <w:p w14:paraId="0A7EF6B5" w14:textId="77777777" w:rsidR="009802A7" w:rsidRPr="00292E28" w:rsidRDefault="009802A7" w:rsidP="00FF3C59">
            <w:pPr>
              <w:jc w:val="center"/>
              <w:rPr>
                <w:rFonts w:eastAsia="Calibri"/>
                <w:sz w:val="24"/>
                <w:szCs w:val="24"/>
              </w:rPr>
            </w:pPr>
            <w:r>
              <w:rPr>
                <w:rFonts w:eastAsia="Calibri"/>
                <w:sz w:val="24"/>
                <w:szCs w:val="24"/>
              </w:rPr>
              <w:t>Razumiješ kako treba riješiti zadatak. Uskoro ćeš moći i sam/sama.</w:t>
            </w:r>
          </w:p>
        </w:tc>
      </w:tr>
      <w:tr w:rsidR="009802A7" w:rsidRPr="00292E28" w14:paraId="54965432" w14:textId="77777777" w:rsidTr="00FF3C59">
        <w:trPr>
          <w:trHeight w:val="2286"/>
          <w:jc w:val="center"/>
        </w:trPr>
        <w:tc>
          <w:tcPr>
            <w:tcW w:w="3181" w:type="dxa"/>
            <w:vAlign w:val="center"/>
          </w:tcPr>
          <w:p w14:paraId="63E7A4B8" w14:textId="77777777" w:rsidR="009802A7" w:rsidRPr="00292E28" w:rsidRDefault="009802A7" w:rsidP="00FF3C59">
            <w:pPr>
              <w:rPr>
                <w:rFonts w:eastAsia="Calibri"/>
                <w:sz w:val="24"/>
                <w:szCs w:val="24"/>
              </w:rPr>
            </w:pPr>
            <w:r w:rsidRPr="00292E28">
              <w:rPr>
                <w:noProof/>
                <w:sz w:val="24"/>
                <w:szCs w:val="24"/>
              </w:rPr>
              <w:drawing>
                <wp:inline distT="0" distB="0" distL="0" distR="0" wp14:anchorId="67BD574F" wp14:editId="65CB5FEB">
                  <wp:extent cx="1681089" cy="1451852"/>
                  <wp:effectExtent l="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36465" cy="1499677"/>
                          </a:xfrm>
                          <a:prstGeom prst="rect">
                            <a:avLst/>
                          </a:prstGeom>
                        </pic:spPr>
                      </pic:pic>
                    </a:graphicData>
                  </a:graphic>
                </wp:inline>
              </w:drawing>
            </w:r>
          </w:p>
        </w:tc>
        <w:tc>
          <w:tcPr>
            <w:tcW w:w="5671" w:type="dxa"/>
            <w:vAlign w:val="center"/>
          </w:tcPr>
          <w:p w14:paraId="48A7058E" w14:textId="77777777" w:rsidR="009802A7" w:rsidRPr="00691FBA" w:rsidRDefault="009802A7" w:rsidP="00FF3C59">
            <w:pPr>
              <w:jc w:val="center"/>
              <w:rPr>
                <w:rFonts w:eastAsia="Calibri"/>
                <w:color w:val="00A3BC"/>
                <w:sz w:val="32"/>
                <w:szCs w:val="32"/>
              </w:rPr>
            </w:pPr>
            <w:r>
              <w:rPr>
                <w:rFonts w:eastAsia="Calibri"/>
                <w:color w:val="00A3BC"/>
                <w:sz w:val="32"/>
                <w:szCs w:val="32"/>
              </w:rPr>
              <w:t>Potrebna ti je pomoć.</w:t>
            </w:r>
          </w:p>
          <w:p w14:paraId="4A8CE2D7" w14:textId="77777777" w:rsidR="009802A7" w:rsidRDefault="009802A7" w:rsidP="00FF3C59">
            <w:pPr>
              <w:rPr>
                <w:rFonts w:eastAsia="Calibri"/>
                <w:sz w:val="24"/>
                <w:szCs w:val="24"/>
              </w:rPr>
            </w:pPr>
          </w:p>
          <w:p w14:paraId="19E72C2C" w14:textId="77777777" w:rsidR="009802A7" w:rsidRPr="00292E28" w:rsidRDefault="009802A7" w:rsidP="00FF3C59">
            <w:pPr>
              <w:jc w:val="center"/>
              <w:rPr>
                <w:rFonts w:eastAsia="Calibri"/>
                <w:sz w:val="24"/>
                <w:szCs w:val="24"/>
              </w:rPr>
            </w:pPr>
            <w:r>
              <w:rPr>
                <w:rFonts w:eastAsia="Calibri"/>
                <w:sz w:val="24"/>
                <w:szCs w:val="24"/>
              </w:rPr>
              <w:t>Zasad nisi usvojio/la, rješavanje zadataka. Zajedno ćemo i dalje vježbati.</w:t>
            </w:r>
          </w:p>
        </w:tc>
      </w:tr>
      <w:bookmarkEnd w:id="25"/>
    </w:tbl>
    <w:p w14:paraId="2628F58E" w14:textId="77777777" w:rsidR="009802A7" w:rsidRPr="003B5FDB" w:rsidRDefault="009802A7" w:rsidP="009802A7">
      <w:pPr>
        <w:widowControl w:val="0"/>
        <w:autoSpaceDE w:val="0"/>
        <w:autoSpaceDN w:val="0"/>
        <w:adjustRightInd w:val="0"/>
        <w:spacing w:before="25"/>
        <w:ind w:right="94"/>
        <w:rPr>
          <w:color w:val="000000"/>
          <w:sz w:val="24"/>
          <w:szCs w:val="24"/>
        </w:rPr>
      </w:pPr>
    </w:p>
    <w:p w14:paraId="0C6117F0" w14:textId="77777777" w:rsidR="009802A7" w:rsidRDefault="009802A7" w:rsidP="009802A7"/>
    <w:p w14:paraId="3B076E5D" w14:textId="69581EC9" w:rsidR="0092740E" w:rsidRDefault="0092740E">
      <w:pPr>
        <w:rPr>
          <w:sz w:val="24"/>
          <w:szCs w:val="24"/>
        </w:rPr>
      </w:pPr>
    </w:p>
    <w:sectPr w:rsidR="0092740E" w:rsidSect="0092740E">
      <w:pgSz w:w="11906" w:h="16838" w:code="9"/>
      <w:pgMar w:top="851" w:right="1021" w:bottom="851" w:left="102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I Barlow MAT Light">
    <w:altName w:val="Calibri"/>
    <w:panose1 w:val="02000506040000020004"/>
    <w:charset w:val="EE"/>
    <w:family w:val="auto"/>
    <w:pitch w:val="variable"/>
    <w:sig w:usb0="A00000EF" w:usb1="0000205B" w:usb2="00000000" w:usb3="00000000" w:csb0="00000003"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9294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88723D"/>
    <w:multiLevelType w:val="hybridMultilevel"/>
    <w:tmpl w:val="64D4B3C2"/>
    <w:lvl w:ilvl="0" w:tplc="C3E25E3A">
      <w:numFmt w:val="bullet"/>
      <w:lvlText w:val="-"/>
      <w:lvlJc w:val="left"/>
      <w:pPr>
        <w:ind w:left="720" w:hanging="360"/>
      </w:pPr>
      <w:rPr>
        <w:rFonts w:ascii="PI Barlow MAT Light" w:eastAsia="Times New Roman" w:hAnsi="PI Barlow MAT Light"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2602B4"/>
    <w:multiLevelType w:val="hybridMultilevel"/>
    <w:tmpl w:val="4440D9EA"/>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E301C1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7B504F"/>
    <w:multiLevelType w:val="multilevel"/>
    <w:tmpl w:val="041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15:restartNumberingAfterBreak="0">
    <w:nsid w:val="5825492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0415FF"/>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E97121"/>
    <w:multiLevelType w:val="hybridMultilevel"/>
    <w:tmpl w:val="8A3A43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D4A624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7"/>
  </w:num>
  <w:num w:numId="3">
    <w:abstractNumId w:val="8"/>
  </w:num>
  <w:num w:numId="4">
    <w:abstractNumId w:val="4"/>
  </w:num>
  <w:num w:numId="5">
    <w:abstractNumId w:val="6"/>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D"/>
    <w:rsid w:val="0000721C"/>
    <w:rsid w:val="000451C4"/>
    <w:rsid w:val="00071779"/>
    <w:rsid w:val="00091863"/>
    <w:rsid w:val="000C3FD6"/>
    <w:rsid w:val="000E6288"/>
    <w:rsid w:val="00110187"/>
    <w:rsid w:val="00126F35"/>
    <w:rsid w:val="00130FD5"/>
    <w:rsid w:val="0014501D"/>
    <w:rsid w:val="00186F21"/>
    <w:rsid w:val="001B37F4"/>
    <w:rsid w:val="001B45F7"/>
    <w:rsid w:val="001F03D8"/>
    <w:rsid w:val="00240604"/>
    <w:rsid w:val="002431FD"/>
    <w:rsid w:val="002B688D"/>
    <w:rsid w:val="00316386"/>
    <w:rsid w:val="003226E0"/>
    <w:rsid w:val="00325EF9"/>
    <w:rsid w:val="003305CD"/>
    <w:rsid w:val="0033079E"/>
    <w:rsid w:val="003410D8"/>
    <w:rsid w:val="003446F6"/>
    <w:rsid w:val="003B7B00"/>
    <w:rsid w:val="003C1810"/>
    <w:rsid w:val="003E414D"/>
    <w:rsid w:val="00412868"/>
    <w:rsid w:val="00425365"/>
    <w:rsid w:val="00437317"/>
    <w:rsid w:val="00437CED"/>
    <w:rsid w:val="00464D73"/>
    <w:rsid w:val="00472843"/>
    <w:rsid w:val="00474FE0"/>
    <w:rsid w:val="004822B5"/>
    <w:rsid w:val="0048753A"/>
    <w:rsid w:val="00493AC6"/>
    <w:rsid w:val="004A5E06"/>
    <w:rsid w:val="004A62A5"/>
    <w:rsid w:val="004B5B87"/>
    <w:rsid w:val="004D70D3"/>
    <w:rsid w:val="004F073A"/>
    <w:rsid w:val="004F2EA8"/>
    <w:rsid w:val="00521265"/>
    <w:rsid w:val="00542C2E"/>
    <w:rsid w:val="005667AD"/>
    <w:rsid w:val="005A59EE"/>
    <w:rsid w:val="005B148A"/>
    <w:rsid w:val="005B7944"/>
    <w:rsid w:val="005C5C3F"/>
    <w:rsid w:val="005D5C67"/>
    <w:rsid w:val="006163D7"/>
    <w:rsid w:val="00631781"/>
    <w:rsid w:val="006955AD"/>
    <w:rsid w:val="006B7DD1"/>
    <w:rsid w:val="006E5A2C"/>
    <w:rsid w:val="006F75C6"/>
    <w:rsid w:val="007035E1"/>
    <w:rsid w:val="00735F99"/>
    <w:rsid w:val="0076658A"/>
    <w:rsid w:val="0077219C"/>
    <w:rsid w:val="00772860"/>
    <w:rsid w:val="00772942"/>
    <w:rsid w:val="007823C4"/>
    <w:rsid w:val="007940E4"/>
    <w:rsid w:val="007968EB"/>
    <w:rsid w:val="007C3FD9"/>
    <w:rsid w:val="007C46CB"/>
    <w:rsid w:val="00823C83"/>
    <w:rsid w:val="00843024"/>
    <w:rsid w:val="00856253"/>
    <w:rsid w:val="00857BAE"/>
    <w:rsid w:val="0087500F"/>
    <w:rsid w:val="008A1CC0"/>
    <w:rsid w:val="008B17D1"/>
    <w:rsid w:val="008B1DB8"/>
    <w:rsid w:val="008C15FD"/>
    <w:rsid w:val="008D62BA"/>
    <w:rsid w:val="00910203"/>
    <w:rsid w:val="0092740E"/>
    <w:rsid w:val="009802A7"/>
    <w:rsid w:val="009913F1"/>
    <w:rsid w:val="00994942"/>
    <w:rsid w:val="009A2F9B"/>
    <w:rsid w:val="009B271D"/>
    <w:rsid w:val="009F23D7"/>
    <w:rsid w:val="00A34DB3"/>
    <w:rsid w:val="00A37AB7"/>
    <w:rsid w:val="00A40783"/>
    <w:rsid w:val="00A5543E"/>
    <w:rsid w:val="00A606D7"/>
    <w:rsid w:val="00A65F5C"/>
    <w:rsid w:val="00AE16B7"/>
    <w:rsid w:val="00B66C9E"/>
    <w:rsid w:val="00BA16D7"/>
    <w:rsid w:val="00BB4A34"/>
    <w:rsid w:val="00BF1F3A"/>
    <w:rsid w:val="00C0089F"/>
    <w:rsid w:val="00C6333C"/>
    <w:rsid w:val="00C86EA0"/>
    <w:rsid w:val="00CB5D5F"/>
    <w:rsid w:val="00CD40F1"/>
    <w:rsid w:val="00CE0D75"/>
    <w:rsid w:val="00CE6A36"/>
    <w:rsid w:val="00D01314"/>
    <w:rsid w:val="00D12126"/>
    <w:rsid w:val="00D41947"/>
    <w:rsid w:val="00D43250"/>
    <w:rsid w:val="00D90274"/>
    <w:rsid w:val="00DA09FD"/>
    <w:rsid w:val="00DA154D"/>
    <w:rsid w:val="00E053E1"/>
    <w:rsid w:val="00E64440"/>
    <w:rsid w:val="00EA3337"/>
    <w:rsid w:val="00EB503C"/>
    <w:rsid w:val="00EC3F4D"/>
    <w:rsid w:val="00ED660F"/>
    <w:rsid w:val="00F03B5E"/>
    <w:rsid w:val="00F3751F"/>
    <w:rsid w:val="00F614FF"/>
    <w:rsid w:val="00FA551C"/>
    <w:rsid w:val="00FD4B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6CAE"/>
  <w15:chartTrackingRefBased/>
  <w15:docId w15:val="{FA3EF983-19F5-4682-B724-5F9A1883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7CED"/>
  </w:style>
  <w:style w:type="paragraph" w:styleId="Heading1">
    <w:name w:val="heading 1"/>
    <w:basedOn w:val="Normal"/>
    <w:next w:val="Normal"/>
    <w:link w:val="Heading1Char"/>
    <w:uiPriority w:val="9"/>
    <w:qFormat/>
    <w:rsid w:val="00542C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2C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2C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2B5"/>
    <w:rPr>
      <w:color w:val="0563C1" w:themeColor="hyperlink"/>
      <w:u w:val="single"/>
    </w:rPr>
  </w:style>
  <w:style w:type="table" w:styleId="TableGrid">
    <w:name w:val="Table Grid"/>
    <w:basedOn w:val="TableNormal"/>
    <w:uiPriority w:val="59"/>
    <w:rsid w:val="000E6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7317"/>
    <w:rPr>
      <w:sz w:val="16"/>
      <w:szCs w:val="16"/>
    </w:rPr>
  </w:style>
  <w:style w:type="paragraph" w:styleId="CommentText">
    <w:name w:val="annotation text"/>
    <w:basedOn w:val="Normal"/>
    <w:link w:val="CommentTextChar"/>
    <w:uiPriority w:val="99"/>
    <w:semiHidden/>
    <w:unhideWhenUsed/>
    <w:rsid w:val="00437317"/>
    <w:pPr>
      <w:spacing w:line="240" w:lineRule="auto"/>
    </w:pPr>
    <w:rPr>
      <w:sz w:val="20"/>
      <w:szCs w:val="20"/>
    </w:rPr>
  </w:style>
  <w:style w:type="character" w:customStyle="1" w:styleId="CommentTextChar">
    <w:name w:val="Comment Text Char"/>
    <w:basedOn w:val="DefaultParagraphFont"/>
    <w:link w:val="CommentText"/>
    <w:uiPriority w:val="99"/>
    <w:semiHidden/>
    <w:rsid w:val="00437317"/>
    <w:rPr>
      <w:sz w:val="20"/>
      <w:szCs w:val="20"/>
    </w:rPr>
  </w:style>
  <w:style w:type="paragraph" w:styleId="CommentSubject">
    <w:name w:val="annotation subject"/>
    <w:basedOn w:val="CommentText"/>
    <w:next w:val="CommentText"/>
    <w:link w:val="CommentSubjectChar"/>
    <w:uiPriority w:val="99"/>
    <w:semiHidden/>
    <w:unhideWhenUsed/>
    <w:rsid w:val="00437317"/>
    <w:rPr>
      <w:b/>
      <w:bCs/>
    </w:rPr>
  </w:style>
  <w:style w:type="character" w:customStyle="1" w:styleId="CommentSubjectChar">
    <w:name w:val="Comment Subject Char"/>
    <w:basedOn w:val="CommentTextChar"/>
    <w:link w:val="CommentSubject"/>
    <w:uiPriority w:val="99"/>
    <w:semiHidden/>
    <w:rsid w:val="00437317"/>
    <w:rPr>
      <w:b/>
      <w:bCs/>
      <w:sz w:val="20"/>
      <w:szCs w:val="20"/>
    </w:rPr>
  </w:style>
  <w:style w:type="paragraph" w:styleId="BalloonText">
    <w:name w:val="Balloon Text"/>
    <w:basedOn w:val="Normal"/>
    <w:link w:val="BalloonTextChar"/>
    <w:uiPriority w:val="99"/>
    <w:semiHidden/>
    <w:unhideWhenUsed/>
    <w:rsid w:val="00437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317"/>
    <w:rPr>
      <w:rFonts w:ascii="Segoe UI" w:hAnsi="Segoe UI" w:cs="Segoe UI"/>
      <w:sz w:val="18"/>
      <w:szCs w:val="18"/>
    </w:rPr>
  </w:style>
  <w:style w:type="paragraph" w:styleId="NoSpacing">
    <w:name w:val="No Spacing"/>
    <w:uiPriority w:val="1"/>
    <w:qFormat/>
    <w:rsid w:val="007968EB"/>
    <w:pPr>
      <w:spacing w:after="0" w:line="240" w:lineRule="auto"/>
    </w:pPr>
  </w:style>
  <w:style w:type="paragraph" w:styleId="ListParagraph">
    <w:name w:val="List Paragraph"/>
    <w:basedOn w:val="Normal"/>
    <w:uiPriority w:val="34"/>
    <w:qFormat/>
    <w:rsid w:val="00F03B5E"/>
    <w:pPr>
      <w:ind w:left="720"/>
      <w:contextualSpacing/>
    </w:pPr>
  </w:style>
  <w:style w:type="paragraph" w:customStyle="1" w:styleId="Default">
    <w:name w:val="Default"/>
    <w:rsid w:val="00CE6A3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542C2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2C2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42C2E"/>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3B7B00"/>
    <w:pPr>
      <w:outlineLvl w:val="9"/>
    </w:pPr>
    <w:rPr>
      <w:lang w:val="en-US"/>
    </w:rPr>
  </w:style>
  <w:style w:type="paragraph" w:styleId="TOC1">
    <w:name w:val="toc 1"/>
    <w:basedOn w:val="Normal"/>
    <w:next w:val="Normal"/>
    <w:autoRedefine/>
    <w:uiPriority w:val="39"/>
    <w:unhideWhenUsed/>
    <w:rsid w:val="003B7B00"/>
    <w:pPr>
      <w:spacing w:after="100"/>
    </w:pPr>
  </w:style>
  <w:style w:type="paragraph" w:styleId="TOC2">
    <w:name w:val="toc 2"/>
    <w:basedOn w:val="Normal"/>
    <w:next w:val="Normal"/>
    <w:autoRedefine/>
    <w:uiPriority w:val="39"/>
    <w:unhideWhenUsed/>
    <w:rsid w:val="003B7B00"/>
    <w:pPr>
      <w:spacing w:after="100"/>
      <w:ind w:left="220"/>
    </w:pPr>
  </w:style>
  <w:style w:type="paragraph" w:styleId="TOC3">
    <w:name w:val="toc 3"/>
    <w:basedOn w:val="Normal"/>
    <w:next w:val="Normal"/>
    <w:autoRedefine/>
    <w:uiPriority w:val="39"/>
    <w:unhideWhenUsed/>
    <w:rsid w:val="003B7B00"/>
    <w:pPr>
      <w:spacing w:after="100"/>
      <w:ind w:left="440"/>
    </w:pPr>
  </w:style>
  <w:style w:type="paragraph" w:customStyle="1" w:styleId="Aktivnosti">
    <w:name w:val="Aktivnosti"/>
    <w:basedOn w:val="ListParagraph"/>
    <w:link w:val="AktivnostiChar"/>
    <w:qFormat/>
    <w:rsid w:val="0092740E"/>
    <w:pPr>
      <w:spacing w:after="0" w:line="240" w:lineRule="auto"/>
    </w:pPr>
    <w:rPr>
      <w:rFonts w:asciiTheme="majorHAnsi" w:eastAsia="Times New Roman" w:hAnsiTheme="majorHAnsi" w:cstheme="majorHAnsi"/>
      <w:sz w:val="20"/>
      <w:szCs w:val="20"/>
      <w:lang w:val="en-US"/>
    </w:rPr>
  </w:style>
  <w:style w:type="character" w:customStyle="1" w:styleId="AktivnostiChar">
    <w:name w:val="Aktivnosti Char"/>
    <w:basedOn w:val="DefaultParagraphFont"/>
    <w:link w:val="Aktivnosti"/>
    <w:rsid w:val="0092740E"/>
    <w:rPr>
      <w:rFonts w:asciiTheme="majorHAnsi" w:eastAsia="Times New Roman" w:hAnsiTheme="majorHAnsi" w:cstheme="majorHAns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66CD5-E2FF-42FB-91B1-62263AF9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15</Pages>
  <Words>4355</Words>
  <Characters>24827</Characters>
  <Application>Microsoft Office Word</Application>
  <DocSecurity>0</DocSecurity>
  <Lines>206</Lines>
  <Paragraphs>58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damir.sirovina@biol.pmf.hr</dc:creator>
  <cp:keywords/>
  <dc:description/>
  <cp:lastModifiedBy>Melita Milić</cp:lastModifiedBy>
  <cp:revision>12</cp:revision>
  <dcterms:created xsi:type="dcterms:W3CDTF">2019-07-12T06:08:00Z</dcterms:created>
  <dcterms:modified xsi:type="dcterms:W3CDTF">2019-09-06T10:46:00Z</dcterms:modified>
</cp:coreProperties>
</file>