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7CCE4273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D857FF">
              <w:rPr>
                <w:sz w:val="20"/>
                <w:szCs w:val="20"/>
              </w:rPr>
              <w:t xml:space="preserve"> </w:t>
            </w:r>
            <w:r w:rsidR="006F186B">
              <w:rPr>
                <w:sz w:val="20"/>
                <w:szCs w:val="20"/>
              </w:rPr>
              <w:t>8</w:t>
            </w:r>
            <w:r w:rsidR="002C1FB4">
              <w:rPr>
                <w:sz w:val="20"/>
                <w:szCs w:val="20"/>
              </w:rPr>
              <w:t>1</w:t>
            </w:r>
            <w:r w:rsidR="00D857FF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5C56F947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B299D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7C814367" w:rsidR="00EB299D" w:rsidRPr="009468B0" w:rsidRDefault="00EB299D" w:rsidP="00EB299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Šutiranje lopte na gol iz mjesta. Dodavanje i primanje lopte nogom.</w:t>
            </w:r>
          </w:p>
        </w:tc>
      </w:tr>
      <w:tr w:rsidR="00EB299D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EB299D" w:rsidRDefault="00EB299D" w:rsidP="00EB299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</w:p>
          <w:p w14:paraId="6CFF7A55" w14:textId="50286A82" w:rsidR="00EB299D" w:rsidRPr="00941E51" w:rsidRDefault="00EB299D" w:rsidP="00EB299D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EB299D" w:rsidRPr="00D52C70" w:rsidRDefault="00EB299D" w:rsidP="00EB299D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712C1780" w14:textId="77777777" w:rsidR="00EB299D" w:rsidRPr="006F186B" w:rsidRDefault="00EB299D" w:rsidP="00EB299D">
            <w:pPr>
              <w:rPr>
                <w:rFonts w:cstheme="minorHAnsi"/>
                <w:sz w:val="20"/>
                <w:szCs w:val="20"/>
              </w:rPr>
            </w:pPr>
            <w:r w:rsidRPr="006F186B">
              <w:rPr>
                <w:rFonts w:cstheme="minorHAnsi"/>
                <w:sz w:val="20"/>
                <w:szCs w:val="20"/>
              </w:rPr>
              <w:t>5. Šutiranje lopte na gol iz mjesta</w:t>
            </w:r>
          </w:p>
          <w:p w14:paraId="66E620C1" w14:textId="6BD5C878" w:rsidR="00EB299D" w:rsidRPr="001C5F83" w:rsidRDefault="00EB299D" w:rsidP="00EB299D">
            <w:pPr>
              <w:rPr>
                <w:rFonts w:cstheme="minorHAnsi"/>
                <w:sz w:val="20"/>
                <w:szCs w:val="20"/>
              </w:rPr>
            </w:pPr>
            <w:r w:rsidRPr="006F186B">
              <w:rPr>
                <w:rFonts w:cstheme="minorHAnsi"/>
                <w:sz w:val="20"/>
                <w:szCs w:val="20"/>
              </w:rPr>
              <w:t>7. Dodavanje i primanje lopte nogom</w:t>
            </w:r>
          </w:p>
        </w:tc>
      </w:tr>
      <w:tr w:rsidR="00EB299D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B299D" w:rsidRDefault="00EB299D" w:rsidP="00EB299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1FE84F32" w:rsidR="00EB299D" w:rsidRPr="009468B0" w:rsidRDefault="00EB299D" w:rsidP="00EB299D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>Učenik</w:t>
            </w:r>
            <w:r>
              <w:rPr>
                <w:sz w:val="20"/>
                <w:szCs w:val="20"/>
              </w:rPr>
              <w:t xml:space="preserve"> izvodi i uočava razliku između šutiranja i dodavanja lopte.</w:t>
            </w:r>
          </w:p>
        </w:tc>
      </w:tr>
      <w:tr w:rsidR="00EB299D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3EF44356" w:rsidR="00EB299D" w:rsidRPr="009468B0" w:rsidRDefault="00EB299D" w:rsidP="00EB2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 crvene i plave vrpce, lopte, palice</w:t>
            </w:r>
          </w:p>
        </w:tc>
      </w:tr>
      <w:tr w:rsidR="00EB299D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272C26E" w:rsidR="00EB299D" w:rsidRDefault="00EB299D" w:rsidP="00EB2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B299D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0FA5EF30" w:rsidR="00EB299D" w:rsidRPr="009468B0" w:rsidRDefault="00EB299D" w:rsidP="00EB299D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EB299D" w:rsidRPr="00C208B7" w14:paraId="00314D5A" w14:textId="77777777" w:rsidTr="001C5F83">
        <w:tc>
          <w:tcPr>
            <w:tcW w:w="1838" w:type="dxa"/>
            <w:vAlign w:val="center"/>
          </w:tcPr>
          <w:p w14:paraId="6554E129" w14:textId="21DF4B6C" w:rsidR="00EB299D" w:rsidRPr="001C5F83" w:rsidRDefault="00EB299D" w:rsidP="00EB299D">
            <w:pPr>
              <w:jc w:val="center"/>
              <w:rPr>
                <w:b/>
                <w:sz w:val="20"/>
                <w:szCs w:val="20"/>
              </w:rPr>
            </w:pPr>
            <w:r w:rsidRPr="001C5F83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EB299D" w:rsidRPr="001C5F83" w:rsidRDefault="00EB299D" w:rsidP="00EB299D">
            <w:pPr>
              <w:jc w:val="center"/>
              <w:rPr>
                <w:sz w:val="20"/>
                <w:szCs w:val="20"/>
              </w:rPr>
            </w:pPr>
            <w:r w:rsidRPr="001C5F83">
              <w:rPr>
                <w:sz w:val="20"/>
                <w:szCs w:val="20"/>
              </w:rPr>
              <w:t>AKTIVNOSTI UČENIKA</w:t>
            </w:r>
          </w:p>
        </w:tc>
      </w:tr>
      <w:tr w:rsidR="001C5F83" w:rsidRPr="00C208B7" w14:paraId="2AB8902F" w14:textId="77777777" w:rsidTr="001C5F83">
        <w:trPr>
          <w:trHeight w:val="1426"/>
        </w:trPr>
        <w:tc>
          <w:tcPr>
            <w:tcW w:w="1838" w:type="dxa"/>
          </w:tcPr>
          <w:p w14:paraId="2BF7C1ED" w14:textId="77777777" w:rsidR="001C5F83" w:rsidRPr="001C5F83" w:rsidRDefault="001C5F83" w:rsidP="001C5F83">
            <w:pPr>
              <w:jc w:val="center"/>
              <w:rPr>
                <w:b/>
              </w:rPr>
            </w:pPr>
          </w:p>
          <w:p w14:paraId="17B9792E" w14:textId="77777777" w:rsidR="001C5F83" w:rsidRPr="001C5F83" w:rsidRDefault="001C5F83" w:rsidP="001C5F83">
            <w:pPr>
              <w:jc w:val="center"/>
              <w:rPr>
                <w:b/>
              </w:rPr>
            </w:pPr>
          </w:p>
          <w:p w14:paraId="798816B4" w14:textId="5AD77BE9" w:rsidR="001C5F83" w:rsidRPr="001C5F83" w:rsidRDefault="001C5F83" w:rsidP="001C5F83">
            <w:pPr>
              <w:jc w:val="center"/>
            </w:pPr>
            <w:r w:rsidRPr="001C5F83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5EAAB6F8" w14:textId="77777777" w:rsidR="001C5F83" w:rsidRPr="002C18F3" w:rsidRDefault="001C5F83" w:rsidP="001C5F83">
            <w:pPr>
              <w:spacing w:line="276" w:lineRule="auto"/>
              <w:rPr>
                <w:b/>
              </w:rPr>
            </w:pPr>
            <w:r w:rsidRPr="002C18F3">
              <w:rPr>
                <w:b/>
              </w:rPr>
              <w:t>CRVENI GAĐAJU PLAVE</w:t>
            </w:r>
          </w:p>
          <w:p w14:paraId="5ED48C90" w14:textId="563A362A" w:rsidR="001C5F83" w:rsidRPr="002D22EB" w:rsidRDefault="001C5F83" w:rsidP="001C5F83">
            <w:pPr>
              <w:spacing w:line="276" w:lineRule="auto"/>
            </w:pPr>
            <w:r w:rsidRPr="003D4C60">
              <w:t>Učenici su podijeljeni u dvije jednake ekipe označene npr. crvenim i plavim vrpcama. Igra počinje tako da učitelj baca loptu uvis. Ekipa koja uhvati loptu nastoji u jednoj minuti pogoditi što više igrača protivničke ekipe, koji nastoje izmicanjem izbjeći pogodak. Svaki uspješni pogodak nosi jedan bod. Nakon isteka vremena ekipe mijenjaju uloge. Učitelj glasno broji bodove  jedne i druge ekipe, a pobjednikom proglašava ekipu koja je osvojila više bodova.</w:t>
            </w:r>
          </w:p>
        </w:tc>
      </w:tr>
      <w:tr w:rsidR="001C5F83" w:rsidRPr="00C208B7" w14:paraId="6A61B6AA" w14:textId="77777777" w:rsidTr="001C5F83">
        <w:trPr>
          <w:trHeight w:val="1422"/>
        </w:trPr>
        <w:tc>
          <w:tcPr>
            <w:tcW w:w="1838" w:type="dxa"/>
          </w:tcPr>
          <w:p w14:paraId="331E34ED" w14:textId="77777777" w:rsidR="001C5F83" w:rsidRPr="001C5F83" w:rsidRDefault="001C5F83" w:rsidP="001C5F83">
            <w:pPr>
              <w:jc w:val="center"/>
              <w:rPr>
                <w:b/>
              </w:rPr>
            </w:pPr>
          </w:p>
          <w:p w14:paraId="61726AF9" w14:textId="77777777" w:rsidR="001C5F83" w:rsidRPr="001C5F83" w:rsidRDefault="001C5F83" w:rsidP="001C5F83">
            <w:pPr>
              <w:jc w:val="center"/>
              <w:rPr>
                <w:b/>
              </w:rPr>
            </w:pPr>
          </w:p>
          <w:p w14:paraId="552C1F7A" w14:textId="2DBBAD4B" w:rsidR="001C5F83" w:rsidRPr="001C5F83" w:rsidRDefault="001C5F83" w:rsidP="001C5F83">
            <w:pPr>
              <w:jc w:val="center"/>
              <w:rPr>
                <w:b/>
              </w:rPr>
            </w:pPr>
            <w:r w:rsidRPr="001C5F83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1C5F83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3F1B5301" w14:textId="77777777" w:rsidR="001C5F83" w:rsidRPr="002C18F3" w:rsidRDefault="001C5F83" w:rsidP="001C5F83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 w:rsidRPr="002C18F3">
              <w:rPr>
                <w:rFonts w:cstheme="minorHAnsi"/>
                <w:b/>
                <w:bCs/>
                <w:color w:val="000000"/>
              </w:rPr>
              <w:t>OPĆE-PRIPREMNE VJEŽBE BEZ POMAGALA</w:t>
            </w:r>
          </w:p>
          <w:p w14:paraId="164C3405" w14:textId="77777777" w:rsidR="001C5F83" w:rsidRDefault="001C5F83" w:rsidP="001C5F8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97"/>
              <w:jc w:val="both"/>
              <w:rPr>
                <w:rFonts w:cstheme="minorHAnsi"/>
                <w:color w:val="000000"/>
              </w:rPr>
            </w:pPr>
            <w:r w:rsidRPr="006F7DEA">
              <w:rPr>
                <w:rFonts w:cstheme="minorHAnsi"/>
                <w:color w:val="000000"/>
              </w:rPr>
              <w:t xml:space="preserve">GOVORIMO „NE ZNAM”: </w:t>
            </w:r>
            <w:r>
              <w:rPr>
                <w:rFonts w:cstheme="minorHAnsi"/>
                <w:color w:val="000000"/>
              </w:rPr>
              <w:t xml:space="preserve">Učenici stoje </w:t>
            </w:r>
            <w:r w:rsidRPr="006F7DEA">
              <w:rPr>
                <w:rFonts w:cstheme="minorHAnsi"/>
                <w:color w:val="000000"/>
              </w:rPr>
              <w:t>uspravno, stopala su</w:t>
            </w:r>
            <w:r>
              <w:rPr>
                <w:rFonts w:cstheme="minorHAnsi"/>
                <w:color w:val="000000"/>
              </w:rPr>
              <w:t xml:space="preserve"> </w:t>
            </w:r>
            <w:r w:rsidRPr="006F7DEA">
              <w:rPr>
                <w:rFonts w:cstheme="minorHAnsi"/>
                <w:color w:val="000000"/>
              </w:rPr>
              <w:t>spojena, ruke su uz tijelo. Izvod</w:t>
            </w:r>
            <w:r>
              <w:rPr>
                <w:rFonts w:cstheme="minorHAnsi"/>
                <w:color w:val="000000"/>
              </w:rPr>
              <w:t>e</w:t>
            </w:r>
            <w:r w:rsidRPr="006F7DEA">
              <w:rPr>
                <w:rFonts w:cstheme="minorHAnsi"/>
                <w:color w:val="000000"/>
              </w:rPr>
              <w:t xml:space="preserve"> podizanje obaju ramena zajedno prema glavi</w:t>
            </w:r>
            <w:r>
              <w:rPr>
                <w:rFonts w:cstheme="minorHAnsi"/>
                <w:color w:val="000000"/>
              </w:rPr>
              <w:t xml:space="preserve"> </w:t>
            </w:r>
            <w:r w:rsidRPr="006F7DEA">
              <w:rPr>
                <w:rFonts w:cstheme="minorHAnsi"/>
                <w:color w:val="000000"/>
              </w:rPr>
              <w:t>te ih spušta</w:t>
            </w:r>
            <w:r>
              <w:rPr>
                <w:rFonts w:cstheme="minorHAnsi"/>
                <w:color w:val="000000"/>
              </w:rPr>
              <w:t>ju</w:t>
            </w:r>
            <w:r w:rsidRPr="006F7DEA">
              <w:rPr>
                <w:rFonts w:cstheme="minorHAnsi"/>
                <w:color w:val="000000"/>
              </w:rPr>
              <w:t xml:space="preserve"> u „početni” položaj.</w:t>
            </w:r>
          </w:p>
          <w:p w14:paraId="04745174" w14:textId="77777777" w:rsidR="001C5F83" w:rsidRDefault="001C5F83" w:rsidP="001C5F8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97"/>
              <w:rPr>
                <w:rFonts w:cstheme="minorHAnsi"/>
                <w:color w:val="000000"/>
              </w:rPr>
            </w:pPr>
            <w:r w:rsidRPr="00185C5B">
              <w:rPr>
                <w:rFonts w:cstheme="minorHAnsi"/>
                <w:color w:val="000000"/>
              </w:rPr>
              <w:t>RAMENIMA NAPRIJED</w:t>
            </w:r>
            <w:r>
              <w:rPr>
                <w:rFonts w:cstheme="minorHAnsi"/>
                <w:color w:val="000000"/>
              </w:rPr>
              <w:t>-</w:t>
            </w:r>
            <w:r w:rsidRPr="00185C5B">
              <w:rPr>
                <w:rFonts w:cstheme="minorHAnsi"/>
                <w:color w:val="000000"/>
              </w:rPr>
              <w:t>NATRAG: Učenici stoje uspravno, stopala su spojena, ruke su uz tijelo. Izvode pomicanje obaju ramena zajedno prema naprijed, a zatim prema natrag.</w:t>
            </w:r>
          </w:p>
          <w:p w14:paraId="7D657400" w14:textId="77777777" w:rsidR="001C5F83" w:rsidRDefault="001C5F83" w:rsidP="001C5F8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97"/>
              <w:rPr>
                <w:rFonts w:cstheme="minorHAnsi"/>
                <w:color w:val="000000"/>
              </w:rPr>
            </w:pPr>
            <w:r w:rsidRPr="00185C5B">
              <w:rPr>
                <w:rFonts w:cstheme="minorHAnsi"/>
                <w:color w:val="000000"/>
              </w:rPr>
              <w:t xml:space="preserve">DRVEĆE SE NJIŠE: Učenici stoje uspravno, a stopala su nam raširena u širini ramena. U tom je položaju jedna ruka opružena uz tijelo, dok je druga ruka </w:t>
            </w:r>
            <w:proofErr w:type="spellStart"/>
            <w:r w:rsidRPr="00185C5B">
              <w:rPr>
                <w:rFonts w:cstheme="minorHAnsi"/>
                <w:color w:val="000000"/>
              </w:rPr>
              <w:t>pogrčena</w:t>
            </w:r>
            <w:proofErr w:type="spellEnd"/>
            <w:r w:rsidRPr="00185C5B">
              <w:rPr>
                <w:rFonts w:cstheme="minorHAnsi"/>
                <w:color w:val="000000"/>
              </w:rPr>
              <w:t xml:space="preserve"> pokraj glave. </w:t>
            </w:r>
            <w:r>
              <w:rPr>
                <w:rFonts w:cstheme="minorHAnsi"/>
                <w:color w:val="000000"/>
              </w:rPr>
              <w:t xml:space="preserve">Učenici </w:t>
            </w:r>
            <w:r w:rsidRPr="00185C5B">
              <w:rPr>
                <w:rFonts w:cstheme="minorHAnsi"/>
                <w:color w:val="000000"/>
              </w:rPr>
              <w:t>savija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trup u stranu opružene ruke. Mijenja se položaj ruku te se ista vježba izvodi i u drugu stranu.</w:t>
            </w:r>
          </w:p>
          <w:p w14:paraId="3820324A" w14:textId="77777777" w:rsidR="001C5F83" w:rsidRDefault="001C5F83" w:rsidP="001C5F8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97"/>
              <w:rPr>
                <w:rFonts w:cstheme="minorHAnsi"/>
                <w:color w:val="000000"/>
              </w:rPr>
            </w:pPr>
            <w:r w:rsidRPr="00185C5B">
              <w:rPr>
                <w:rFonts w:cstheme="minorHAnsi"/>
                <w:color w:val="000000"/>
              </w:rPr>
              <w:t xml:space="preserve">TIJELOM U LIJEVU I DESNU STRANU: </w:t>
            </w:r>
            <w:r>
              <w:rPr>
                <w:rFonts w:cstheme="minorHAnsi"/>
                <w:color w:val="000000"/>
              </w:rPr>
              <w:t xml:space="preserve">Učenici stoje </w:t>
            </w:r>
            <w:r w:rsidRPr="00185C5B">
              <w:rPr>
                <w:rFonts w:cstheme="minorHAnsi"/>
                <w:color w:val="000000"/>
              </w:rPr>
              <w:t xml:space="preserve">uspravno, stopala </w:t>
            </w:r>
            <w:r>
              <w:rPr>
                <w:rFonts w:cstheme="minorHAnsi"/>
                <w:color w:val="000000"/>
              </w:rPr>
              <w:t xml:space="preserve">su </w:t>
            </w:r>
            <w:r w:rsidRPr="00185C5B">
              <w:rPr>
                <w:rFonts w:cstheme="minorHAnsi"/>
                <w:color w:val="000000"/>
              </w:rPr>
              <w:t xml:space="preserve">raširena u širini ramena, ruke </w:t>
            </w:r>
            <w:r>
              <w:rPr>
                <w:rFonts w:cstheme="minorHAnsi"/>
                <w:color w:val="000000"/>
              </w:rPr>
              <w:t xml:space="preserve">su </w:t>
            </w:r>
            <w:r w:rsidRPr="00185C5B">
              <w:rPr>
                <w:rFonts w:cstheme="minorHAnsi"/>
                <w:color w:val="000000"/>
              </w:rPr>
              <w:t>sa strane tijela. Okreć</w:t>
            </w:r>
            <w:r>
              <w:rPr>
                <w:rFonts w:cstheme="minorHAnsi"/>
                <w:color w:val="000000"/>
              </w:rPr>
              <w:t>u</w:t>
            </w:r>
            <w:r w:rsidRPr="00185C5B">
              <w:rPr>
                <w:rFonts w:cstheme="minorHAnsi"/>
                <w:color w:val="000000"/>
              </w:rPr>
              <w:t xml:space="preserve"> trup i ruke zajedno u jednu, a zatim u drugu stranu.</w:t>
            </w:r>
          </w:p>
          <w:p w14:paraId="46361853" w14:textId="77777777" w:rsidR="001C5F83" w:rsidRDefault="001C5F83" w:rsidP="001C5F8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BALERINA:</w:t>
            </w:r>
            <w:r w:rsidRPr="0050174E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Učenici sjede </w:t>
            </w:r>
            <w:r w:rsidRPr="0050174E">
              <w:rPr>
                <w:rFonts w:cstheme="minorHAnsi"/>
              </w:rPr>
              <w:t xml:space="preserve">raširenih i opruženih nogu, ruke su pokraj glave. Trupom i </w:t>
            </w:r>
            <w:r w:rsidRPr="00185C5B">
              <w:rPr>
                <w:rFonts w:cstheme="minorHAnsi"/>
                <w:color w:val="000000"/>
              </w:rPr>
              <w:t>rukama spušta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se na jednu pa na drugu nogu pokušavajući dlanovima dotaknuti stopalo. Nakon spuštanja na jednu i drugu nogu spušta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se na tlo između nogu, pokušavajući dlanovima dotaknuti </w:t>
            </w:r>
            <w:r>
              <w:rPr>
                <w:rFonts w:cstheme="minorHAnsi"/>
                <w:color w:val="000000"/>
              </w:rPr>
              <w:t xml:space="preserve">podlogu </w:t>
            </w:r>
            <w:r w:rsidRPr="00185C5B">
              <w:rPr>
                <w:rFonts w:cstheme="minorHAnsi"/>
                <w:color w:val="000000"/>
              </w:rPr>
              <w:t>što dalje ispred sebe.</w:t>
            </w:r>
          </w:p>
          <w:p w14:paraId="24500105" w14:textId="77777777" w:rsidR="001C5F83" w:rsidRDefault="001C5F83" w:rsidP="001C5F8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  <w:color w:val="000000"/>
              </w:rPr>
            </w:pPr>
            <w:r w:rsidRPr="00185C5B">
              <w:rPr>
                <w:rFonts w:cstheme="minorHAnsi"/>
                <w:color w:val="000000"/>
              </w:rPr>
              <w:lastRenderedPageBreak/>
              <w:t xml:space="preserve">NOGE DO PRSNOG KOŠA I NATRAG: </w:t>
            </w:r>
            <w:r>
              <w:rPr>
                <w:rFonts w:cstheme="minorHAnsi"/>
                <w:color w:val="000000"/>
              </w:rPr>
              <w:t>Učenici sjede</w:t>
            </w:r>
            <w:r w:rsidRPr="00185C5B">
              <w:rPr>
                <w:rFonts w:cstheme="minorHAnsi"/>
                <w:color w:val="000000"/>
              </w:rPr>
              <w:t>, ruke su ispružene iza tijela, noge su opružene ispred tijela. Grč</w:t>
            </w:r>
            <w:r>
              <w:rPr>
                <w:rFonts w:cstheme="minorHAnsi"/>
                <w:color w:val="000000"/>
              </w:rPr>
              <w:t>e</w:t>
            </w:r>
            <w:r w:rsidRPr="00185C5B">
              <w:rPr>
                <w:rFonts w:cstheme="minorHAnsi"/>
                <w:color w:val="000000"/>
              </w:rPr>
              <w:t>, povlač</w:t>
            </w:r>
            <w:r>
              <w:rPr>
                <w:rFonts w:cstheme="minorHAnsi"/>
                <w:color w:val="000000"/>
              </w:rPr>
              <w:t xml:space="preserve">e </w:t>
            </w:r>
            <w:r w:rsidRPr="00185C5B">
              <w:rPr>
                <w:rFonts w:cstheme="minorHAnsi"/>
                <w:color w:val="000000"/>
              </w:rPr>
              <w:t>i podiž</w:t>
            </w:r>
            <w:r>
              <w:rPr>
                <w:rFonts w:cstheme="minorHAnsi"/>
                <w:color w:val="000000"/>
              </w:rPr>
              <w:t>u</w:t>
            </w:r>
            <w:r w:rsidRPr="00185C5B">
              <w:rPr>
                <w:rFonts w:cstheme="minorHAnsi"/>
                <w:color w:val="000000"/>
              </w:rPr>
              <w:t xml:space="preserve"> noge prema prsima, a nakon toga ih opružene vraća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na tlo ispred tijela.</w:t>
            </w:r>
          </w:p>
          <w:p w14:paraId="18C07C9D" w14:textId="2C43E0A1" w:rsidR="001C5F83" w:rsidRPr="000832B4" w:rsidRDefault="001C5F83" w:rsidP="001C5F8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000000"/>
              </w:rPr>
            </w:pPr>
            <w:r w:rsidRPr="000832B4">
              <w:rPr>
                <w:rFonts w:cstheme="minorHAnsi"/>
                <w:color w:val="000000"/>
              </w:rPr>
              <w:t xml:space="preserve">DIŽEMO SE NA PREDNJI DIO STOPALA: Učenici stoje uspravno, stopala su spojena, ruke </w:t>
            </w:r>
            <w:proofErr w:type="spellStart"/>
            <w:r w:rsidRPr="000832B4">
              <w:rPr>
                <w:rFonts w:cstheme="minorHAnsi"/>
                <w:color w:val="000000"/>
              </w:rPr>
              <w:t>pogrčene</w:t>
            </w:r>
            <w:proofErr w:type="spellEnd"/>
            <w:r w:rsidRPr="000832B4">
              <w:rPr>
                <w:rFonts w:cstheme="minorHAnsi"/>
                <w:color w:val="000000"/>
              </w:rPr>
              <w:t>, dlanovi na struku. Podižu se i zadržavaju na prednjem dijelu stopala nekoliko sekund</w:t>
            </w:r>
            <w:r>
              <w:rPr>
                <w:rFonts w:cstheme="minorHAnsi"/>
                <w:color w:val="000000"/>
              </w:rPr>
              <w:t>i</w:t>
            </w:r>
            <w:r w:rsidRPr="000832B4">
              <w:rPr>
                <w:rFonts w:cstheme="minorHAnsi"/>
                <w:color w:val="000000"/>
              </w:rPr>
              <w:t xml:space="preserve"> te se vraćaju u početni položaj.</w:t>
            </w:r>
          </w:p>
        </w:tc>
      </w:tr>
      <w:tr w:rsidR="00EB299D" w:rsidRPr="00C208B7" w14:paraId="70B28693" w14:textId="77777777" w:rsidTr="001C5F83">
        <w:trPr>
          <w:trHeight w:val="1422"/>
        </w:trPr>
        <w:tc>
          <w:tcPr>
            <w:tcW w:w="1838" w:type="dxa"/>
          </w:tcPr>
          <w:p w14:paraId="04591B19" w14:textId="77777777" w:rsidR="00EB299D" w:rsidRPr="001C5F83" w:rsidRDefault="00EB299D" w:rsidP="001C5F83">
            <w:pPr>
              <w:jc w:val="center"/>
              <w:rPr>
                <w:b/>
              </w:rPr>
            </w:pPr>
          </w:p>
          <w:p w14:paraId="38D01DEA" w14:textId="77777777" w:rsidR="00EB299D" w:rsidRPr="001C5F83" w:rsidRDefault="00EB299D" w:rsidP="001C5F83">
            <w:pPr>
              <w:jc w:val="center"/>
              <w:rPr>
                <w:b/>
              </w:rPr>
            </w:pPr>
          </w:p>
          <w:p w14:paraId="41A985AE" w14:textId="697140CE" w:rsidR="00EB299D" w:rsidRPr="001C5F83" w:rsidRDefault="00EB299D" w:rsidP="001C5F83">
            <w:pPr>
              <w:jc w:val="center"/>
              <w:rPr>
                <w:b/>
              </w:rPr>
            </w:pPr>
            <w:r w:rsidRPr="001C5F83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6613B99B" w14:textId="430D42BA" w:rsidR="00076458" w:rsidRPr="001C5F83" w:rsidRDefault="00076458" w:rsidP="001C5F83">
            <w:pPr>
              <w:spacing w:line="276" w:lineRule="auto"/>
              <w:rPr>
                <w:b/>
                <w:bCs/>
              </w:rPr>
            </w:pPr>
            <w:r w:rsidRPr="001C5F83">
              <w:rPr>
                <w:b/>
                <w:bCs/>
              </w:rPr>
              <w:t>AKTIVNOST</w:t>
            </w:r>
          </w:p>
          <w:p w14:paraId="6A3F0B97" w14:textId="723A1B67" w:rsidR="00EB299D" w:rsidRDefault="00076458" w:rsidP="001C5F83">
            <w:pPr>
              <w:spacing w:line="276" w:lineRule="auto"/>
              <w:jc w:val="both"/>
            </w:pPr>
            <w:r>
              <w:t>Učenici su raspoređeni u kolone. Svaki učenik ima loptu</w:t>
            </w:r>
            <w:r w:rsidR="001C5F83">
              <w:t>. Učenici</w:t>
            </w:r>
            <w:r>
              <w:t xml:space="preserve">  šutiraju loptu na gol unutarnjom stranom stopala. Odlaze po loptu i </w:t>
            </w:r>
            <w:r w:rsidR="001C5F83">
              <w:t>vraćaju se</w:t>
            </w:r>
            <w:r>
              <w:t xml:space="preserve"> na začelje kolone. Naglasak mora biti na pravilnom šutiranju.  Zadatak se izvodi desnom i lijevom nogom.</w:t>
            </w:r>
          </w:p>
          <w:p w14:paraId="67A2C960" w14:textId="77777777" w:rsidR="00076458" w:rsidRDefault="00076458" w:rsidP="001C5F83">
            <w:pPr>
              <w:spacing w:line="276" w:lineRule="auto"/>
              <w:jc w:val="both"/>
            </w:pPr>
          </w:p>
          <w:p w14:paraId="6B145D36" w14:textId="6EC5A2EC" w:rsidR="00076458" w:rsidRPr="001C5F83" w:rsidRDefault="00076458" w:rsidP="001C5F83">
            <w:pPr>
              <w:spacing w:line="276" w:lineRule="auto"/>
              <w:rPr>
                <w:b/>
                <w:bCs/>
              </w:rPr>
            </w:pPr>
            <w:r w:rsidRPr="001C5F83">
              <w:rPr>
                <w:b/>
                <w:bCs/>
              </w:rPr>
              <w:t>AKTIVNOST</w:t>
            </w:r>
          </w:p>
          <w:p w14:paraId="1F7A2999" w14:textId="3A3A278B" w:rsidR="00076458" w:rsidRPr="005B1773" w:rsidRDefault="00076458" w:rsidP="001C5F83">
            <w:pPr>
              <w:spacing w:line="276" w:lineRule="auto"/>
              <w:jc w:val="both"/>
            </w:pPr>
            <w:r>
              <w:t>Učenici su raspoređeni u parove i svaki par ima loptu. Izvode zadatak na način da jedan učenik udara loptu unutarnjom stranom stopala i dodaje drugom učeniku. Drugi učenik zaustavlja loptu tako da s donjom stranom stopala stisne loptu u trenutku dolaska lopte do njega, namješta se i ponovno vraća loptu udarcem unutarnjom stranom stopala.</w:t>
            </w:r>
          </w:p>
        </w:tc>
      </w:tr>
      <w:tr w:rsidR="001C5F83" w:rsidRPr="00C208B7" w14:paraId="2A440203" w14:textId="77777777" w:rsidTr="001C5F83">
        <w:trPr>
          <w:trHeight w:val="1422"/>
        </w:trPr>
        <w:tc>
          <w:tcPr>
            <w:tcW w:w="1838" w:type="dxa"/>
          </w:tcPr>
          <w:p w14:paraId="6317830D" w14:textId="77777777" w:rsidR="001C5F83" w:rsidRPr="001C5F83" w:rsidRDefault="001C5F83" w:rsidP="001C5F83">
            <w:pPr>
              <w:jc w:val="center"/>
              <w:rPr>
                <w:b/>
              </w:rPr>
            </w:pPr>
          </w:p>
          <w:p w14:paraId="7C7D195D" w14:textId="77777777" w:rsidR="001C5F83" w:rsidRPr="001C5F83" w:rsidRDefault="001C5F83" w:rsidP="001C5F83">
            <w:pPr>
              <w:jc w:val="center"/>
              <w:rPr>
                <w:b/>
              </w:rPr>
            </w:pPr>
          </w:p>
          <w:p w14:paraId="0BE19996" w14:textId="2318763F" w:rsidR="001C5F83" w:rsidRPr="001C5F83" w:rsidRDefault="001C5F83" w:rsidP="001C5F83">
            <w:pPr>
              <w:jc w:val="center"/>
            </w:pPr>
            <w:r w:rsidRPr="001C5F83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59CC4FC8" w14:textId="77777777" w:rsidR="001C5F83" w:rsidRPr="002C18F3" w:rsidRDefault="001C5F83" w:rsidP="001C5F83">
            <w:pPr>
              <w:spacing w:line="276" w:lineRule="auto"/>
              <w:rPr>
                <w:b/>
              </w:rPr>
            </w:pPr>
            <w:r w:rsidRPr="002C18F3">
              <w:rPr>
                <w:b/>
              </w:rPr>
              <w:t>ŠTAFETNA IGRA</w:t>
            </w:r>
          </w:p>
          <w:p w14:paraId="68CDBD6C" w14:textId="0E1D942F" w:rsidR="001C5F83" w:rsidRPr="002D22EB" w:rsidRDefault="001C5F83" w:rsidP="001C5F83">
            <w:pPr>
              <w:spacing w:line="276" w:lineRule="auto"/>
              <w:jc w:val="both"/>
            </w:pPr>
            <w:r w:rsidRPr="005C6031">
              <w:t>Učenici su podijeljeni u nekoliko kolona koje se nalaze iza crte. Svi prvi u koloni imaju loptu koju na učiteljev znak kotrljaju udarajući je palicom, ali tako da palica gotovo neprestano dodiruje loptu. Kad stignu do određenog stalka, uzmu loptu u ruke, trčeći je nose natrag pa zajedno s palicom predaju sljedećem učeniku. Igra se nastavlja do kraja. Kolona koja stigne prva, osvaja najviše bodova.</w:t>
            </w:r>
          </w:p>
        </w:tc>
      </w:tr>
      <w:tr w:rsidR="001C5F83" w:rsidRPr="00C208B7" w14:paraId="17F95E9C" w14:textId="77777777" w:rsidTr="001C5F83">
        <w:trPr>
          <w:trHeight w:val="1422"/>
        </w:trPr>
        <w:tc>
          <w:tcPr>
            <w:tcW w:w="1838" w:type="dxa"/>
          </w:tcPr>
          <w:p w14:paraId="318E0D67" w14:textId="77777777" w:rsidR="001C5F83" w:rsidRPr="001C5F83" w:rsidRDefault="001C5F83" w:rsidP="001C5F83">
            <w:pPr>
              <w:jc w:val="center"/>
              <w:rPr>
                <w:b/>
              </w:rPr>
            </w:pPr>
          </w:p>
          <w:p w14:paraId="219F57CC" w14:textId="77777777" w:rsidR="001C5F83" w:rsidRPr="001C5F83" w:rsidRDefault="001C5F83" w:rsidP="001C5F83">
            <w:pPr>
              <w:jc w:val="center"/>
              <w:rPr>
                <w:b/>
              </w:rPr>
            </w:pPr>
          </w:p>
          <w:p w14:paraId="0E0DFD45" w14:textId="0E141F27" w:rsidR="001C5F83" w:rsidRPr="001C5F83" w:rsidRDefault="001C5F83" w:rsidP="001C5F83">
            <w:pPr>
              <w:jc w:val="center"/>
              <w:rPr>
                <w:b/>
              </w:rPr>
            </w:pPr>
            <w:r w:rsidRPr="001C5F83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1FCA9177" w14:textId="77777777" w:rsidR="001C5F83" w:rsidRPr="00D4425A" w:rsidRDefault="001C5F83" w:rsidP="001C5F83">
            <w:pPr>
              <w:spacing w:line="276" w:lineRule="auto"/>
              <w:rPr>
                <w:b/>
                <w:bCs/>
              </w:rPr>
            </w:pPr>
            <w:r w:rsidRPr="00D4425A">
              <w:rPr>
                <w:b/>
                <w:bCs/>
              </w:rPr>
              <w:t>RAZGOVOR O SATU</w:t>
            </w:r>
          </w:p>
          <w:p w14:paraId="393B3329" w14:textId="77777777" w:rsidR="001C5F83" w:rsidRPr="00D4425A" w:rsidRDefault="001C5F83" w:rsidP="001C5F83">
            <w:pPr>
              <w:spacing w:line="276" w:lineRule="auto"/>
              <w:jc w:val="both"/>
              <w:rPr>
                <w:b/>
                <w:bCs/>
              </w:rPr>
            </w:pPr>
          </w:p>
          <w:p w14:paraId="2F2676D3" w14:textId="77777777" w:rsidR="001C5F83" w:rsidRPr="00D4425A" w:rsidRDefault="001C5F83" w:rsidP="001C5F83">
            <w:pPr>
              <w:spacing w:line="276" w:lineRule="auto"/>
              <w:rPr>
                <w:b/>
                <w:bCs/>
              </w:rPr>
            </w:pPr>
            <w:r w:rsidRPr="00D4425A">
              <w:rPr>
                <w:b/>
                <w:bCs/>
              </w:rPr>
              <w:t>VREDNOVANJE KAO UČENJE: SEMAFOR</w:t>
            </w:r>
          </w:p>
          <w:p w14:paraId="49B9E651" w14:textId="299522E7" w:rsidR="001C5F83" w:rsidRPr="002D22EB" w:rsidRDefault="001C5F83" w:rsidP="001C5F83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>
      <w:bookmarkStart w:id="0" w:name="_GoBack"/>
      <w:bookmarkEnd w:id="0"/>
    </w:p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B170B"/>
    <w:multiLevelType w:val="hybridMultilevel"/>
    <w:tmpl w:val="4C20F534"/>
    <w:lvl w:ilvl="0" w:tplc="EE527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520D8"/>
    <w:rsid w:val="00076458"/>
    <w:rsid w:val="000778D9"/>
    <w:rsid w:val="000832B4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C5F83"/>
    <w:rsid w:val="001E02E7"/>
    <w:rsid w:val="002036D4"/>
    <w:rsid w:val="00225A42"/>
    <w:rsid w:val="0025370E"/>
    <w:rsid w:val="00261F75"/>
    <w:rsid w:val="00272433"/>
    <w:rsid w:val="002A36E8"/>
    <w:rsid w:val="002A5F47"/>
    <w:rsid w:val="002B4F8F"/>
    <w:rsid w:val="002C1FB4"/>
    <w:rsid w:val="002D22EB"/>
    <w:rsid w:val="002E3F2E"/>
    <w:rsid w:val="002F3061"/>
    <w:rsid w:val="00313CD3"/>
    <w:rsid w:val="003531E1"/>
    <w:rsid w:val="00360ED3"/>
    <w:rsid w:val="003650C4"/>
    <w:rsid w:val="00377F3D"/>
    <w:rsid w:val="00381833"/>
    <w:rsid w:val="00382BA4"/>
    <w:rsid w:val="00417F5E"/>
    <w:rsid w:val="004323D1"/>
    <w:rsid w:val="0044282A"/>
    <w:rsid w:val="0044286A"/>
    <w:rsid w:val="004578A1"/>
    <w:rsid w:val="00462339"/>
    <w:rsid w:val="0047374E"/>
    <w:rsid w:val="004835A9"/>
    <w:rsid w:val="00496099"/>
    <w:rsid w:val="004A5361"/>
    <w:rsid w:val="004D28DD"/>
    <w:rsid w:val="004E42F1"/>
    <w:rsid w:val="00503659"/>
    <w:rsid w:val="005478FF"/>
    <w:rsid w:val="00554894"/>
    <w:rsid w:val="00563C58"/>
    <w:rsid w:val="0058452E"/>
    <w:rsid w:val="00585A4C"/>
    <w:rsid w:val="005B1773"/>
    <w:rsid w:val="005D5D24"/>
    <w:rsid w:val="00610047"/>
    <w:rsid w:val="00617C57"/>
    <w:rsid w:val="00636F6B"/>
    <w:rsid w:val="006432F5"/>
    <w:rsid w:val="00694102"/>
    <w:rsid w:val="006A2BE3"/>
    <w:rsid w:val="006B7467"/>
    <w:rsid w:val="006C2D1B"/>
    <w:rsid w:val="006D52F6"/>
    <w:rsid w:val="006E0A88"/>
    <w:rsid w:val="006F186B"/>
    <w:rsid w:val="006F3D25"/>
    <w:rsid w:val="006F6810"/>
    <w:rsid w:val="006F7DEA"/>
    <w:rsid w:val="0071544C"/>
    <w:rsid w:val="007226DC"/>
    <w:rsid w:val="00734466"/>
    <w:rsid w:val="00736031"/>
    <w:rsid w:val="00773F4F"/>
    <w:rsid w:val="007756D2"/>
    <w:rsid w:val="00791803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72561"/>
    <w:rsid w:val="00A93481"/>
    <w:rsid w:val="00AA197C"/>
    <w:rsid w:val="00AF2266"/>
    <w:rsid w:val="00B11DEB"/>
    <w:rsid w:val="00B2571A"/>
    <w:rsid w:val="00B67223"/>
    <w:rsid w:val="00B8782D"/>
    <w:rsid w:val="00BF15B0"/>
    <w:rsid w:val="00BF2E72"/>
    <w:rsid w:val="00BF348D"/>
    <w:rsid w:val="00C208B7"/>
    <w:rsid w:val="00C34E49"/>
    <w:rsid w:val="00C412B6"/>
    <w:rsid w:val="00C46360"/>
    <w:rsid w:val="00C465C8"/>
    <w:rsid w:val="00C47B9D"/>
    <w:rsid w:val="00C47D3B"/>
    <w:rsid w:val="00C50EE1"/>
    <w:rsid w:val="00C828F9"/>
    <w:rsid w:val="00C83D35"/>
    <w:rsid w:val="00C8572C"/>
    <w:rsid w:val="00CD3EF4"/>
    <w:rsid w:val="00D31F04"/>
    <w:rsid w:val="00D45F1F"/>
    <w:rsid w:val="00D64906"/>
    <w:rsid w:val="00D7272A"/>
    <w:rsid w:val="00D857FF"/>
    <w:rsid w:val="00DA4DD8"/>
    <w:rsid w:val="00DA6534"/>
    <w:rsid w:val="00DB0A55"/>
    <w:rsid w:val="00DB5E93"/>
    <w:rsid w:val="00DB71FC"/>
    <w:rsid w:val="00E43550"/>
    <w:rsid w:val="00E55A68"/>
    <w:rsid w:val="00E862E4"/>
    <w:rsid w:val="00EB299D"/>
    <w:rsid w:val="00EB46F5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71125-6386-486E-A05E-FCE313E0D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2019-08-05T08:06:00Z</dcterms:created>
  <dcterms:modified xsi:type="dcterms:W3CDTF">2019-08-05T08:06:00Z</dcterms:modified>
</cp:coreProperties>
</file>