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60349" w14:textId="77777777" w:rsidR="007E0919" w:rsidRPr="009B77CF" w:rsidRDefault="00550483" w:rsidP="009B77CF">
      <w:pPr>
        <w:ind w:left="-426"/>
        <w:rPr>
          <w:rFonts w:cstheme="minorHAnsi"/>
          <w:b/>
          <w:sz w:val="18"/>
          <w:szCs w:val="18"/>
        </w:rPr>
      </w:pPr>
      <w:r w:rsidRPr="009B77CF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9B77CF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169"/>
        <w:gridCol w:w="2746"/>
        <w:gridCol w:w="2612"/>
      </w:tblGrid>
      <w:tr w:rsidR="008E5959" w:rsidRPr="009F6E83" w14:paraId="600AD411" w14:textId="77777777" w:rsidTr="009F6E83">
        <w:tc>
          <w:tcPr>
            <w:tcW w:w="1944" w:type="pct"/>
            <w:gridSpan w:val="2"/>
            <w:shd w:val="clear" w:color="auto" w:fill="EAD6F2"/>
          </w:tcPr>
          <w:p w14:paraId="6908FBE2" w14:textId="77777777" w:rsidR="008E5959" w:rsidRPr="009F6E83" w:rsidRDefault="00870288">
            <w:pPr>
              <w:rPr>
                <w:rFonts w:cstheme="minorHAnsi"/>
                <w:sz w:val="18"/>
                <w:szCs w:val="18"/>
              </w:rPr>
            </w:pPr>
            <w:r w:rsidRPr="009F6E83">
              <w:rPr>
                <w:rFonts w:cstheme="minorHAnsi"/>
                <w:sz w:val="18"/>
                <w:szCs w:val="18"/>
              </w:rPr>
              <w:t>I</w:t>
            </w:r>
            <w:r w:rsidR="008E5959" w:rsidRPr="009F6E8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18B3EA64" w14:textId="77777777" w:rsidR="008E5959" w:rsidRPr="009F6E83" w:rsidRDefault="008E5959">
            <w:pPr>
              <w:rPr>
                <w:rFonts w:cstheme="minorHAnsi"/>
                <w:sz w:val="18"/>
                <w:szCs w:val="18"/>
              </w:rPr>
            </w:pPr>
            <w:r w:rsidRPr="009F6E8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4933B746" w14:textId="77777777" w:rsidR="008E5959" w:rsidRPr="009F6E83" w:rsidRDefault="008E5959">
            <w:pPr>
              <w:rPr>
                <w:rFonts w:cstheme="minorHAnsi"/>
                <w:sz w:val="18"/>
                <w:szCs w:val="18"/>
              </w:rPr>
            </w:pPr>
            <w:r w:rsidRPr="009F6E8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F6E83" w14:paraId="04AFC3D1" w14:textId="77777777" w:rsidTr="009F6E83">
        <w:tc>
          <w:tcPr>
            <w:tcW w:w="812" w:type="pct"/>
          </w:tcPr>
          <w:p w14:paraId="1A766FA3" w14:textId="77777777" w:rsidR="008E5959" w:rsidRPr="009F6E83" w:rsidRDefault="008E5959">
            <w:pPr>
              <w:rPr>
                <w:rFonts w:cstheme="minorHAnsi"/>
                <w:sz w:val="18"/>
                <w:szCs w:val="18"/>
              </w:rPr>
            </w:pPr>
            <w:r w:rsidRPr="009F6E8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CA5836D" w14:textId="77777777" w:rsidR="008E5959" w:rsidRPr="009F6E83" w:rsidRDefault="00781593">
            <w:pPr>
              <w:rPr>
                <w:rFonts w:cstheme="minorHAnsi"/>
                <w:sz w:val="18"/>
                <w:szCs w:val="18"/>
              </w:rPr>
            </w:pPr>
            <w:r w:rsidRPr="009F6E8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9F6E83" w14:paraId="1B84A4B2" w14:textId="77777777" w:rsidTr="009F6E83">
        <w:tc>
          <w:tcPr>
            <w:tcW w:w="812" w:type="pct"/>
          </w:tcPr>
          <w:p w14:paraId="65F7ECE2" w14:textId="77777777" w:rsidR="008E5959" w:rsidRPr="009F6E83" w:rsidRDefault="008E5959">
            <w:pPr>
              <w:rPr>
                <w:rFonts w:cstheme="minorHAnsi"/>
                <w:sz w:val="18"/>
                <w:szCs w:val="18"/>
              </w:rPr>
            </w:pPr>
            <w:r w:rsidRPr="009F6E8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34790A3" w14:textId="77777777" w:rsidR="008E5959" w:rsidRPr="009F6E83" w:rsidRDefault="00781593">
            <w:pPr>
              <w:rPr>
                <w:rFonts w:cstheme="minorHAnsi"/>
                <w:sz w:val="18"/>
                <w:szCs w:val="18"/>
              </w:rPr>
            </w:pPr>
            <w:r w:rsidRPr="009F6E83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9F6E83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9F6E83" w14:paraId="01EE07A2" w14:textId="77777777" w:rsidTr="009F6E83">
        <w:tc>
          <w:tcPr>
            <w:tcW w:w="812" w:type="pct"/>
          </w:tcPr>
          <w:p w14:paraId="62BFB07C" w14:textId="77777777" w:rsidR="008E5959" w:rsidRPr="009F6E83" w:rsidRDefault="008E5959">
            <w:pPr>
              <w:rPr>
                <w:rFonts w:cstheme="minorHAnsi"/>
                <w:sz w:val="18"/>
                <w:szCs w:val="18"/>
              </w:rPr>
            </w:pPr>
            <w:r w:rsidRPr="009F6E8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EE27D4E" w14:textId="77777777" w:rsidR="008E5959" w:rsidRPr="009F6E83" w:rsidRDefault="00067C24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9F6E83">
              <w:rPr>
                <w:rFonts w:cstheme="minorHAnsi"/>
                <w:b/>
                <w:sz w:val="18"/>
                <w:szCs w:val="18"/>
              </w:rPr>
              <w:t>Ponavljamo imenice kroz igru</w:t>
            </w:r>
          </w:p>
        </w:tc>
      </w:tr>
      <w:tr w:rsidR="008E5959" w:rsidRPr="009F6E83" w14:paraId="7754CFA2" w14:textId="77777777" w:rsidTr="009F6E83">
        <w:trPr>
          <w:trHeight w:val="3128"/>
        </w:trPr>
        <w:tc>
          <w:tcPr>
            <w:tcW w:w="812" w:type="pct"/>
          </w:tcPr>
          <w:p w14:paraId="23A793B7" w14:textId="77777777" w:rsidR="008E5959" w:rsidRPr="009F6E83" w:rsidRDefault="008E5959">
            <w:pPr>
              <w:rPr>
                <w:rFonts w:cstheme="minorHAnsi"/>
                <w:sz w:val="18"/>
                <w:szCs w:val="18"/>
              </w:rPr>
            </w:pPr>
            <w:r w:rsidRPr="009F6E83">
              <w:rPr>
                <w:rFonts w:cstheme="minorHAnsi"/>
                <w:sz w:val="18"/>
                <w:szCs w:val="18"/>
              </w:rPr>
              <w:t>ISHODI:</w:t>
            </w:r>
          </w:p>
          <w:p w14:paraId="6EDAA05B" w14:textId="77777777" w:rsidR="008E5959" w:rsidRPr="009F6E83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446C1D6" w14:textId="77777777" w:rsidR="00781593" w:rsidRPr="009F6E83" w:rsidRDefault="00781593" w:rsidP="009F6E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C23C7"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39871578" w14:textId="77777777" w:rsidR="00BC1A99" w:rsidRPr="009F6E83" w:rsidRDefault="00BC1A99" w:rsidP="009F6E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</w:p>
          <w:p w14:paraId="0E4F778F" w14:textId="77777777" w:rsidR="00646149" w:rsidRPr="009F6E83" w:rsidRDefault="00646149" w:rsidP="009F6E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19AA700F" w14:textId="77777777" w:rsidR="00067C24" w:rsidRPr="009F6E83" w:rsidRDefault="00646149" w:rsidP="009F6E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67C24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na temelju promatranja</w:t>
            </w:r>
          </w:p>
          <w:p w14:paraId="3A99B163" w14:textId="77777777" w:rsidR="00067C24" w:rsidRPr="009F6E83" w:rsidRDefault="00067C24" w:rsidP="009F6E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</w:t>
            </w:r>
            <w:r w:rsidR="009B77CF"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kladne učeničkomu iskustvu, jezičnomu razvoju i interes</w:t>
            </w:r>
            <w:r w:rsidR="009B77CF"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ma.</w:t>
            </w:r>
          </w:p>
          <w:p w14:paraId="3536F6D0" w14:textId="77777777" w:rsidR="00067C24" w:rsidRPr="009F6E83" w:rsidRDefault="00067C24" w:rsidP="009F6E8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čita kratke tekstove primjerene jezičnomu razvoju, dobi i interesima </w:t>
            </w:r>
          </w:p>
          <w:p w14:paraId="18A746DB" w14:textId="77777777" w:rsidR="00790A81" w:rsidRPr="009F6E83" w:rsidRDefault="00067C24" w:rsidP="009F6E8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podatke u čitanome tekstu prema uputi ili pitanjima</w:t>
            </w:r>
          </w:p>
          <w:p w14:paraId="6456095C" w14:textId="77777777" w:rsidR="002C7084" w:rsidRPr="009F6E83" w:rsidRDefault="002C7084" w:rsidP="009F6E8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F6E83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53B20B67" w14:textId="77777777" w:rsidR="002C7084" w:rsidRPr="009F6E83" w:rsidRDefault="002C7084" w:rsidP="009F6E8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F6E83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6F27F9" w:rsidRPr="009F6E83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</w:p>
          <w:p w14:paraId="706C475B" w14:textId="77777777" w:rsidR="009732C8" w:rsidRPr="009F6E83" w:rsidRDefault="009732C8" w:rsidP="009F6E8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04FA5F34" w14:textId="77777777" w:rsidR="009732C8" w:rsidRPr="009F6E83" w:rsidRDefault="009732C8" w:rsidP="009F6E8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="002119CB"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</w:t>
            </w:r>
            <w:r w:rsidR="003654CB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odgovarajuće</w:t>
            </w:r>
            <w:r w:rsidR="003654CB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riječi i upotrebljava</w:t>
            </w:r>
            <w:r w:rsidR="003654CB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 u oblikovanju</w:t>
            </w:r>
            <w:r w:rsidR="003654CB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sintagmi i rečenica</w:t>
            </w:r>
          </w:p>
          <w:p w14:paraId="14230C29" w14:textId="77777777" w:rsidR="00067C24" w:rsidRPr="009F6E83" w:rsidRDefault="00067C24" w:rsidP="009F6E8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stvara </w:t>
            </w:r>
            <w:r w:rsidR="00A842AD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</w:t>
            </w:r>
            <w:r w:rsidR="00A842AD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še izjavne (potvrdne i niječne), upitne, usklične rečenice</w:t>
            </w:r>
          </w:p>
          <w:p w14:paraId="601095EF" w14:textId="13303BA3" w:rsidR="009732C8" w:rsidRPr="009F6E83" w:rsidRDefault="00067C24" w:rsidP="009B77C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ogledne i česte imenice s konkretnim značenjem</w:t>
            </w:r>
          </w:p>
        </w:tc>
      </w:tr>
      <w:tr w:rsidR="007E0919" w:rsidRPr="009F6E83" w14:paraId="347183B5" w14:textId="77777777" w:rsidTr="009F6E83">
        <w:tc>
          <w:tcPr>
            <w:tcW w:w="3160" w:type="pct"/>
            <w:gridSpan w:val="4"/>
            <w:shd w:val="clear" w:color="auto" w:fill="EAD6F2"/>
          </w:tcPr>
          <w:p w14:paraId="0BAE6394" w14:textId="77777777" w:rsidR="007E0919" w:rsidRPr="009F6E83" w:rsidRDefault="007E0919">
            <w:pPr>
              <w:rPr>
                <w:rFonts w:cstheme="minorHAnsi"/>
                <w:sz w:val="18"/>
                <w:szCs w:val="18"/>
              </w:rPr>
            </w:pPr>
            <w:r w:rsidRPr="009F6E8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EAD6F2"/>
          </w:tcPr>
          <w:p w14:paraId="3C2EE3A2" w14:textId="77777777" w:rsidR="00550483" w:rsidRPr="009F6E83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9F6E83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DDF8089" w14:textId="77777777" w:rsidR="007E0919" w:rsidRPr="009F6E83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EAD6F2"/>
          </w:tcPr>
          <w:p w14:paraId="3252FAEF" w14:textId="77777777" w:rsidR="007E0919" w:rsidRPr="009F6E83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F6E8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F6E8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F6E8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F6E8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F6E8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F6E8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F6E8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F6E8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F6E8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F6E8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F6E8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F6E8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F6E8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F6E8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F6E8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F6E83" w14:paraId="07FCFF7B" w14:textId="77777777" w:rsidTr="009F6E83">
        <w:trPr>
          <w:trHeight w:val="2117"/>
        </w:trPr>
        <w:tc>
          <w:tcPr>
            <w:tcW w:w="3160" w:type="pct"/>
            <w:gridSpan w:val="4"/>
          </w:tcPr>
          <w:p w14:paraId="1EA9D213" w14:textId="41803B86" w:rsidR="009B77CF" w:rsidRPr="009F6E83" w:rsidRDefault="0012168D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9F6E83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9F6E83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067C24" w:rsidRPr="009F6E83">
              <w:rPr>
                <w:rFonts w:cstheme="minorHAnsi"/>
                <w:b/>
                <w:sz w:val="18"/>
                <w:szCs w:val="18"/>
              </w:rPr>
              <w:t>POGLEDAJ I OPIŠ</w:t>
            </w:r>
            <w:r w:rsidR="009B77CF" w:rsidRPr="009F6E83">
              <w:rPr>
                <w:rFonts w:cstheme="minorHAnsi"/>
                <w:b/>
                <w:sz w:val="18"/>
                <w:szCs w:val="18"/>
              </w:rPr>
              <w:t>I</w:t>
            </w:r>
          </w:p>
          <w:p w14:paraId="6372A72C" w14:textId="6F786BC1" w:rsidR="009B77CF" w:rsidRPr="009F6E83" w:rsidRDefault="002C148F" w:rsidP="0043167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BC1A99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  <w:r w:rsidR="009B77CF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119CB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9B77CF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119CB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 temelju promatranja</w:t>
            </w:r>
            <w:r w:rsidR="009B77CF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0843FE4" w14:textId="77777777" w:rsidR="002C148F" w:rsidRPr="009F6E83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C93DFCD" w14:textId="77777777" w:rsidR="006F27F9" w:rsidRPr="009F6E83" w:rsidRDefault="006F27F9" w:rsidP="00BC1A99">
            <w:pPr>
              <w:rPr>
                <w:rFonts w:cstheme="minorHAnsi"/>
                <w:sz w:val="18"/>
                <w:szCs w:val="18"/>
              </w:rPr>
            </w:pPr>
            <w:r w:rsidRPr="009F6E83">
              <w:rPr>
                <w:rFonts w:cstheme="minorHAnsi"/>
                <w:sz w:val="18"/>
                <w:szCs w:val="18"/>
              </w:rPr>
              <w:t>Učenici promatraju ilustraciju u udžbeniku i opisuju što sve vide na njoj.</w:t>
            </w:r>
            <w:r w:rsidR="009B77CF" w:rsidRPr="009F6E83">
              <w:rPr>
                <w:rFonts w:cstheme="minorHAnsi"/>
                <w:sz w:val="18"/>
                <w:szCs w:val="18"/>
              </w:rPr>
              <w:t xml:space="preserve"> </w:t>
            </w:r>
            <w:r w:rsidRPr="009F6E83">
              <w:rPr>
                <w:rFonts w:cstheme="minorHAnsi"/>
                <w:sz w:val="18"/>
                <w:szCs w:val="18"/>
              </w:rPr>
              <w:t xml:space="preserve">Kojim aktivnostima se bave djeca? Jesu li to sportovi? Objasni. </w:t>
            </w:r>
          </w:p>
          <w:p w14:paraId="3FFD8A5F" w14:textId="77777777" w:rsidR="006F27F9" w:rsidRPr="009F6E83" w:rsidRDefault="006F27F9" w:rsidP="00BC1A99">
            <w:pPr>
              <w:rPr>
                <w:rFonts w:cstheme="minorHAnsi"/>
                <w:sz w:val="18"/>
                <w:szCs w:val="18"/>
              </w:rPr>
            </w:pPr>
          </w:p>
          <w:p w14:paraId="5DB274A6" w14:textId="79CAB06A" w:rsidR="009B77CF" w:rsidRPr="009F6E83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9F6E83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067C24" w:rsidRPr="009F6E83">
              <w:rPr>
                <w:rFonts w:cstheme="minorHAnsi"/>
                <w:b/>
                <w:sz w:val="18"/>
                <w:szCs w:val="18"/>
              </w:rPr>
              <w:t>PONAV</w:t>
            </w:r>
            <w:r w:rsidR="00976AB8" w:rsidRPr="009F6E83">
              <w:rPr>
                <w:rFonts w:cstheme="minorHAnsi"/>
                <w:b/>
                <w:sz w:val="18"/>
                <w:szCs w:val="18"/>
              </w:rPr>
              <w:t>L</w:t>
            </w:r>
            <w:r w:rsidR="00067C24" w:rsidRPr="009F6E83">
              <w:rPr>
                <w:rFonts w:cstheme="minorHAnsi"/>
                <w:b/>
                <w:sz w:val="18"/>
                <w:szCs w:val="18"/>
              </w:rPr>
              <w:t>JAMO IMENICE</w:t>
            </w:r>
          </w:p>
          <w:p w14:paraId="6FB67101" w14:textId="6FDEC286" w:rsidR="009B77CF" w:rsidRPr="009F6E83" w:rsidRDefault="002C148F" w:rsidP="006F27F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6F27F9" w:rsidRPr="009F6E8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velika i mala slova školskim rukopisnim pismom</w:t>
            </w:r>
            <w:r w:rsidR="009B77CF" w:rsidRPr="009F6E8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6F27F9" w:rsidRPr="009F6E8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6F27F9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9B77CF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F27F9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stvara i piše izjavne (potvrdne i niječne), upitne, usklične rečenice</w:t>
            </w:r>
            <w:r w:rsidR="009B77CF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F27F9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ogledne i česte imenice s konkretnim značenjem</w:t>
            </w:r>
            <w:r w:rsidR="009B77CF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51A319E" w14:textId="77777777" w:rsidR="00646149" w:rsidRPr="009F6E83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9F6E8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A843570" w14:textId="0DC53E7A" w:rsidR="00BC1A99" w:rsidRPr="009F6E83" w:rsidRDefault="006F27F9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Rad s udžbenikom: učenici čitaju riječi napisane u redovima i u svakom redu trebaju zaokružiti riječ koja tu ne pripada, pišu rečenice (upitne, niječne, izjavne…) koristeći imenice iz prvog</w:t>
            </w:r>
            <w:r w:rsidR="009B77CF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zadatka.</w:t>
            </w:r>
            <w:r w:rsidR="000D4F06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B77CF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Kada završe s radom,</w:t>
            </w:r>
            <w:r w:rsidR="000D4F06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čitaju svoje gotove uratke.</w:t>
            </w:r>
          </w:p>
          <w:p w14:paraId="0D02CA0E" w14:textId="77777777" w:rsidR="00DC301F" w:rsidRPr="009F6E83" w:rsidRDefault="00DC301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E483A0C" w14:textId="4FD97DCC" w:rsidR="009B77CF" w:rsidRPr="009F6E83" w:rsidRDefault="00DC301F" w:rsidP="00DC30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ISTRAŽUJE</w:t>
            </w:r>
            <w:r w:rsidR="009B77CF"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</w:t>
            </w:r>
          </w:p>
          <w:p w14:paraId="53E7A04C" w14:textId="77777777" w:rsidR="00DC301F" w:rsidRPr="009F6E83" w:rsidRDefault="00DC301F" w:rsidP="00DC301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čita kratke tekstove primjerene jezičnomu razvoju, dobi i interesima</w:t>
            </w:r>
            <w:r w:rsidR="009B77CF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podatke u čitanome tekstu prema uputi ili pitanjima</w:t>
            </w:r>
            <w:r w:rsidR="009B77CF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7FD5773" w14:textId="77777777" w:rsidR="009B77CF" w:rsidRPr="009F6E83" w:rsidRDefault="009B77CF" w:rsidP="00DC301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D10E0CB" w14:textId="77777777" w:rsidR="00DC301F" w:rsidRPr="009F6E83" w:rsidRDefault="00DC301F" w:rsidP="00DC301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B8CBC11" w14:textId="77777777" w:rsidR="000D4F06" w:rsidRPr="009F6E83" w:rsidRDefault="000D4F06" w:rsidP="00DC301F">
            <w:pPr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lastRenderedPageBreak/>
              <w:t xml:space="preserve">Učenici su podijeljeni u pet grupa. </w:t>
            </w:r>
          </w:p>
          <w:p w14:paraId="0117965F" w14:textId="77777777" w:rsidR="000D4F06" w:rsidRPr="009F6E83" w:rsidRDefault="009B77CF" w:rsidP="00DC301F">
            <w:pPr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 xml:space="preserve">Komunikacijska situacija: </w:t>
            </w:r>
            <w:r w:rsidR="000D4F06" w:rsidRPr="009F6E83">
              <w:rPr>
                <w:rFonts w:eastAsia="Calibri" w:cstheme="minorHAnsi"/>
                <w:sz w:val="18"/>
                <w:szCs w:val="18"/>
              </w:rPr>
              <w:t>Voliš li sport? Koji sport voliš gledati uživo ili na televiziji? Baviš li se sportom? Kojim? Zašto ti se sviđa taj sport? Ispričaj.</w:t>
            </w:r>
          </w:p>
          <w:p w14:paraId="00F064DA" w14:textId="77777777" w:rsidR="00DC301F" w:rsidRPr="009F6E83" w:rsidRDefault="000D4F06" w:rsidP="00DC301F">
            <w:pPr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Svaka grupa dobit će papire na kojima je opis jednog ekstremnog sporta. Učenici trebaju pročitati i odgovoriti na pitanja:</w:t>
            </w:r>
          </w:p>
          <w:p w14:paraId="2159A45D" w14:textId="77777777" w:rsidR="000D4F06" w:rsidRPr="009F6E83" w:rsidRDefault="000D4F06" w:rsidP="000D4F0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Kako se zove sport o kojem ste čitali?</w:t>
            </w:r>
          </w:p>
          <w:p w14:paraId="0703465C" w14:textId="77777777" w:rsidR="000D4F06" w:rsidRPr="009F6E83" w:rsidRDefault="000D4F06" w:rsidP="000D4F0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Može li se tim sportom baviti jedna osoba, sama?</w:t>
            </w:r>
          </w:p>
          <w:p w14:paraId="23AEF5F4" w14:textId="77777777" w:rsidR="000D4F06" w:rsidRPr="009F6E83" w:rsidRDefault="000D4F06" w:rsidP="000D4F0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Nabroji osobine koje treba imati osoba koja se tim sportom bavi.</w:t>
            </w:r>
          </w:p>
          <w:p w14:paraId="0A1E4828" w14:textId="77777777" w:rsidR="000D4F06" w:rsidRPr="009F6E83" w:rsidRDefault="000D4F06" w:rsidP="000D4F0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Navedi tri razloga iz kojih bi se htio baviti tim sportom.</w:t>
            </w:r>
          </w:p>
          <w:p w14:paraId="46C2CC55" w14:textId="77777777" w:rsidR="000D4F06" w:rsidRPr="009F6E83" w:rsidRDefault="000D4F06" w:rsidP="000D4F0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Navedi tri razloga zbog kojih se ne bi volio baviti tim sportom.</w:t>
            </w:r>
          </w:p>
          <w:p w14:paraId="3A25B800" w14:textId="77777777" w:rsidR="000D4F06" w:rsidRPr="009F6E83" w:rsidRDefault="000D4F06" w:rsidP="000D4F06">
            <w:pPr>
              <w:rPr>
                <w:rFonts w:eastAsia="Calibri" w:cstheme="minorHAnsi"/>
                <w:sz w:val="18"/>
                <w:szCs w:val="18"/>
              </w:rPr>
            </w:pPr>
          </w:p>
          <w:p w14:paraId="5410B55C" w14:textId="21576B12" w:rsidR="000D4F06" w:rsidRPr="009F6E83" w:rsidRDefault="000D4F06" w:rsidP="000D4F06">
            <w:pPr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 xml:space="preserve">PRIJEDLOG SPORTOVA: </w:t>
            </w:r>
            <w:r w:rsidR="00976AB8" w:rsidRPr="009F6E83">
              <w:rPr>
                <w:rFonts w:eastAsia="Calibri" w:cstheme="minorHAnsi"/>
                <w:sz w:val="18"/>
                <w:szCs w:val="18"/>
              </w:rPr>
              <w:t>brdski biciklizam, padobranstvo, paintball, slobodno penjanje</w:t>
            </w:r>
            <w:r w:rsidR="00346BF3" w:rsidRPr="009F6E83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00A70B4" w14:textId="77777777" w:rsidR="00976AB8" w:rsidRPr="009F6E83" w:rsidRDefault="00976AB8" w:rsidP="000D4F06">
            <w:pPr>
              <w:rPr>
                <w:rFonts w:eastAsia="Calibri" w:cstheme="minorHAnsi"/>
                <w:sz w:val="18"/>
                <w:szCs w:val="18"/>
              </w:rPr>
            </w:pPr>
          </w:p>
          <w:p w14:paraId="48A86654" w14:textId="65BBE355" w:rsidR="009B77CF" w:rsidRPr="009F6E83" w:rsidRDefault="00976AB8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</w:t>
            </w:r>
            <w:r w:rsidR="002C148F"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 SADA MALO IGRE</w:t>
            </w:r>
          </w:p>
          <w:p w14:paraId="3552C5A7" w14:textId="740D271E" w:rsidR="009B77CF" w:rsidRPr="009F6E83" w:rsidRDefault="002C148F" w:rsidP="0043167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976AB8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velika i mala slova školskim rukopisnim pismom</w:t>
            </w:r>
            <w:r w:rsidR="009B77CF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76AB8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 temelju promatranja</w:t>
            </w:r>
            <w:r w:rsidR="009B77CF" w:rsidRPr="009F6E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3755D94" w14:textId="77777777" w:rsidR="002C148F" w:rsidRPr="009F6E83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6E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893BC4E" w14:textId="77777777" w:rsidR="00CF3591" w:rsidRPr="009F6E83" w:rsidRDefault="00976AB8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Učenici su podijeljeni u grupe. Svaka grupa ima dvije minute vremena da dobro promotri ilustraciju u udžbeniku. Učiteljica/učitelj mo</w:t>
            </w:r>
            <w:r w:rsidR="009B77CF" w:rsidRPr="009F6E83">
              <w:rPr>
                <w:rFonts w:eastAsia="Calibri" w:cstheme="minorHAnsi"/>
                <w:sz w:val="18"/>
                <w:szCs w:val="18"/>
              </w:rPr>
              <w:t>že</w:t>
            </w:r>
            <w:r w:rsidRPr="009F6E83">
              <w:rPr>
                <w:rFonts w:eastAsia="Calibri" w:cstheme="minorHAnsi"/>
                <w:sz w:val="18"/>
                <w:szCs w:val="18"/>
              </w:rPr>
              <w:t xml:space="preserve"> pripremiti listiće s pitanjima koji će biti na stolu grupe (pitanja su šaljiva). Nakon dvije minute promatranja učenici trebaju odgovoriti na postavljena pitanja. Provjeravaju točnost odgovora. </w:t>
            </w:r>
            <w:r w:rsidR="009B77CF" w:rsidRPr="009F6E83">
              <w:rPr>
                <w:rFonts w:eastAsia="Calibri" w:cstheme="minorHAnsi"/>
                <w:sz w:val="18"/>
                <w:szCs w:val="18"/>
              </w:rPr>
              <w:t>Pobijedila</w:t>
            </w:r>
            <w:r w:rsidRPr="009F6E83">
              <w:rPr>
                <w:rFonts w:eastAsia="Calibri" w:cstheme="minorHAnsi"/>
                <w:sz w:val="18"/>
                <w:szCs w:val="18"/>
              </w:rPr>
              <w:t xml:space="preserve"> je grupa koja je skupila najviše točnih odgovora.</w:t>
            </w:r>
          </w:p>
          <w:p w14:paraId="26AB9F08" w14:textId="77777777" w:rsidR="00976AB8" w:rsidRPr="009F6E83" w:rsidRDefault="00976AB8" w:rsidP="00CD5468">
            <w:pPr>
              <w:rPr>
                <w:rFonts w:eastAsia="Calibri" w:cstheme="minorHAnsi"/>
                <w:sz w:val="18"/>
                <w:szCs w:val="18"/>
              </w:rPr>
            </w:pPr>
          </w:p>
          <w:p w14:paraId="2100AD35" w14:textId="77777777" w:rsidR="00976AB8" w:rsidRPr="009F6E83" w:rsidRDefault="00976AB8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 xml:space="preserve">Prijedlog pitanja: </w:t>
            </w:r>
          </w:p>
          <w:p w14:paraId="32017FAE" w14:textId="77777777" w:rsidR="00976AB8" w:rsidRPr="009F6E83" w:rsidRDefault="00976AB8" w:rsidP="00976AB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Koliko je djece na ilustraciji?</w:t>
            </w:r>
          </w:p>
          <w:p w14:paraId="7E8BFD3D" w14:textId="77777777" w:rsidR="00976AB8" w:rsidRPr="009F6E83" w:rsidRDefault="00976AB8" w:rsidP="00976AB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Nabroji prijevozna sredstva s ilustracije.</w:t>
            </w:r>
          </w:p>
          <w:p w14:paraId="5B7F14DB" w14:textId="77777777" w:rsidR="00976AB8" w:rsidRPr="009F6E83" w:rsidRDefault="00976AB8" w:rsidP="00976AB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Koliko je lopti?</w:t>
            </w:r>
          </w:p>
          <w:p w14:paraId="354FED9A" w14:textId="77777777" w:rsidR="00976AB8" w:rsidRPr="009F6E83" w:rsidRDefault="00976AB8" w:rsidP="00976AB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Ima li dječak na biciklu kacigu?</w:t>
            </w:r>
          </w:p>
          <w:p w14:paraId="565AF0D4" w14:textId="77777777" w:rsidR="00976AB8" w:rsidRPr="009F6E83" w:rsidRDefault="00976AB8" w:rsidP="00976AB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Koja životinja je na slici?</w:t>
            </w:r>
          </w:p>
          <w:p w14:paraId="79D5E495" w14:textId="77777777" w:rsidR="00976AB8" w:rsidRPr="009F6E83" w:rsidRDefault="00976AB8" w:rsidP="00976AB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Kakve su boje majice kod većine dječaka?</w:t>
            </w:r>
          </w:p>
          <w:p w14:paraId="1DAF13BA" w14:textId="77777777" w:rsidR="003103BA" w:rsidRPr="009F6E83" w:rsidRDefault="00976AB8" w:rsidP="008702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Kakve frizure imaju djevojčice?</w:t>
            </w:r>
          </w:p>
          <w:p w14:paraId="60949A1D" w14:textId="77777777" w:rsidR="003103BA" w:rsidRPr="009F6E83" w:rsidRDefault="003103BA" w:rsidP="00DE4B3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3" w:type="pct"/>
          </w:tcPr>
          <w:p w14:paraId="16CFDB96" w14:textId="77777777" w:rsidR="007E0919" w:rsidRPr="009F6E83" w:rsidRDefault="0043167E" w:rsidP="00724F26">
            <w:pPr>
              <w:rPr>
                <w:rFonts w:eastAsia="Arial" w:cstheme="minorHAnsi"/>
                <w:sz w:val="18"/>
                <w:szCs w:val="18"/>
              </w:rPr>
            </w:pPr>
            <w:r w:rsidRPr="009F6E83">
              <w:rPr>
                <w:rFonts w:eastAsia="Arial" w:cstheme="minorHAnsi"/>
                <w:sz w:val="18"/>
                <w:szCs w:val="18"/>
              </w:rPr>
              <w:lastRenderedPageBreak/>
              <w:t>Modul: Hrvatski jezik i komunikacija</w:t>
            </w:r>
          </w:p>
          <w:p w14:paraId="3FE938AE" w14:textId="44BE830A" w:rsidR="0043167E" w:rsidRPr="009F6E83" w:rsidRDefault="009F6E83" w:rsidP="00724F26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history="1">
              <w:r w:rsidR="0043167E" w:rsidRPr="009F6E83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Jedinica: Imenice</w:t>
              </w:r>
            </w:hyperlink>
          </w:p>
        </w:tc>
        <w:tc>
          <w:tcPr>
            <w:tcW w:w="896" w:type="pct"/>
          </w:tcPr>
          <w:p w14:paraId="680DD9FD" w14:textId="3EF71F0E" w:rsidR="00B23418" w:rsidRPr="009F6E83" w:rsidRDefault="00B23418" w:rsidP="00B2341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OSR A. 1. 3. Razvija svoje potencijale.</w:t>
            </w:r>
            <w:r w:rsid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B.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1.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27949135" w14:textId="4DFC8ECA" w:rsidR="00B23418" w:rsidRPr="009F6E83" w:rsidRDefault="00B23418" w:rsidP="00B2341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UKU A.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1.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7B08BB" w:rsidRPr="009F6E83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5D57F60F" w14:textId="442B28C6" w:rsidR="00B23418" w:rsidRPr="009F6E83" w:rsidRDefault="00B23418" w:rsidP="00B2341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A.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1.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7B08BB" w:rsidRPr="009F6E83">
              <w:rPr>
                <w:rFonts w:eastAsia="Calibri" w:cstheme="minorHAnsi"/>
                <w:sz w:val="18"/>
                <w:szCs w:val="18"/>
              </w:rPr>
              <w:t>:</w:t>
            </w:r>
            <w:r w:rsidRPr="009F6E83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A.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1.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7B08BB" w:rsidRPr="009F6E83">
              <w:rPr>
                <w:rFonts w:eastAsia="Calibri" w:cstheme="minorHAnsi"/>
                <w:sz w:val="18"/>
                <w:szCs w:val="18"/>
              </w:rPr>
              <w:t>:</w:t>
            </w:r>
            <w:r w:rsid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 xml:space="preserve">Učenik spontano i kreativno oblikuje i </w:t>
            </w:r>
            <w:r w:rsidRPr="009F6E83">
              <w:rPr>
                <w:rFonts w:eastAsia="Calibri" w:cstheme="minorHAnsi"/>
                <w:sz w:val="18"/>
                <w:szCs w:val="18"/>
              </w:rPr>
              <w:lastRenderedPageBreak/>
              <w:t>izražava svoje misli i osjećaje pri učenju i rješavanju problema.</w:t>
            </w:r>
          </w:p>
          <w:p w14:paraId="13203A9C" w14:textId="3C6C8D85" w:rsidR="00B23418" w:rsidRPr="009F6E83" w:rsidRDefault="00B23418" w:rsidP="00B2341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O</w:t>
            </w:r>
            <w:r w:rsidR="009F6E83">
              <w:rPr>
                <w:rFonts w:eastAsia="Calibri" w:cstheme="minorHAnsi"/>
                <w:sz w:val="18"/>
                <w:szCs w:val="18"/>
              </w:rPr>
              <w:t>D</w:t>
            </w:r>
            <w:r w:rsidRPr="009F6E83">
              <w:rPr>
                <w:rFonts w:eastAsia="Calibri" w:cstheme="minorHAnsi"/>
                <w:sz w:val="18"/>
                <w:szCs w:val="18"/>
              </w:rPr>
              <w:t>R A.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1.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2. Opisuje raznolikost u prirodi i razlike među ljudima.</w:t>
            </w:r>
          </w:p>
          <w:p w14:paraId="2A4CDF76" w14:textId="6F1B6394" w:rsidR="00B23418" w:rsidRPr="009F6E83" w:rsidRDefault="00B23418" w:rsidP="00B2341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OR A.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1.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3. Uočava povezanost između prirode i zdravoga života.</w:t>
            </w:r>
            <w:r w:rsid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B.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1.</w:t>
            </w:r>
            <w:r w:rsidR="0043167E" w:rsidRPr="009F6E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</w:p>
          <w:p w14:paraId="66677BEA" w14:textId="118BF69A" w:rsidR="00B23418" w:rsidRPr="009F6E83" w:rsidRDefault="00B23418" w:rsidP="00B23418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9F6E83">
              <w:rPr>
                <w:rFonts w:eastAsia="Calibri" w:cstheme="minorHAnsi"/>
                <w:sz w:val="18"/>
                <w:szCs w:val="18"/>
              </w:rPr>
              <w:t>GOO</w:t>
            </w:r>
            <w:r w:rsidRPr="009F6E83">
              <w:rPr>
                <w:rFonts w:eastAsia="Calibri" w:cstheme="minorHAnsi"/>
                <w:bCs/>
                <w:sz w:val="18"/>
                <w:szCs w:val="18"/>
              </w:rPr>
              <w:t xml:space="preserve"> C.</w:t>
            </w:r>
            <w:r w:rsidR="0043167E" w:rsidRPr="009F6E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3167E" w:rsidRPr="009F6E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43167E" w:rsidRPr="009F6E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F6E83">
              <w:rPr>
                <w:rFonts w:eastAsia="Calibri" w:cstheme="minorHAnsi"/>
                <w:bCs/>
                <w:sz w:val="18"/>
                <w:szCs w:val="18"/>
              </w:rPr>
              <w:t>Promiče solidarnost u razredu.</w:t>
            </w:r>
          </w:p>
          <w:p w14:paraId="4DBAC3C8" w14:textId="77777777" w:rsidR="00B23418" w:rsidRPr="009F6E83" w:rsidRDefault="00B23418" w:rsidP="00B23418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2431DD96" w14:textId="77777777" w:rsidR="00B23418" w:rsidRPr="009F6E83" w:rsidRDefault="00B23418" w:rsidP="00B23418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202ADFAC" w14:textId="77777777" w:rsidR="00B23418" w:rsidRPr="009F6E83" w:rsidRDefault="00B23418" w:rsidP="00B23418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0A9AC5F2" w14:textId="77777777" w:rsidR="00B23418" w:rsidRPr="009F6E83" w:rsidRDefault="00B23418" w:rsidP="00FD7BD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9423680" w14:textId="77777777" w:rsidR="00B23418" w:rsidRPr="009F6E83" w:rsidRDefault="00B23418" w:rsidP="00FD7BD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C69F586" w14:textId="77777777" w:rsidR="00BB498E" w:rsidRPr="009F6E83" w:rsidRDefault="00BB498E" w:rsidP="00FD7BD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FE1D772" w14:textId="77777777" w:rsidR="008E5959" w:rsidRPr="009B77CF" w:rsidRDefault="008E5959">
      <w:pPr>
        <w:rPr>
          <w:rFonts w:cstheme="minorHAnsi"/>
          <w:sz w:val="18"/>
          <w:szCs w:val="18"/>
        </w:rPr>
      </w:pPr>
    </w:p>
    <w:sectPr w:rsidR="008E5959" w:rsidRPr="009B77CF" w:rsidSect="009B77C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6C43"/>
    <w:rsid w:val="001B0E1F"/>
    <w:rsid w:val="001D535A"/>
    <w:rsid w:val="001E0CDC"/>
    <w:rsid w:val="001F7D31"/>
    <w:rsid w:val="00210A60"/>
    <w:rsid w:val="002119CB"/>
    <w:rsid w:val="00215CE5"/>
    <w:rsid w:val="002C148F"/>
    <w:rsid w:val="002C5599"/>
    <w:rsid w:val="002C7084"/>
    <w:rsid w:val="002C764C"/>
    <w:rsid w:val="003103BA"/>
    <w:rsid w:val="00315FA3"/>
    <w:rsid w:val="003161DB"/>
    <w:rsid w:val="00346BF3"/>
    <w:rsid w:val="00364A9D"/>
    <w:rsid w:val="003650BB"/>
    <w:rsid w:val="003654CB"/>
    <w:rsid w:val="003F631B"/>
    <w:rsid w:val="0040726D"/>
    <w:rsid w:val="00407A78"/>
    <w:rsid w:val="004206A9"/>
    <w:rsid w:val="0043167E"/>
    <w:rsid w:val="0044417B"/>
    <w:rsid w:val="00446C03"/>
    <w:rsid w:val="0049499D"/>
    <w:rsid w:val="004E14D1"/>
    <w:rsid w:val="005032A8"/>
    <w:rsid w:val="00512C63"/>
    <w:rsid w:val="00515E82"/>
    <w:rsid w:val="00533232"/>
    <w:rsid w:val="00550483"/>
    <w:rsid w:val="00565282"/>
    <w:rsid w:val="005764F3"/>
    <w:rsid w:val="005F3110"/>
    <w:rsid w:val="00600E4B"/>
    <w:rsid w:val="00622F29"/>
    <w:rsid w:val="00646149"/>
    <w:rsid w:val="006471A2"/>
    <w:rsid w:val="00655CB6"/>
    <w:rsid w:val="006624DC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574C6"/>
    <w:rsid w:val="00781593"/>
    <w:rsid w:val="00790A81"/>
    <w:rsid w:val="00795106"/>
    <w:rsid w:val="007B08BB"/>
    <w:rsid w:val="007D593F"/>
    <w:rsid w:val="007E0919"/>
    <w:rsid w:val="00811CB5"/>
    <w:rsid w:val="008466E2"/>
    <w:rsid w:val="008651A6"/>
    <w:rsid w:val="00870288"/>
    <w:rsid w:val="008E0924"/>
    <w:rsid w:val="008E1679"/>
    <w:rsid w:val="008E5959"/>
    <w:rsid w:val="00921CB0"/>
    <w:rsid w:val="00923FD8"/>
    <w:rsid w:val="00930D27"/>
    <w:rsid w:val="0094583B"/>
    <w:rsid w:val="009732C8"/>
    <w:rsid w:val="00974B3E"/>
    <w:rsid w:val="00976AB8"/>
    <w:rsid w:val="00997CF9"/>
    <w:rsid w:val="009B77CF"/>
    <w:rsid w:val="009D4B69"/>
    <w:rsid w:val="009E3300"/>
    <w:rsid w:val="009F6E83"/>
    <w:rsid w:val="00A06D94"/>
    <w:rsid w:val="00A153AD"/>
    <w:rsid w:val="00A3556C"/>
    <w:rsid w:val="00A765B8"/>
    <w:rsid w:val="00A842AD"/>
    <w:rsid w:val="00A92DE6"/>
    <w:rsid w:val="00AA4BED"/>
    <w:rsid w:val="00AB2869"/>
    <w:rsid w:val="00AC23C7"/>
    <w:rsid w:val="00AD2365"/>
    <w:rsid w:val="00AE155A"/>
    <w:rsid w:val="00B23418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52FE"/>
    <w:rsid w:val="00C7657E"/>
    <w:rsid w:val="00C97950"/>
    <w:rsid w:val="00CB5071"/>
    <w:rsid w:val="00CD5468"/>
    <w:rsid w:val="00CF0F0E"/>
    <w:rsid w:val="00CF3591"/>
    <w:rsid w:val="00D11E2A"/>
    <w:rsid w:val="00D12BEF"/>
    <w:rsid w:val="00D2243C"/>
    <w:rsid w:val="00D57604"/>
    <w:rsid w:val="00D76D13"/>
    <w:rsid w:val="00D80477"/>
    <w:rsid w:val="00D8360B"/>
    <w:rsid w:val="00D84121"/>
    <w:rsid w:val="00DC301F"/>
    <w:rsid w:val="00DE4B35"/>
    <w:rsid w:val="00E06BB6"/>
    <w:rsid w:val="00E2217B"/>
    <w:rsid w:val="00E30CCF"/>
    <w:rsid w:val="00E47719"/>
    <w:rsid w:val="00E679F5"/>
    <w:rsid w:val="00E74E3F"/>
    <w:rsid w:val="00E8310A"/>
    <w:rsid w:val="00E85880"/>
    <w:rsid w:val="00E868EE"/>
    <w:rsid w:val="00EA505E"/>
    <w:rsid w:val="00EC3451"/>
    <w:rsid w:val="00EC5893"/>
    <w:rsid w:val="00ED3C45"/>
    <w:rsid w:val="00F36BD8"/>
    <w:rsid w:val="00F3726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4DABF"/>
  <w15:docId w15:val="{F7611028-61B5-4BC0-B8B4-F728BF3E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1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7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FFBF2-8BD2-4F30-A503-34F5EC2A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4</cp:revision>
  <dcterms:created xsi:type="dcterms:W3CDTF">2020-06-18T12:52:00Z</dcterms:created>
  <dcterms:modified xsi:type="dcterms:W3CDTF">2021-07-13T11:26:00Z</dcterms:modified>
</cp:coreProperties>
</file>