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E73AF" w14:textId="77777777" w:rsidR="007E0919" w:rsidRPr="00CC3D9E" w:rsidRDefault="00550483" w:rsidP="007619D3">
      <w:pPr>
        <w:ind w:left="-426"/>
        <w:rPr>
          <w:rFonts w:cstheme="minorHAnsi"/>
          <w:b/>
          <w:sz w:val="18"/>
          <w:szCs w:val="18"/>
        </w:rPr>
      </w:pPr>
      <w:r w:rsidRPr="00CC3D9E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CC3D9E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4F7EBE" w14:paraId="12BB7A6A" w14:textId="77777777" w:rsidTr="007105C2">
        <w:tc>
          <w:tcPr>
            <w:tcW w:w="1944" w:type="pct"/>
            <w:gridSpan w:val="2"/>
            <w:shd w:val="clear" w:color="auto" w:fill="EAD6F2"/>
          </w:tcPr>
          <w:p w14:paraId="2998E68E" w14:textId="77777777" w:rsidR="008E5959" w:rsidRPr="004F7EBE" w:rsidRDefault="00870288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I</w:t>
            </w:r>
            <w:r w:rsidR="008E5959" w:rsidRPr="004F7EB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69D1914D" w14:textId="77777777" w:rsidR="008E5959" w:rsidRPr="004F7EBE" w:rsidRDefault="008E5959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27C02E43" w14:textId="77777777" w:rsidR="008E5959" w:rsidRPr="004F7EBE" w:rsidRDefault="008E5959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F7EBE" w14:paraId="09D05887" w14:textId="77777777" w:rsidTr="004F7EBE">
        <w:tc>
          <w:tcPr>
            <w:tcW w:w="812" w:type="pct"/>
          </w:tcPr>
          <w:p w14:paraId="3D53DF38" w14:textId="77777777" w:rsidR="008E5959" w:rsidRPr="004F7EBE" w:rsidRDefault="008E5959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5A72F59" w14:textId="77777777" w:rsidR="008E5959" w:rsidRPr="004F7EBE" w:rsidRDefault="00781593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4F7EBE" w14:paraId="54F2353F" w14:textId="77777777" w:rsidTr="004F7EBE">
        <w:tc>
          <w:tcPr>
            <w:tcW w:w="812" w:type="pct"/>
          </w:tcPr>
          <w:p w14:paraId="18E0FBCD" w14:textId="77777777" w:rsidR="008E5959" w:rsidRPr="004F7EBE" w:rsidRDefault="008E5959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A28A943" w14:textId="5CF64051" w:rsidR="008E5959" w:rsidRPr="004F7EBE" w:rsidRDefault="00781593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4F7EBE">
              <w:rPr>
                <w:rFonts w:cstheme="minorHAnsi"/>
                <w:sz w:val="18"/>
                <w:szCs w:val="18"/>
              </w:rPr>
              <w:t>CIJA</w:t>
            </w:r>
            <w:r w:rsidR="007F7BB1" w:rsidRPr="004F7EBE">
              <w:rPr>
                <w:rFonts w:cstheme="minorHAnsi"/>
                <w:sz w:val="18"/>
                <w:szCs w:val="18"/>
              </w:rPr>
              <w:t>; KNJIŽEVNOST I STVARALAŠTVO</w:t>
            </w:r>
          </w:p>
        </w:tc>
      </w:tr>
      <w:tr w:rsidR="008E5959" w:rsidRPr="004F7EBE" w14:paraId="1F9434DB" w14:textId="77777777" w:rsidTr="004F7EBE">
        <w:tc>
          <w:tcPr>
            <w:tcW w:w="812" w:type="pct"/>
          </w:tcPr>
          <w:p w14:paraId="1F36A6F9" w14:textId="77777777" w:rsidR="008E5959" w:rsidRPr="004F7EBE" w:rsidRDefault="008E5959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EB0615F" w14:textId="77777777" w:rsidR="008E5959" w:rsidRPr="004F7EBE" w:rsidRDefault="00515E82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4F7EBE">
              <w:rPr>
                <w:rFonts w:cstheme="minorHAnsi"/>
                <w:b/>
                <w:sz w:val="18"/>
                <w:szCs w:val="18"/>
              </w:rPr>
              <w:t>Kako napisati priču – Milina želja</w:t>
            </w:r>
          </w:p>
        </w:tc>
      </w:tr>
      <w:tr w:rsidR="008E5959" w:rsidRPr="004F7EBE" w14:paraId="7494063E" w14:textId="77777777" w:rsidTr="004F7EBE">
        <w:trPr>
          <w:trHeight w:val="2703"/>
        </w:trPr>
        <w:tc>
          <w:tcPr>
            <w:tcW w:w="812" w:type="pct"/>
          </w:tcPr>
          <w:p w14:paraId="13BC8A01" w14:textId="77777777" w:rsidR="008E5959" w:rsidRPr="004F7EBE" w:rsidRDefault="008E5959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ISHODI:</w:t>
            </w:r>
          </w:p>
          <w:p w14:paraId="4307170A" w14:textId="77777777" w:rsidR="008E5959" w:rsidRPr="004F7EBE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20BA9D6" w14:textId="77777777" w:rsidR="00781593" w:rsidRPr="004F7EBE" w:rsidRDefault="00781593" w:rsidP="007105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147F29FF" w14:textId="77777777" w:rsidR="00BC1A99" w:rsidRPr="004F7EBE" w:rsidRDefault="00BC1A99" w:rsidP="007105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6D7AD867" w14:textId="77777777" w:rsidR="00646149" w:rsidRPr="004F7EBE" w:rsidRDefault="00646149" w:rsidP="007105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odgovara na pitanja i postavlja pitanja cjelovitom rečenicom</w:t>
            </w:r>
          </w:p>
          <w:p w14:paraId="1CCCE42D" w14:textId="77777777" w:rsidR="00646149" w:rsidRPr="004F7EBE" w:rsidRDefault="00646149" w:rsidP="007105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pažljivo i uljudno sluša sugovornika ne prekidajući ga u govorenju</w:t>
            </w:r>
          </w:p>
          <w:p w14:paraId="7B5A5674" w14:textId="77777777" w:rsidR="00FC2031" w:rsidRPr="004F7EBE" w:rsidRDefault="00FC2031" w:rsidP="007105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točno izgovara sve glasove u riječima</w:t>
            </w:r>
          </w:p>
          <w:p w14:paraId="53B3A49D" w14:textId="77777777" w:rsidR="00790A81" w:rsidRPr="004F7EBE" w:rsidRDefault="00FC2031" w:rsidP="007105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točno intonira izjavnu, upitnu i uskličnu rečenicu</w:t>
            </w:r>
          </w:p>
          <w:p w14:paraId="2DBEFA45" w14:textId="77777777" w:rsidR="00790A81" w:rsidRPr="004F7EBE" w:rsidRDefault="00790A81" w:rsidP="007105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49499D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čita kratke tekstove tematski prikladne učeničkomu iskustvu, jezičnomu razvoju i interesima.</w:t>
            </w:r>
          </w:p>
          <w:p w14:paraId="1293FDBD" w14:textId="77777777" w:rsidR="0049499D" w:rsidRPr="004F7EBE" w:rsidRDefault="00790A81" w:rsidP="007105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čita</w:t>
            </w:r>
            <w:r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jezičnomu razvoju, dobi i interesima</w:t>
            </w:r>
          </w:p>
          <w:p w14:paraId="5279F8E0" w14:textId="77777777" w:rsidR="002C7084" w:rsidRPr="004F7EBE" w:rsidRDefault="002C7084" w:rsidP="007105C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4F7EBE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2C4D9293" w14:textId="77777777" w:rsidR="002C7084" w:rsidRPr="004F7EBE" w:rsidRDefault="002C7084" w:rsidP="007105C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4F7EBE">
              <w:rPr>
                <w:rFonts w:eastAsia="Arial" w:cstheme="minorHAnsi"/>
                <w:sz w:val="18"/>
                <w:szCs w:val="18"/>
              </w:rPr>
              <w:t>- povezuje slova u cjelovitu riječ, riječ u rečenicu pišući školskim rukopisnim pismom</w:t>
            </w:r>
          </w:p>
          <w:p w14:paraId="36FCEC24" w14:textId="77777777" w:rsidR="009732C8" w:rsidRPr="004F7EBE" w:rsidRDefault="009732C8" w:rsidP="007105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FFBF9A5" w14:textId="052BA19C" w:rsidR="009732C8" w:rsidRPr="004F7EBE" w:rsidRDefault="00263983" w:rsidP="007105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9732C8"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izabire</w:t>
            </w:r>
            <w:r w:rsidR="003654CB"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9732C8"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odgovarajuće</w:t>
            </w:r>
            <w:r w:rsidR="003654CB"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9732C8"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riječi i upotrebljava</w:t>
            </w:r>
            <w:r w:rsidR="003654CB"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9732C8"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ih u oblikovanju</w:t>
            </w:r>
            <w:r w:rsidR="003654CB"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9732C8" w:rsidRPr="004F7EB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sintagmi i rečenica</w:t>
            </w:r>
          </w:p>
          <w:p w14:paraId="75E38648" w14:textId="19AAE636" w:rsidR="004D1B27" w:rsidRPr="004F7EBE" w:rsidRDefault="004D1B27" w:rsidP="007105C2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F7EB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84565B" w:rsidRPr="004F7EB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F7EB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</w:t>
            </w:r>
            <w:r w:rsidR="0084565B" w:rsidRPr="004F7EB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F7EB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Pr="004F7EB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F7EB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se stvaralački izražava prema vlastitome interesu potaknut različitim iskustvima i doživljajima književnoga teksta</w:t>
            </w:r>
            <w:r w:rsidR="0084565B" w:rsidRPr="004F7EB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20A4FD3E" w14:textId="2B7661F6" w:rsidR="009732C8" w:rsidRPr="004F7EBE" w:rsidRDefault="0084565B" w:rsidP="007105C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F7EB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  <w:tr w:rsidR="007E0919" w:rsidRPr="004F7EBE" w14:paraId="4A12863C" w14:textId="77777777" w:rsidTr="007105C2">
        <w:tc>
          <w:tcPr>
            <w:tcW w:w="3357" w:type="pct"/>
            <w:gridSpan w:val="4"/>
            <w:shd w:val="clear" w:color="auto" w:fill="EAD6F2"/>
          </w:tcPr>
          <w:p w14:paraId="6DC066BE" w14:textId="77777777" w:rsidR="007E0919" w:rsidRPr="004F7EBE" w:rsidRDefault="007E0919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0932685C" w14:textId="77777777" w:rsidR="00550483" w:rsidRPr="004F7EBE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4F7EB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DDA4319" w14:textId="77777777" w:rsidR="007E0919" w:rsidRPr="004F7EBE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694D0054" w14:textId="77777777" w:rsidR="007E0919" w:rsidRPr="004F7EBE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F7EB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F7EB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F7EB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F7EB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F7EB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F7EB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F7EB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F7EB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F7EB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F7EB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F7EB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F7EB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F7EB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F7EB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F7EB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F7EBE" w14:paraId="7A0EB57C" w14:textId="77777777" w:rsidTr="007105C2">
        <w:trPr>
          <w:trHeight w:val="2117"/>
        </w:trPr>
        <w:tc>
          <w:tcPr>
            <w:tcW w:w="3357" w:type="pct"/>
            <w:gridSpan w:val="4"/>
          </w:tcPr>
          <w:p w14:paraId="43B47EF8" w14:textId="77777777" w:rsidR="007619D3" w:rsidRPr="004F7EBE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4F7EBE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4F7EBE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15E82" w:rsidRPr="004F7EBE">
              <w:rPr>
                <w:rFonts w:cstheme="minorHAnsi"/>
                <w:b/>
                <w:sz w:val="18"/>
                <w:szCs w:val="18"/>
              </w:rPr>
              <w:t>OLUJA, ALI IDEJA</w:t>
            </w:r>
          </w:p>
          <w:p w14:paraId="7E77BB65" w14:textId="77777777" w:rsidR="007619D3" w:rsidRPr="004F7EBE" w:rsidRDefault="002C148F" w:rsidP="002639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BC1A99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  <w:r w:rsidR="007619D3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25D0096" w14:textId="77777777" w:rsidR="002C148F" w:rsidRPr="004F7EBE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4EC4DBD" w14:textId="77777777" w:rsidR="00ED3C45" w:rsidRPr="004F7EBE" w:rsidRDefault="00515E82" w:rsidP="00BC1A99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 xml:space="preserve">Učenici trebaju na papiriće napisati prvo što im padne na pamet kada čuju riječ: PRIČA. </w:t>
            </w:r>
          </w:p>
          <w:p w14:paraId="086F1DEF" w14:textId="77777777" w:rsidR="00515E82" w:rsidRPr="004F7EBE" w:rsidRDefault="00515E82" w:rsidP="00BC1A99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Učiteljica/učitelj može na ploču nacrtati veliku otvorenu knjigu unutar koje učenici lijepe papiriće s napisanom riječi.</w:t>
            </w:r>
            <w:r w:rsidR="00ED3C45" w:rsidRPr="004F7EBE">
              <w:rPr>
                <w:rFonts w:cstheme="minorHAnsi"/>
                <w:sz w:val="18"/>
                <w:szCs w:val="18"/>
              </w:rPr>
              <w:t xml:space="preserve"> </w:t>
            </w:r>
            <w:r w:rsidRPr="004F7EBE">
              <w:rPr>
                <w:rFonts w:cstheme="minorHAnsi"/>
                <w:sz w:val="18"/>
                <w:szCs w:val="18"/>
              </w:rPr>
              <w:t xml:space="preserve">Čitaju što su napisali i u </w:t>
            </w:r>
            <w:r w:rsidR="007619D3" w:rsidRPr="004F7EBE">
              <w:rPr>
                <w:rFonts w:cstheme="minorHAnsi"/>
                <w:sz w:val="18"/>
                <w:szCs w:val="18"/>
              </w:rPr>
              <w:t>nekoliko</w:t>
            </w:r>
            <w:r w:rsidRPr="004F7EBE">
              <w:rPr>
                <w:rFonts w:cstheme="minorHAnsi"/>
                <w:sz w:val="18"/>
                <w:szCs w:val="18"/>
              </w:rPr>
              <w:t xml:space="preserve"> riječi objašnjavaju zašto su tu riječ povezali s riječ</w:t>
            </w:r>
            <w:r w:rsidR="007619D3" w:rsidRPr="004F7EBE">
              <w:rPr>
                <w:rFonts w:cstheme="minorHAnsi"/>
                <w:sz w:val="18"/>
                <w:szCs w:val="18"/>
              </w:rPr>
              <w:t>ju</w:t>
            </w:r>
            <w:r w:rsidRPr="004F7EBE">
              <w:rPr>
                <w:rFonts w:cstheme="minorHAnsi"/>
                <w:sz w:val="18"/>
                <w:szCs w:val="18"/>
              </w:rPr>
              <w:t xml:space="preserve"> </w:t>
            </w:r>
            <w:r w:rsidRPr="004F7EBE">
              <w:rPr>
                <w:rFonts w:cstheme="minorHAnsi"/>
                <w:i/>
                <w:iCs/>
                <w:sz w:val="18"/>
                <w:szCs w:val="18"/>
              </w:rPr>
              <w:t>priča</w:t>
            </w:r>
            <w:r w:rsidRPr="004F7EBE">
              <w:rPr>
                <w:rFonts w:cstheme="minorHAnsi"/>
                <w:sz w:val="18"/>
                <w:szCs w:val="18"/>
              </w:rPr>
              <w:t>.</w:t>
            </w:r>
          </w:p>
          <w:p w14:paraId="29DC1E3C" w14:textId="77777777" w:rsidR="00BC1A99" w:rsidRPr="004F7EBE" w:rsidRDefault="00BC1A99" w:rsidP="00BC1A99">
            <w:pPr>
              <w:rPr>
                <w:rFonts w:cstheme="minorHAnsi"/>
                <w:sz w:val="18"/>
                <w:szCs w:val="18"/>
              </w:rPr>
            </w:pPr>
          </w:p>
          <w:p w14:paraId="7C80B76A" w14:textId="77777777" w:rsidR="002C148F" w:rsidRPr="004F7EBE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4F7EBE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D3C45" w:rsidRPr="004F7EBE">
              <w:rPr>
                <w:rFonts w:cstheme="minorHAnsi"/>
                <w:b/>
                <w:sz w:val="18"/>
                <w:szCs w:val="18"/>
              </w:rPr>
              <w:t>DIJELOVI PRIČE</w:t>
            </w:r>
          </w:p>
          <w:p w14:paraId="7109529E" w14:textId="77777777" w:rsidR="007619D3" w:rsidRPr="004F7EBE" w:rsidRDefault="002C148F" w:rsidP="002639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646149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  <w:r w:rsidR="007619D3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646149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  <w:r w:rsidR="007619D3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DB37402" w14:textId="77777777" w:rsidR="00646149" w:rsidRPr="004F7EBE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4F7EB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87626E7" w14:textId="77777777" w:rsidR="00646149" w:rsidRPr="004F7EBE" w:rsidRDefault="00646149" w:rsidP="002C148F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 xml:space="preserve">Komunikacijska situacija: Koje </w:t>
            </w:r>
            <w:r w:rsidR="007619D3" w:rsidRPr="004F7EBE">
              <w:rPr>
                <w:rFonts w:cstheme="minorHAnsi"/>
                <w:sz w:val="18"/>
                <w:szCs w:val="18"/>
              </w:rPr>
              <w:t xml:space="preserve">ste </w:t>
            </w:r>
            <w:r w:rsidRPr="004F7EBE">
              <w:rPr>
                <w:rFonts w:cstheme="minorHAnsi"/>
                <w:sz w:val="18"/>
                <w:szCs w:val="18"/>
              </w:rPr>
              <w:t xml:space="preserve">vrste tekstova do sada upozali? Po čemu prepoznaješ pjesmu? Kako znaš da je neki tekst igrokaz? Što ima svaka priča? Koji su dijelovi priče? Čemu služi uvodni dio? Koji </w:t>
            </w:r>
            <w:r w:rsidR="007619D3" w:rsidRPr="004F7EBE">
              <w:rPr>
                <w:rFonts w:cstheme="minorHAnsi"/>
                <w:sz w:val="18"/>
                <w:szCs w:val="18"/>
              </w:rPr>
              <w:t xml:space="preserve">je </w:t>
            </w:r>
            <w:r w:rsidRPr="004F7EBE">
              <w:rPr>
                <w:rFonts w:cstheme="minorHAnsi"/>
                <w:sz w:val="18"/>
                <w:szCs w:val="18"/>
              </w:rPr>
              <w:t>dio priče najduži? Što nam objašnjava završni dio?</w:t>
            </w:r>
          </w:p>
          <w:p w14:paraId="27BF2BE9" w14:textId="77777777" w:rsidR="00646149" w:rsidRPr="004F7EBE" w:rsidRDefault="00646149" w:rsidP="002C148F">
            <w:pPr>
              <w:rPr>
                <w:rFonts w:cstheme="minorHAnsi"/>
                <w:sz w:val="18"/>
                <w:szCs w:val="18"/>
              </w:rPr>
            </w:pPr>
            <w:r w:rsidRPr="004F7EBE">
              <w:rPr>
                <w:rFonts w:cstheme="minorHAnsi"/>
                <w:sz w:val="18"/>
                <w:szCs w:val="18"/>
              </w:rPr>
              <w:t>Čitamo u udžbeniku što treba biti u pojedinom dijelu priče.</w:t>
            </w:r>
          </w:p>
          <w:p w14:paraId="6C0441C3" w14:textId="77777777" w:rsidR="007619D3" w:rsidRPr="004F7EBE" w:rsidRDefault="007619D3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A5BD7EA" w14:textId="77777777" w:rsidR="007619D3" w:rsidRPr="004F7EBE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646149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MILINA ŽELJA</w:t>
            </w:r>
          </w:p>
          <w:p w14:paraId="30771270" w14:textId="77777777" w:rsidR="007619D3" w:rsidRPr="004F7EBE" w:rsidRDefault="002C148F" w:rsidP="002639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46149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7619D3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;</w:t>
            </w:r>
            <w:r w:rsidR="00646149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CF3591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pismom</w:t>
            </w:r>
            <w:r w:rsidR="007619D3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F3591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7619D3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30B11DA" w14:textId="77777777" w:rsidR="002C148F" w:rsidRPr="004F7EBE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Opis aktivnosti: </w:t>
            </w:r>
          </w:p>
          <w:p w14:paraId="3AB8B6C1" w14:textId="77777777" w:rsidR="00790A81" w:rsidRPr="004F7EBE" w:rsidRDefault="00646149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4F7EBE">
              <w:rPr>
                <w:rFonts w:eastAsia="Calibri" w:cstheme="minorHAnsi"/>
                <w:sz w:val="18"/>
                <w:szCs w:val="18"/>
              </w:rPr>
              <w:t xml:space="preserve">Nekoliko učenika čita priču </w:t>
            </w:r>
            <w:r w:rsidRPr="004F7EBE">
              <w:rPr>
                <w:rFonts w:eastAsia="Calibri" w:cstheme="minorHAnsi"/>
                <w:i/>
                <w:iCs/>
                <w:sz w:val="18"/>
                <w:szCs w:val="18"/>
              </w:rPr>
              <w:t>Milina želja</w:t>
            </w:r>
            <w:r w:rsidRPr="004F7EBE">
              <w:rPr>
                <w:rFonts w:eastAsia="Calibri" w:cstheme="minorHAnsi"/>
                <w:sz w:val="18"/>
                <w:szCs w:val="18"/>
              </w:rPr>
              <w:t xml:space="preserve"> tako da svatko čita jednu rečenicu. Nakon odslušane priče učenic</w:t>
            </w:r>
            <w:r w:rsidR="00CF3591" w:rsidRPr="004F7EBE">
              <w:rPr>
                <w:rFonts w:eastAsia="Calibri" w:cstheme="minorHAnsi"/>
                <w:sz w:val="18"/>
                <w:szCs w:val="18"/>
              </w:rPr>
              <w:t>i</w:t>
            </w:r>
            <w:r w:rsidRPr="004F7EBE">
              <w:rPr>
                <w:rFonts w:eastAsia="Calibri" w:cstheme="minorHAnsi"/>
                <w:sz w:val="18"/>
                <w:szCs w:val="18"/>
              </w:rPr>
              <w:t xml:space="preserve"> trebaju nastaviti priču.</w:t>
            </w:r>
          </w:p>
          <w:p w14:paraId="5B47ECCB" w14:textId="77777777" w:rsidR="00CF3591" w:rsidRPr="004F7EBE" w:rsidRDefault="00CF3591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4F7EBE">
              <w:rPr>
                <w:rFonts w:eastAsia="Calibri" w:cstheme="minorHAnsi"/>
                <w:sz w:val="18"/>
                <w:szCs w:val="18"/>
              </w:rPr>
              <w:t>Nastavak priče učenici zapisuju u crtovlje u udžbeniku.</w:t>
            </w:r>
          </w:p>
          <w:p w14:paraId="71540A0D" w14:textId="77777777" w:rsidR="00FC2031" w:rsidRPr="004F7EBE" w:rsidRDefault="00FC2031" w:rsidP="00CD5468">
            <w:pPr>
              <w:rPr>
                <w:rFonts w:eastAsia="Calibri" w:cstheme="minorHAnsi"/>
                <w:sz w:val="18"/>
                <w:szCs w:val="18"/>
              </w:rPr>
            </w:pPr>
          </w:p>
          <w:p w14:paraId="40127A8D" w14:textId="77777777" w:rsidR="007619D3" w:rsidRPr="004F7EBE" w:rsidRDefault="00790A81" w:rsidP="00790A81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4. </w:t>
            </w:r>
            <w:r w:rsidR="00FC2031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MOJ ZAVRŠETAK</w:t>
            </w:r>
          </w:p>
          <w:p w14:paraId="1FF4475F" w14:textId="77777777" w:rsidR="007619D3" w:rsidRPr="004F7EBE" w:rsidRDefault="00790A81" w:rsidP="002639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čita kratke tekstove primjerene jezičnomu razvoju, dobi i interesima</w:t>
            </w:r>
            <w:r w:rsidR="007619D3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F3591"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FC2031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točno izgovara sve glasove u riječima</w:t>
            </w:r>
            <w:r w:rsidR="007619D3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C2031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7619D3" w:rsidRPr="004F7E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962BA4F" w14:textId="77777777" w:rsidR="00790A81" w:rsidRPr="004F7EBE" w:rsidRDefault="00790A81" w:rsidP="00790A8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F7E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B926EBF" w14:textId="77777777" w:rsidR="00790A81" w:rsidRPr="004F7EBE" w:rsidRDefault="00790A81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4F7EBE">
              <w:rPr>
                <w:rFonts w:eastAsia="Calibri" w:cstheme="minorHAnsi"/>
                <w:sz w:val="18"/>
                <w:szCs w:val="18"/>
              </w:rPr>
              <w:t xml:space="preserve">Nakon što su završili svoje uratke </w:t>
            </w:r>
            <w:r w:rsidR="00FC2031" w:rsidRPr="004F7EBE">
              <w:rPr>
                <w:rFonts w:eastAsia="Calibri" w:cstheme="minorHAnsi"/>
                <w:sz w:val="18"/>
                <w:szCs w:val="18"/>
              </w:rPr>
              <w:t>učenici čitaju svoje priče. Ostali učenici pažljivo slušaju prijatelja koji čita svoj završetak priče.</w:t>
            </w:r>
          </w:p>
          <w:p w14:paraId="1BAF6D94" w14:textId="77777777" w:rsidR="003103BA" w:rsidRPr="004F7EBE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340B9897" w14:textId="77777777" w:rsidR="007E0919" w:rsidRPr="004F7EBE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0BBED347" w14:textId="5C05093E" w:rsidR="00B7694E" w:rsidRPr="007105C2" w:rsidRDefault="00B7694E" w:rsidP="00B7694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5C2">
              <w:rPr>
                <w:rFonts w:eastAsia="Calibri" w:cstheme="minorHAnsi"/>
                <w:sz w:val="18"/>
                <w:szCs w:val="18"/>
              </w:rPr>
              <w:t>OSR  A. 1. 3. Razvija svoje potencijale.</w:t>
            </w:r>
            <w:r w:rsid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B.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1.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7669C837" w14:textId="29870AC8" w:rsidR="00B7694E" w:rsidRPr="007105C2" w:rsidRDefault="00B7694E" w:rsidP="00B7694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5C2">
              <w:rPr>
                <w:rFonts w:eastAsia="Calibri" w:cstheme="minorHAnsi"/>
                <w:sz w:val="18"/>
                <w:szCs w:val="18"/>
              </w:rPr>
              <w:t>UKU A.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1.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130775" w:rsidRPr="007105C2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7105C2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A.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1.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130775" w:rsidRPr="007105C2">
              <w:rPr>
                <w:rFonts w:eastAsia="Calibri" w:cstheme="minorHAnsi"/>
                <w:sz w:val="18"/>
                <w:szCs w:val="18"/>
              </w:rPr>
              <w:t>:</w:t>
            </w:r>
            <w:r w:rsidRPr="007105C2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A.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1.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130775" w:rsidRPr="007105C2">
              <w:rPr>
                <w:rFonts w:eastAsia="Calibri" w:cstheme="minorHAnsi"/>
                <w:sz w:val="18"/>
                <w:szCs w:val="18"/>
              </w:rPr>
              <w:t>:</w:t>
            </w:r>
            <w:r w:rsid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 xml:space="preserve">Učenik spontano i kreativno oblikuje i izražava </w:t>
            </w:r>
            <w:r w:rsidRPr="007105C2">
              <w:rPr>
                <w:rFonts w:eastAsia="Calibri" w:cstheme="minorHAnsi"/>
                <w:sz w:val="18"/>
                <w:szCs w:val="18"/>
              </w:rPr>
              <w:lastRenderedPageBreak/>
              <w:t>svoje misli i osjećaje pri učenju i rješavanju problema.</w:t>
            </w:r>
          </w:p>
          <w:p w14:paraId="0C10CEFF" w14:textId="167BB224" w:rsidR="00B7694E" w:rsidRPr="007105C2" w:rsidRDefault="00B7694E" w:rsidP="00B7694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5C2">
              <w:rPr>
                <w:rFonts w:eastAsia="Calibri" w:cstheme="minorHAnsi"/>
                <w:sz w:val="18"/>
                <w:szCs w:val="18"/>
              </w:rPr>
              <w:t>O</w:t>
            </w:r>
            <w:r w:rsidR="007105C2">
              <w:rPr>
                <w:rFonts w:eastAsia="Calibri" w:cstheme="minorHAnsi"/>
                <w:sz w:val="18"/>
                <w:szCs w:val="18"/>
              </w:rPr>
              <w:t>D</w:t>
            </w:r>
            <w:r w:rsidRPr="007105C2">
              <w:rPr>
                <w:rFonts w:eastAsia="Calibri" w:cstheme="minorHAnsi"/>
                <w:sz w:val="18"/>
                <w:szCs w:val="18"/>
              </w:rPr>
              <w:t>R A.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1.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2. Opisuje raznolikost u prirodi i razlike među ljudima.</w:t>
            </w:r>
            <w:r w:rsid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A.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1.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3. Uočava povezanost između prirode i zdravoga života.</w:t>
            </w:r>
            <w:r w:rsid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B.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1.</w:t>
            </w:r>
            <w:r w:rsidR="00263983" w:rsidRPr="007105C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5C2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2026581B" w14:textId="40DFCF54" w:rsidR="00BB498E" w:rsidRPr="007105C2" w:rsidRDefault="00B7694E" w:rsidP="00FD7BD2">
            <w:pPr>
              <w:rPr>
                <w:rFonts w:cstheme="minorHAnsi"/>
                <w:bCs/>
                <w:sz w:val="18"/>
                <w:szCs w:val="18"/>
              </w:rPr>
            </w:pPr>
            <w:r w:rsidRPr="007105C2">
              <w:rPr>
                <w:rFonts w:cstheme="minorHAnsi"/>
                <w:sz w:val="18"/>
                <w:szCs w:val="18"/>
              </w:rPr>
              <w:t>GOO</w:t>
            </w:r>
            <w:r w:rsidRPr="004F7EBE">
              <w:rPr>
                <w:rFonts w:cstheme="minorHAnsi"/>
                <w:bCs/>
                <w:sz w:val="18"/>
                <w:szCs w:val="18"/>
              </w:rPr>
              <w:t xml:space="preserve"> C.</w:t>
            </w:r>
            <w:r w:rsidR="00263983" w:rsidRPr="004F7E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F7EBE">
              <w:rPr>
                <w:rFonts w:cstheme="minorHAnsi"/>
                <w:bCs/>
                <w:sz w:val="18"/>
                <w:szCs w:val="18"/>
              </w:rPr>
              <w:t>1.</w:t>
            </w:r>
            <w:r w:rsidR="00263983" w:rsidRPr="004F7E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F7EBE">
              <w:rPr>
                <w:rFonts w:cstheme="minorHAnsi"/>
                <w:bCs/>
                <w:sz w:val="18"/>
                <w:szCs w:val="18"/>
              </w:rPr>
              <w:t>2.</w:t>
            </w:r>
            <w:r w:rsidR="00263983" w:rsidRPr="004F7E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F7EBE">
              <w:rPr>
                <w:rFonts w:cstheme="minorHAnsi"/>
                <w:bCs/>
                <w:sz w:val="18"/>
                <w:szCs w:val="18"/>
              </w:rPr>
              <w:t>Promiče solidarnost u razredu.</w:t>
            </w:r>
          </w:p>
        </w:tc>
      </w:tr>
    </w:tbl>
    <w:p w14:paraId="2155404C" w14:textId="77777777" w:rsidR="008E5959" w:rsidRPr="00CC3D9E" w:rsidRDefault="008E5959">
      <w:pPr>
        <w:rPr>
          <w:rFonts w:cstheme="minorHAnsi"/>
          <w:sz w:val="18"/>
          <w:szCs w:val="18"/>
        </w:rPr>
      </w:pPr>
    </w:p>
    <w:sectPr w:rsidR="008E5959" w:rsidRPr="00CC3D9E" w:rsidSect="007619D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E2078"/>
    <w:multiLevelType w:val="hybridMultilevel"/>
    <w:tmpl w:val="C2446536"/>
    <w:lvl w:ilvl="0" w:tplc="5850911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94C3C"/>
    <w:rsid w:val="000C43C6"/>
    <w:rsid w:val="000D4266"/>
    <w:rsid w:val="000E0DA2"/>
    <w:rsid w:val="001149E4"/>
    <w:rsid w:val="0012168D"/>
    <w:rsid w:val="00130775"/>
    <w:rsid w:val="001644D4"/>
    <w:rsid w:val="00164B8F"/>
    <w:rsid w:val="0017592B"/>
    <w:rsid w:val="00196C43"/>
    <w:rsid w:val="001B0E1F"/>
    <w:rsid w:val="001D535A"/>
    <w:rsid w:val="001E0CDC"/>
    <w:rsid w:val="001F7D31"/>
    <w:rsid w:val="00210A60"/>
    <w:rsid w:val="00215CE5"/>
    <w:rsid w:val="00263983"/>
    <w:rsid w:val="002C148F"/>
    <w:rsid w:val="002C5599"/>
    <w:rsid w:val="002C7084"/>
    <w:rsid w:val="002C764C"/>
    <w:rsid w:val="003103BA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9499D"/>
    <w:rsid w:val="004D1B27"/>
    <w:rsid w:val="004E14D1"/>
    <w:rsid w:val="004F7EBE"/>
    <w:rsid w:val="005032A8"/>
    <w:rsid w:val="00512C63"/>
    <w:rsid w:val="00515E82"/>
    <w:rsid w:val="00533232"/>
    <w:rsid w:val="00550483"/>
    <w:rsid w:val="00565282"/>
    <w:rsid w:val="005764F3"/>
    <w:rsid w:val="005F3110"/>
    <w:rsid w:val="00600E4B"/>
    <w:rsid w:val="00622F29"/>
    <w:rsid w:val="00646149"/>
    <w:rsid w:val="006471A2"/>
    <w:rsid w:val="00655CB6"/>
    <w:rsid w:val="006624DC"/>
    <w:rsid w:val="006D2584"/>
    <w:rsid w:val="006D26BE"/>
    <w:rsid w:val="006E7F25"/>
    <w:rsid w:val="006F641D"/>
    <w:rsid w:val="007105C2"/>
    <w:rsid w:val="0071673A"/>
    <w:rsid w:val="00724F26"/>
    <w:rsid w:val="007279F5"/>
    <w:rsid w:val="00741C95"/>
    <w:rsid w:val="00741EB3"/>
    <w:rsid w:val="007574C6"/>
    <w:rsid w:val="007619D3"/>
    <w:rsid w:val="00781593"/>
    <w:rsid w:val="00790A81"/>
    <w:rsid w:val="00795106"/>
    <w:rsid w:val="007D593F"/>
    <w:rsid w:val="007E0919"/>
    <w:rsid w:val="007F7BB1"/>
    <w:rsid w:val="00811CB5"/>
    <w:rsid w:val="0084565B"/>
    <w:rsid w:val="008466E2"/>
    <w:rsid w:val="008651A6"/>
    <w:rsid w:val="00870288"/>
    <w:rsid w:val="008E0924"/>
    <w:rsid w:val="008E1679"/>
    <w:rsid w:val="008E5959"/>
    <w:rsid w:val="00921CB0"/>
    <w:rsid w:val="00923FD8"/>
    <w:rsid w:val="00930D27"/>
    <w:rsid w:val="009732C8"/>
    <w:rsid w:val="00974B3E"/>
    <w:rsid w:val="00997CF9"/>
    <w:rsid w:val="009D4B69"/>
    <w:rsid w:val="009E3300"/>
    <w:rsid w:val="00A06D94"/>
    <w:rsid w:val="00A153AD"/>
    <w:rsid w:val="00A3556C"/>
    <w:rsid w:val="00A765B8"/>
    <w:rsid w:val="00A92DE6"/>
    <w:rsid w:val="00AA4BED"/>
    <w:rsid w:val="00AB2869"/>
    <w:rsid w:val="00AC23C7"/>
    <w:rsid w:val="00AD2365"/>
    <w:rsid w:val="00AE155A"/>
    <w:rsid w:val="00B245F2"/>
    <w:rsid w:val="00B27B12"/>
    <w:rsid w:val="00B60B5C"/>
    <w:rsid w:val="00B7694E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52FE"/>
    <w:rsid w:val="00C7657E"/>
    <w:rsid w:val="00C97950"/>
    <w:rsid w:val="00CB5071"/>
    <w:rsid w:val="00CC3D9E"/>
    <w:rsid w:val="00CD5468"/>
    <w:rsid w:val="00CF0F0E"/>
    <w:rsid w:val="00CF3591"/>
    <w:rsid w:val="00D11E2A"/>
    <w:rsid w:val="00D12BEF"/>
    <w:rsid w:val="00D2243C"/>
    <w:rsid w:val="00D57604"/>
    <w:rsid w:val="00D76D13"/>
    <w:rsid w:val="00D80477"/>
    <w:rsid w:val="00D8360B"/>
    <w:rsid w:val="00D84121"/>
    <w:rsid w:val="00DE4B35"/>
    <w:rsid w:val="00E2217B"/>
    <w:rsid w:val="00E30CCF"/>
    <w:rsid w:val="00E405EF"/>
    <w:rsid w:val="00E679F5"/>
    <w:rsid w:val="00E74E3F"/>
    <w:rsid w:val="00E77881"/>
    <w:rsid w:val="00E8310A"/>
    <w:rsid w:val="00E85880"/>
    <w:rsid w:val="00E868EE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112E6"/>
  <w15:docId w15:val="{B591AA5A-AA80-4FC1-BE1B-8BFCB757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  <w:style w:type="character" w:customStyle="1" w:styleId="bold">
    <w:name w:val="bold"/>
    <w:basedOn w:val="DefaultParagraphFont"/>
    <w:rsid w:val="004D1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AC410-B22D-47E8-A87E-A8892382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2020-06-18T12:05:00Z</dcterms:created>
  <dcterms:modified xsi:type="dcterms:W3CDTF">2021-07-13T11:13:00Z</dcterms:modified>
</cp:coreProperties>
</file>