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A99B" w14:textId="77777777" w:rsidR="007E0919" w:rsidRDefault="00550483" w:rsidP="00086F89">
      <w:pPr>
        <w:spacing w:after="0" w:line="240" w:lineRule="auto"/>
        <w:rPr>
          <w:rFonts w:cstheme="minorHAnsi"/>
          <w:b/>
        </w:rPr>
      </w:pPr>
      <w:r w:rsidRPr="00086F89">
        <w:rPr>
          <w:rFonts w:cstheme="minorHAnsi"/>
          <w:b/>
        </w:rPr>
        <w:t xml:space="preserve">PRIJEDLOG PRIPREME ZA IZVOĐENJE NASTAVE </w:t>
      </w:r>
      <w:r w:rsidR="00F77AF0" w:rsidRPr="00086F89">
        <w:rPr>
          <w:rFonts w:cstheme="minorHAnsi"/>
          <w:b/>
        </w:rPr>
        <w:t>HRVATSKOGA JEZIKA</w:t>
      </w:r>
    </w:p>
    <w:p w14:paraId="4BD473D4" w14:textId="77777777" w:rsidR="00086F89" w:rsidRPr="00086F89" w:rsidRDefault="00086F89" w:rsidP="00086F89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74"/>
        <w:gridCol w:w="3154"/>
        <w:gridCol w:w="1340"/>
        <w:gridCol w:w="2312"/>
        <w:gridCol w:w="2267"/>
        <w:gridCol w:w="2773"/>
      </w:tblGrid>
      <w:tr w:rsidR="008E5959" w:rsidRPr="00086F89" w14:paraId="76ADC585" w14:textId="77777777" w:rsidTr="00D672AE">
        <w:tc>
          <w:tcPr>
            <w:tcW w:w="1944" w:type="pct"/>
            <w:gridSpan w:val="2"/>
            <w:shd w:val="clear" w:color="auto" w:fill="E4C5E9"/>
          </w:tcPr>
          <w:p w14:paraId="306C61A9" w14:textId="77777777" w:rsidR="008E5959" w:rsidRPr="00086F89" w:rsidRDefault="00870288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I</w:t>
            </w:r>
            <w:r w:rsidR="008E5959" w:rsidRPr="00086F8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C5E9"/>
          </w:tcPr>
          <w:p w14:paraId="48EB5B79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C5E9"/>
          </w:tcPr>
          <w:p w14:paraId="08210AF3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86F89" w14:paraId="7B6AC1DA" w14:textId="77777777" w:rsidTr="00674AC8">
        <w:tc>
          <w:tcPr>
            <w:tcW w:w="835" w:type="pct"/>
          </w:tcPr>
          <w:p w14:paraId="037F76D5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65" w:type="pct"/>
            <w:gridSpan w:val="5"/>
          </w:tcPr>
          <w:p w14:paraId="4BFE7211" w14:textId="77777777" w:rsidR="008E5959" w:rsidRPr="00086F89" w:rsidRDefault="00781593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86F89" w14:paraId="65BE1539" w14:textId="77777777" w:rsidTr="00674AC8">
        <w:tc>
          <w:tcPr>
            <w:tcW w:w="835" w:type="pct"/>
          </w:tcPr>
          <w:p w14:paraId="499BB391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65" w:type="pct"/>
            <w:gridSpan w:val="5"/>
          </w:tcPr>
          <w:p w14:paraId="7544A6C0" w14:textId="77777777" w:rsidR="008E5959" w:rsidRPr="00086F89" w:rsidRDefault="00781593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086F89" w14:paraId="05BDFDC7" w14:textId="77777777" w:rsidTr="00674AC8">
        <w:tc>
          <w:tcPr>
            <w:tcW w:w="835" w:type="pct"/>
          </w:tcPr>
          <w:p w14:paraId="73B8122C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65" w:type="pct"/>
            <w:gridSpan w:val="5"/>
          </w:tcPr>
          <w:p w14:paraId="779E0F4D" w14:textId="77777777" w:rsidR="008E5959" w:rsidRPr="00086F89" w:rsidRDefault="001D4DBF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>I to se ponekad događa – Sestre (prepričavanj</w:t>
            </w:r>
            <w:r w:rsidR="00E805FA" w:rsidRPr="00086F89">
              <w:rPr>
                <w:rFonts w:cstheme="minorHAnsi"/>
                <w:b/>
                <w:sz w:val="18"/>
                <w:szCs w:val="18"/>
              </w:rPr>
              <w:t>e</w:t>
            </w:r>
            <w:r w:rsidRPr="00086F89">
              <w:rPr>
                <w:rFonts w:cstheme="minorHAnsi"/>
                <w:b/>
                <w:sz w:val="18"/>
                <w:szCs w:val="18"/>
              </w:rPr>
              <w:t>) – 2 sata</w:t>
            </w:r>
          </w:p>
        </w:tc>
      </w:tr>
      <w:tr w:rsidR="008E5959" w:rsidRPr="00086F89" w14:paraId="2EED72CD" w14:textId="77777777" w:rsidTr="00674AC8">
        <w:trPr>
          <w:trHeight w:val="3504"/>
        </w:trPr>
        <w:tc>
          <w:tcPr>
            <w:tcW w:w="835" w:type="pct"/>
          </w:tcPr>
          <w:p w14:paraId="64BD780F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ISHODI:</w:t>
            </w:r>
          </w:p>
          <w:p w14:paraId="53B3BD33" w14:textId="77777777" w:rsidR="008E5959" w:rsidRPr="00086F89" w:rsidRDefault="008E5959" w:rsidP="00086F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65" w:type="pct"/>
            <w:gridSpan w:val="5"/>
          </w:tcPr>
          <w:p w14:paraId="316E40FE" w14:textId="77777777" w:rsidR="00781593" w:rsidRPr="00086F89" w:rsidRDefault="00781593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DC02697" w14:textId="0AA9D7DD" w:rsidR="00781593" w:rsidRPr="00086F89" w:rsidRDefault="00563739" w:rsidP="008048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637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F955248" w14:textId="6C3868A6" w:rsidR="00781593" w:rsidRPr="00086F89" w:rsidRDefault="00563739" w:rsidP="008048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4F97D846" w14:textId="77777777" w:rsidR="00563739" w:rsidRDefault="001D4DBF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pripovijeda događaje kronološki</w:t>
            </w:r>
          </w:p>
          <w:p w14:paraId="12BBDC96" w14:textId="2A5A59AC" w:rsidR="00781593" w:rsidRPr="00086F89" w:rsidRDefault="00563739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4C0A1ACB" w14:textId="77777777" w:rsidR="00781593" w:rsidRPr="00086F89" w:rsidRDefault="00F61666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</w:t>
            </w:r>
            <w:r w:rsidR="00781593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Š HJ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AB2AF58" w14:textId="4FACB263" w:rsidR="00781593" w:rsidRPr="00086F89" w:rsidRDefault="00563739" w:rsidP="008048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3FD9563" w14:textId="77777777" w:rsidR="00FF1A1C" w:rsidRPr="00086F89" w:rsidRDefault="007279F5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</w:t>
            </w:r>
            <w:r w:rsidR="00FF1A1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tito mišljenje o događajima u priči i postupcima likova</w:t>
            </w:r>
          </w:p>
          <w:p w14:paraId="6258EFAC" w14:textId="77777777" w:rsidR="00FF1A1C" w:rsidRPr="00086F89" w:rsidRDefault="00FF1A1C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povezuje postupke likova iz književnog teksta s vlastitim postupcima i postupcima osoba koje ga okružuju</w:t>
            </w:r>
          </w:p>
          <w:p w14:paraId="08EF8B4E" w14:textId="77777777" w:rsidR="00D76D13" w:rsidRPr="00086F89" w:rsidRDefault="00D76D13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8BFDF70" w14:textId="77777777" w:rsidR="00D76D13" w:rsidRPr="00086F89" w:rsidRDefault="00D76D13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3EBBD0E" w14:textId="77777777" w:rsidR="00D76D13" w:rsidRPr="00086F89" w:rsidRDefault="00D76D13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</w:p>
          <w:p w14:paraId="25C0951C" w14:textId="77777777" w:rsidR="00F61666" w:rsidRPr="00086F89" w:rsidRDefault="00F61666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početak, središnji dio i završetak priče</w:t>
            </w:r>
          </w:p>
          <w:p w14:paraId="30B73D1C" w14:textId="77777777" w:rsidR="00563739" w:rsidRDefault="00781593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5CB5EC03" w14:textId="0DA402ED" w:rsidR="00563739" w:rsidRDefault="00563739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637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</w:t>
            </w:r>
            <w:r w:rsidR="00674A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mišljenje</w:t>
            </w:r>
          </w:p>
          <w:p w14:paraId="424367AF" w14:textId="341F992A" w:rsidR="007E0919" w:rsidRPr="008048AA" w:rsidRDefault="00563739" w:rsidP="008048A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086F89" w14:paraId="2E520A19" w14:textId="77777777" w:rsidTr="00674AC8">
        <w:tc>
          <w:tcPr>
            <w:tcW w:w="3228" w:type="pct"/>
            <w:gridSpan w:val="4"/>
            <w:shd w:val="clear" w:color="auto" w:fill="E4C5E9"/>
          </w:tcPr>
          <w:p w14:paraId="6659F9B0" w14:textId="77777777" w:rsidR="007E0919" w:rsidRPr="00086F89" w:rsidRDefault="007E0919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97" w:type="pct"/>
            <w:shd w:val="clear" w:color="auto" w:fill="E4C5E9"/>
          </w:tcPr>
          <w:p w14:paraId="5DD23D83" w14:textId="1F522A33" w:rsidR="007E0919" w:rsidRPr="00674AC8" w:rsidRDefault="00550483" w:rsidP="00674AC8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86F8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75" w:type="pct"/>
            <w:shd w:val="clear" w:color="auto" w:fill="E4C5E9"/>
          </w:tcPr>
          <w:p w14:paraId="658EB210" w14:textId="77777777" w:rsidR="007E0919" w:rsidRPr="00086F89" w:rsidRDefault="007E0919" w:rsidP="00086F8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86F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86F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86F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86F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86F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86F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86F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86F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86F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86F89" w14:paraId="6E969183" w14:textId="77777777" w:rsidTr="00674AC8">
        <w:trPr>
          <w:trHeight w:val="1124"/>
        </w:trPr>
        <w:tc>
          <w:tcPr>
            <w:tcW w:w="3228" w:type="pct"/>
            <w:gridSpan w:val="4"/>
          </w:tcPr>
          <w:p w14:paraId="495766A7" w14:textId="2A720814" w:rsidR="00086F89" w:rsidRPr="00086F89" w:rsidRDefault="002C148F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61666" w:rsidRPr="00086F89">
              <w:rPr>
                <w:rFonts w:cstheme="minorHAnsi"/>
                <w:b/>
                <w:sz w:val="18"/>
                <w:szCs w:val="18"/>
              </w:rPr>
              <w:t>TEŠKO JE S NJIMA, BEZ NJIH JOŠ TEŽE</w:t>
            </w:r>
          </w:p>
          <w:p w14:paraId="4CA287D0" w14:textId="73ACA83A" w:rsidR="00086F89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241131A" w14:textId="77777777" w:rsidR="002C148F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65868C6F" w14:textId="77777777" w:rsidR="006E7F25" w:rsidRPr="00086F89" w:rsidRDefault="006E7F25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41266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Dogodi li se ponekad da te brat ili sestra naljute? Nekoliko učenika iznosi svoje priče. </w:t>
            </w:r>
            <w:r w:rsidR="00F61666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Možeš li zamisliti svoj život bez brata ili sestre? Kada bi ti najviše nedostajali?</w:t>
            </w:r>
          </w:p>
          <w:p w14:paraId="75C65CCE" w14:textId="77777777" w:rsidR="002C148F" w:rsidRPr="00D672AE" w:rsidRDefault="002C148F" w:rsidP="00086F89">
            <w:pPr>
              <w:rPr>
                <w:rFonts w:cstheme="minorHAnsi"/>
                <w:sz w:val="12"/>
                <w:szCs w:val="12"/>
              </w:rPr>
            </w:pPr>
          </w:p>
          <w:p w14:paraId="0C0A6D13" w14:textId="41BEA56B" w:rsidR="00086F89" w:rsidRPr="00086F89" w:rsidRDefault="002C148F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E7F25" w:rsidRPr="00086F89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39EF57DE" w14:textId="49DCC686" w:rsidR="00086F89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E0AA017" w14:textId="77777777" w:rsidR="002C148F" w:rsidRPr="00086F89" w:rsidRDefault="002C148F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8AC4DEC" w14:textId="77777777" w:rsidR="00C7657E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41266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su se mlađe sestre sprijateljile</w:t>
            </w:r>
            <w:r w:rsidR="00AA4BED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5364016" w14:textId="77777777" w:rsidR="002C148F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412668" w:rsidRPr="00086F89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Sestre</w:t>
            </w:r>
            <w:r w:rsidR="00AA4BED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D454E4D" w14:textId="77777777" w:rsidR="00AA4BED" w:rsidRPr="00D672AE" w:rsidRDefault="00AA4BED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2"/>
                <w:szCs w:val="12"/>
                <w:lang w:val="hr-HR"/>
              </w:rPr>
            </w:pPr>
          </w:p>
          <w:p w14:paraId="4E0CE071" w14:textId="35B8D58D" w:rsidR="00086F89" w:rsidRPr="005E012D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DCCFABA" w14:textId="0EE55805" w:rsidR="00086F89" w:rsidRPr="00086F89" w:rsidRDefault="002C148F" w:rsidP="005E0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vlastito mišljenje o događajima u priči i postupcima likova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BBB9693" w14:textId="77777777" w:rsidR="002C148F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68C598B" w14:textId="77777777" w:rsidR="00D2243C" w:rsidRPr="00086F89" w:rsidRDefault="002C148F" w:rsidP="00086F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Učenici iznose svoje osjećaje nakon odslušane priče. Odgovaraju na pitanje postavljeno prije slušanja. (</w:t>
            </w:r>
            <w:r w:rsidR="002F136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Mlađe sestre su se sprijateljile kada su se i starije sestre sprijateljile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priče</w:t>
            </w:r>
            <w:r w:rsidR="00B60B5C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2F136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je glavni lik ove priče? Kakva je bila Seka? </w:t>
            </w:r>
            <w:r w:rsidR="00640BF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Koji se još likovi pojavljuju u priči? </w:t>
            </w:r>
            <w:r w:rsidR="002F136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Objasni što znači rečenica: „Seka je u dvorištu bila strah i trepet!“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F136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Kojim događajem počinje prava nevolja? Pročitaj dio priče iz kojeg to doznaješ. Kakva je bila nova Seka? </w:t>
            </w:r>
            <w:r w:rsidR="00640BF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se dogodilo između dviju Seka? Zašto? Koji su likovi riješili problem Seka? Ispričaj kako. Koji dio priče ti je najzanimljiviji? Objasni zašto.</w:t>
            </w:r>
          </w:p>
          <w:p w14:paraId="01542907" w14:textId="77777777" w:rsidR="00D2243C" w:rsidRPr="00086F89" w:rsidRDefault="00D2243C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Učiteljic</w:t>
            </w:r>
            <w:r w:rsidR="00D7717B">
              <w:rPr>
                <w:rFonts w:cstheme="minorHAnsi"/>
                <w:sz w:val="18"/>
                <w:szCs w:val="18"/>
              </w:rPr>
              <w:t>a</w:t>
            </w:r>
            <w:r w:rsidRPr="00086F89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086F89">
              <w:rPr>
                <w:rFonts w:cstheme="minorHAnsi"/>
                <w:sz w:val="18"/>
                <w:szCs w:val="18"/>
              </w:rPr>
              <w:t xml:space="preserve">može </w:t>
            </w:r>
            <w:r w:rsidRPr="00086F89">
              <w:rPr>
                <w:rFonts w:cstheme="minorHAnsi"/>
                <w:sz w:val="18"/>
                <w:szCs w:val="18"/>
              </w:rPr>
              <w:t>zapis</w:t>
            </w:r>
            <w:r w:rsidR="00FA3FA9" w:rsidRPr="00086F89">
              <w:rPr>
                <w:rFonts w:cstheme="minorHAnsi"/>
                <w:sz w:val="18"/>
                <w:szCs w:val="18"/>
              </w:rPr>
              <w:t>ati na ploču n</w:t>
            </w:r>
            <w:r w:rsidRPr="00086F89">
              <w:rPr>
                <w:rFonts w:cstheme="minorHAnsi"/>
                <w:sz w:val="18"/>
                <w:szCs w:val="18"/>
              </w:rPr>
              <w:t xml:space="preserve">aslov </w:t>
            </w:r>
            <w:r w:rsidR="00FA3FA9" w:rsidRPr="00086F89">
              <w:rPr>
                <w:rFonts w:cstheme="minorHAnsi"/>
                <w:sz w:val="18"/>
                <w:szCs w:val="18"/>
              </w:rPr>
              <w:t>priče</w:t>
            </w:r>
            <w:r w:rsidRPr="00086F89">
              <w:rPr>
                <w:rFonts w:cstheme="minorHAnsi"/>
                <w:sz w:val="18"/>
                <w:szCs w:val="18"/>
              </w:rPr>
              <w:t xml:space="preserve"> i ime pisca</w:t>
            </w:r>
            <w:r w:rsidR="00FA3FA9" w:rsidRPr="00086F89">
              <w:rPr>
                <w:rFonts w:cstheme="minorHAnsi"/>
                <w:sz w:val="18"/>
                <w:szCs w:val="18"/>
              </w:rPr>
              <w:t>, glavni lik i sporedne likove</w:t>
            </w:r>
            <w:r w:rsidR="00215CE5" w:rsidRPr="00086F89">
              <w:rPr>
                <w:rFonts w:cstheme="minorHAnsi"/>
                <w:sz w:val="18"/>
                <w:szCs w:val="18"/>
              </w:rPr>
              <w:t>.</w:t>
            </w:r>
          </w:p>
          <w:p w14:paraId="14B6AB04" w14:textId="77777777" w:rsidR="002C148F" w:rsidRPr="00D672AE" w:rsidRDefault="002C148F" w:rsidP="00086F89">
            <w:pPr>
              <w:rPr>
                <w:rStyle w:val="normaltextrun"/>
                <w:rFonts w:cstheme="minorHAnsi"/>
                <w:color w:val="000000"/>
                <w:sz w:val="12"/>
                <w:szCs w:val="12"/>
                <w:bdr w:val="none" w:sz="0" w:space="0" w:color="auto" w:frame="1"/>
              </w:rPr>
            </w:pPr>
          </w:p>
          <w:p w14:paraId="1ECCF18E" w14:textId="376C75C3" w:rsidR="00086F89" w:rsidRPr="005E012D" w:rsidRDefault="007279F5" w:rsidP="00086F8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2F1368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BRAĆA I SESTRE U MOM</w:t>
            </w:r>
            <w:r w:rsidR="005E012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E</w:t>
            </w:r>
            <w:r w:rsidR="002F1368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RAZREDU</w:t>
            </w:r>
          </w:p>
          <w:p w14:paraId="52734673" w14:textId="19F74F58" w:rsidR="00086F89" w:rsidRPr="00086F89" w:rsidRDefault="00870288" w:rsidP="005E0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640BF8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629B38" w14:textId="77777777" w:rsidR="00870288" w:rsidRPr="00086F89" w:rsidRDefault="00870288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0E98D56" w14:textId="77777777" w:rsidR="00640BF8" w:rsidRPr="00086F89" w:rsidRDefault="00640BF8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Učenici trebaju prošetati s udžbenikom i saznati tko od učenika u razredu ima brata, sestru ili oboje. Imena</w:t>
            </w:r>
            <w:r w:rsid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086F89" w:rsidRPr="00086F89">
              <w:rPr>
                <w:rStyle w:val="normaltextrun"/>
                <w:color w:val="000000"/>
                <w:sz w:val="18"/>
                <w:bdr w:val="none" w:sz="0" w:space="0" w:color="auto" w:frame="1"/>
              </w:rPr>
              <w:t>braće i ses</w:t>
            </w:r>
            <w:r w:rsidR="00086F89">
              <w:rPr>
                <w:rStyle w:val="normaltextrun"/>
                <w:color w:val="000000"/>
                <w:sz w:val="18"/>
                <w:bdr w:val="none" w:sz="0" w:space="0" w:color="auto" w:frame="1"/>
              </w:rPr>
              <w:t>t</w:t>
            </w:r>
            <w:r w:rsidR="00086F89" w:rsidRPr="00086F89">
              <w:rPr>
                <w:rStyle w:val="normaltextrun"/>
                <w:color w:val="000000"/>
                <w:sz w:val="18"/>
                <w:bdr w:val="none" w:sz="0" w:space="0" w:color="auto" w:frame="1"/>
              </w:rPr>
              <w:t>ara</w:t>
            </w:r>
            <w:r w:rsidRPr="00086F89">
              <w:rPr>
                <w:rStyle w:val="normaltextrun"/>
                <w:rFonts w:cstheme="minorHAnsi"/>
                <w:color w:val="000000"/>
                <w:sz w:val="14"/>
                <w:szCs w:val="18"/>
                <w:bdr w:val="none" w:sz="0" w:space="0" w:color="auto" w:frame="1"/>
              </w:rPr>
              <w:t xml:space="preserve"> </w:t>
            </w: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učenici zapis</w:t>
            </w:r>
            <w:r w:rsid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uju</w:t>
            </w: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u tablicu u udžbeniku</w:t>
            </w:r>
            <w:r w:rsid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, a potom u</w:t>
            </w: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spoređuju dobivene podatke. Koliko učenika u razredu ima sestru? Koliko učenika ima brata? Koliko učenika ima i brata i sestru? Ima li učenika u razredu koji nemaju ni brata ni sestru? </w:t>
            </w:r>
          </w:p>
          <w:p w14:paraId="1ADFD57D" w14:textId="77777777" w:rsidR="00F61666" w:rsidRPr="00D672AE" w:rsidRDefault="00F61666" w:rsidP="00086F89">
            <w:pPr>
              <w:rPr>
                <w:rStyle w:val="normaltextrun"/>
                <w:rFonts w:cstheme="minorHAnsi"/>
                <w:color w:val="000000"/>
                <w:sz w:val="12"/>
                <w:szCs w:val="12"/>
                <w:bdr w:val="none" w:sz="0" w:space="0" w:color="auto" w:frame="1"/>
              </w:rPr>
            </w:pPr>
          </w:p>
          <w:p w14:paraId="695F616C" w14:textId="3FAB9CF7" w:rsidR="00086F89" w:rsidRPr="005E012D" w:rsidRDefault="002F1368" w:rsidP="00086F8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  <w:r w:rsidR="00412668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F61666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GDJE JE POČETAK, A GDJE KRAJ</w:t>
            </w:r>
          </w:p>
          <w:p w14:paraId="4E393195" w14:textId="35B179D6" w:rsidR="00086F89" w:rsidRPr="00086F89" w:rsidRDefault="00412668" w:rsidP="005E0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F61666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početak, središnji dio i završetak priče</w:t>
            </w:r>
            <w:r w:rsid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300935" w14:textId="77777777" w:rsidR="00412668" w:rsidRPr="00086F89" w:rsidRDefault="00412668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DDF531" w14:textId="77777777" w:rsidR="00F61666" w:rsidRPr="00086F89" w:rsidRDefault="00F61666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Učenici čitaju tekst još jednom tako da svaki učenik čita jednu rečenicu. Kako prepoznajemo rečenicu? Čime počinje svaka rečenica? Koji znakovi mogu biti na kraju rečenice?</w:t>
            </w:r>
            <w:r w:rsidR="00086F89">
              <w:rPr>
                <w:rFonts w:cstheme="minorHAnsi"/>
                <w:sz w:val="18"/>
                <w:szCs w:val="18"/>
              </w:rPr>
              <w:t xml:space="preserve"> </w:t>
            </w:r>
            <w:r w:rsidRPr="00086F89">
              <w:rPr>
                <w:rFonts w:cstheme="minorHAnsi"/>
                <w:sz w:val="18"/>
                <w:szCs w:val="18"/>
              </w:rPr>
              <w:t>Učitelj</w:t>
            </w:r>
            <w:r w:rsidR="00763E24">
              <w:rPr>
                <w:rFonts w:cstheme="minorHAnsi"/>
                <w:sz w:val="18"/>
                <w:szCs w:val="18"/>
              </w:rPr>
              <w:t>ica</w:t>
            </w:r>
            <w:r w:rsidRPr="00086F89">
              <w:rPr>
                <w:rFonts w:cstheme="minorHAnsi"/>
                <w:sz w:val="18"/>
                <w:szCs w:val="18"/>
              </w:rPr>
              <w:t>/učitelj mo</w:t>
            </w:r>
            <w:r w:rsidR="003C0E22">
              <w:rPr>
                <w:rFonts w:cstheme="minorHAnsi"/>
                <w:sz w:val="18"/>
                <w:szCs w:val="18"/>
              </w:rPr>
              <w:t>že</w:t>
            </w:r>
            <w:r w:rsidRPr="00086F89">
              <w:rPr>
                <w:rFonts w:cstheme="minorHAnsi"/>
                <w:sz w:val="18"/>
                <w:szCs w:val="18"/>
              </w:rPr>
              <w:t xml:space="preserve"> zaustavljati čitanje na krajevima glavnih dijelova (početak, središnji dio, završetak). Učenici imenuju glavnu radnju koja je bitna za pojedini dio (stvaraju plan pričanja). </w:t>
            </w:r>
            <w:r w:rsidR="00086F8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Pr="00086F89">
              <w:rPr>
                <w:rFonts w:cstheme="minorHAnsi"/>
                <w:sz w:val="18"/>
                <w:szCs w:val="18"/>
              </w:rPr>
              <w:t>Koliko dijelova ima priča? Kako bismo nazvali prvi dio? Što se događa u glavnom, središnjem dijelu? Koji događaj čini završni dio priče?</w:t>
            </w:r>
          </w:p>
          <w:p w14:paraId="321448D2" w14:textId="77777777" w:rsidR="00D53DE2" w:rsidRPr="00086F89" w:rsidRDefault="00D53DE2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Učiteljic</w:t>
            </w:r>
            <w:r w:rsidR="00763E24">
              <w:rPr>
                <w:rFonts w:cstheme="minorHAnsi"/>
                <w:sz w:val="18"/>
                <w:szCs w:val="18"/>
              </w:rPr>
              <w:t>a</w:t>
            </w:r>
            <w:r w:rsidRPr="00086F89">
              <w:rPr>
                <w:rFonts w:cstheme="minorHAnsi"/>
                <w:sz w:val="18"/>
                <w:szCs w:val="18"/>
              </w:rPr>
              <w:t>/učitelj može zapisati na ploču.</w:t>
            </w:r>
          </w:p>
          <w:p w14:paraId="4F3A7FF9" w14:textId="77777777" w:rsidR="00FA3FA9" w:rsidRPr="00D672AE" w:rsidRDefault="00FA3FA9" w:rsidP="00086F89">
            <w:pPr>
              <w:rPr>
                <w:rFonts w:cstheme="minorHAnsi"/>
                <w:sz w:val="12"/>
                <w:szCs w:val="12"/>
              </w:rPr>
            </w:pPr>
          </w:p>
          <w:p w14:paraId="13FC1142" w14:textId="749BD2DE" w:rsidR="00D7717B" w:rsidRPr="005E012D" w:rsidRDefault="002F1368" w:rsidP="00086F8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  <w:r w:rsidR="00412668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D53DE2"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PRIPOVIJEDAM</w:t>
            </w:r>
          </w:p>
          <w:p w14:paraId="47D6E96C" w14:textId="18F57D78" w:rsidR="00D7717B" w:rsidRPr="00086F89" w:rsidRDefault="00412668" w:rsidP="005E0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D53DE2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pripovijeda događaje kronološki</w:t>
            </w:r>
            <w:r w:rsidR="00D771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53DE2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D771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53DE2"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D771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AC5A443" w14:textId="77777777" w:rsidR="00412668" w:rsidRPr="00086F89" w:rsidRDefault="00412668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3B5184" w14:textId="77777777" w:rsidR="00412668" w:rsidRPr="00086F89" w:rsidRDefault="00C43C43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 xml:space="preserve">Nekoliko učenika </w:t>
            </w:r>
            <w:r w:rsidR="00D7717B" w:rsidRPr="00086F89">
              <w:rPr>
                <w:rFonts w:cstheme="minorHAnsi"/>
                <w:sz w:val="18"/>
                <w:szCs w:val="18"/>
              </w:rPr>
              <w:t xml:space="preserve">prepričava tekst </w:t>
            </w:r>
            <w:r w:rsidRPr="00086F89">
              <w:rPr>
                <w:rFonts w:cstheme="minorHAnsi"/>
                <w:sz w:val="18"/>
                <w:szCs w:val="18"/>
              </w:rPr>
              <w:t>prema plan</w:t>
            </w:r>
            <w:r w:rsidR="00D7717B">
              <w:rPr>
                <w:rFonts w:cstheme="minorHAnsi"/>
                <w:sz w:val="18"/>
                <w:szCs w:val="18"/>
              </w:rPr>
              <w:t>u</w:t>
            </w:r>
            <w:r w:rsidRPr="00086F89">
              <w:rPr>
                <w:rFonts w:cstheme="minorHAnsi"/>
                <w:sz w:val="18"/>
                <w:szCs w:val="18"/>
              </w:rPr>
              <w:t xml:space="preserve"> pričanja. Pri prepričavanju treba pripaziti na kronološki redoslijed događaja. Ostali učenici pažljivo slušaju.</w:t>
            </w:r>
          </w:p>
          <w:p w14:paraId="1DB3111E" w14:textId="77777777" w:rsidR="00C43C43" w:rsidRPr="00D672AE" w:rsidRDefault="00C43C43" w:rsidP="00086F89">
            <w:pPr>
              <w:rPr>
                <w:rFonts w:cstheme="minorHAnsi"/>
                <w:sz w:val="12"/>
                <w:szCs w:val="12"/>
              </w:rPr>
            </w:pPr>
          </w:p>
          <w:p w14:paraId="3452DBDF" w14:textId="1CDB30F3" w:rsidR="00D7717B" w:rsidRPr="005E012D" w:rsidRDefault="00C43C43" w:rsidP="00086F8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7. JA MISLIM...</w:t>
            </w:r>
          </w:p>
          <w:p w14:paraId="7ED123DD" w14:textId="1FF19147" w:rsidR="00D7717B" w:rsidRPr="00086F89" w:rsidRDefault="00C43C43" w:rsidP="005E0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6F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D771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6F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D771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859D50A" w14:textId="77777777" w:rsidR="00C43C43" w:rsidRPr="00086F89" w:rsidRDefault="00C43C43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94EAEEE" w14:textId="77777777" w:rsidR="00C43C43" w:rsidRPr="00086F89" w:rsidRDefault="00C43C43" w:rsidP="00086F89">
            <w:pPr>
              <w:rPr>
                <w:rFonts w:cstheme="minorHAnsi"/>
                <w:sz w:val="18"/>
                <w:szCs w:val="18"/>
              </w:rPr>
            </w:pPr>
            <w:r w:rsidRPr="00086F89">
              <w:rPr>
                <w:rFonts w:cstheme="minorHAnsi"/>
                <w:sz w:val="18"/>
                <w:szCs w:val="18"/>
              </w:rPr>
              <w:t>Rad s udžbenikom: Učenici u nekoliko rečenica</w:t>
            </w:r>
            <w:r w:rsidR="00D7717B">
              <w:rPr>
                <w:rFonts w:cstheme="minorHAnsi"/>
                <w:sz w:val="18"/>
                <w:szCs w:val="18"/>
              </w:rPr>
              <w:t xml:space="preserve"> </w:t>
            </w:r>
            <w:r w:rsidRPr="00086F89">
              <w:rPr>
                <w:rFonts w:cstheme="minorHAnsi"/>
                <w:sz w:val="18"/>
                <w:szCs w:val="18"/>
              </w:rPr>
              <w:t>pi</w:t>
            </w:r>
            <w:r w:rsidR="00D7717B">
              <w:rPr>
                <w:rFonts w:cstheme="minorHAnsi"/>
                <w:sz w:val="18"/>
                <w:szCs w:val="18"/>
              </w:rPr>
              <w:t>šu</w:t>
            </w:r>
            <w:r w:rsidRPr="00086F89">
              <w:rPr>
                <w:rFonts w:cstheme="minorHAnsi"/>
                <w:sz w:val="18"/>
                <w:szCs w:val="18"/>
              </w:rPr>
              <w:t xml:space="preserve"> svoje mišljenje o ponašanju dviju Seka. Nekoliko učenika čita svoje uratke.</w:t>
            </w:r>
          </w:p>
          <w:p w14:paraId="0710C746" w14:textId="29B981E7" w:rsidR="005E012D" w:rsidRPr="00D672AE" w:rsidRDefault="005E012D" w:rsidP="00086F89">
            <w:pPr>
              <w:rPr>
                <w:rFonts w:cstheme="minorHAnsi"/>
                <w:sz w:val="12"/>
                <w:szCs w:val="12"/>
              </w:rPr>
            </w:pPr>
          </w:p>
          <w:p w14:paraId="483828BD" w14:textId="74F02106" w:rsidR="00565282" w:rsidRDefault="00565282" w:rsidP="00086F89">
            <w:pPr>
              <w:rPr>
                <w:rFonts w:cstheme="minorHAnsi"/>
                <w:b/>
                <w:sz w:val="18"/>
                <w:szCs w:val="18"/>
              </w:rPr>
            </w:pPr>
            <w:r w:rsidRPr="00086F89">
              <w:rPr>
                <w:rFonts w:cstheme="minorHAnsi"/>
                <w:b/>
                <w:sz w:val="18"/>
                <w:szCs w:val="18"/>
              </w:rPr>
              <w:t>NA PLOČI</w:t>
            </w:r>
            <w:r w:rsidR="005E012D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5E9336F" w14:textId="77777777" w:rsidR="002C148F" w:rsidRPr="00086F89" w:rsidRDefault="00D53DE2" w:rsidP="005E012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SESTRE</w:t>
            </w:r>
          </w:p>
          <w:p w14:paraId="2E66F647" w14:textId="3B2FE4E2" w:rsidR="00D2243C" w:rsidRDefault="00D53DE2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MELITA RUNDEK</w:t>
            </w:r>
          </w:p>
          <w:p w14:paraId="3F02CA2D" w14:textId="77777777" w:rsidR="00D7717B" w:rsidRPr="00D672AE" w:rsidRDefault="00D7717B" w:rsidP="00086F89">
            <w:pPr>
              <w:rPr>
                <w:rStyle w:val="normaltextrun"/>
                <w:rFonts w:cstheme="minorHAnsi"/>
                <w:color w:val="000000"/>
                <w:sz w:val="12"/>
                <w:szCs w:val="12"/>
                <w:bdr w:val="none" w:sz="0" w:space="0" w:color="auto" w:frame="1"/>
              </w:rPr>
            </w:pPr>
          </w:p>
          <w:p w14:paraId="6912E5A7" w14:textId="77777777" w:rsidR="00D2243C" w:rsidRPr="00086F89" w:rsidRDefault="00D2243C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A3FA9"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1501388C" w14:textId="77777777" w:rsidR="001644D4" w:rsidRPr="00086F89" w:rsidRDefault="00FA3FA9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GLAVNI LIK: </w:t>
            </w:r>
            <w:r w:rsidR="00D53DE2"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SEKA</w:t>
            </w:r>
          </w:p>
          <w:p w14:paraId="6AE31684" w14:textId="77777777" w:rsidR="00FA3FA9" w:rsidRPr="00086F89" w:rsidRDefault="00FA3FA9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SPOREDNI LIKOVI: </w:t>
            </w:r>
            <w:r w:rsidR="00D53DE2"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SEKINA STARIJA SESTRA VESNA, NOVA SEKA, DRUGA STARIJA SESTRA</w:t>
            </w:r>
          </w:p>
          <w:p w14:paraId="24E3C6FB" w14:textId="77777777" w:rsidR="003161DB" w:rsidRPr="00D672AE" w:rsidRDefault="003161DB" w:rsidP="00086F89">
            <w:pPr>
              <w:rPr>
                <w:rStyle w:val="normaltextrun"/>
                <w:rFonts w:cstheme="minorHAnsi"/>
                <w:color w:val="000000"/>
                <w:sz w:val="12"/>
                <w:szCs w:val="12"/>
                <w:bdr w:val="none" w:sz="0" w:space="0" w:color="auto" w:frame="1"/>
              </w:rPr>
            </w:pPr>
          </w:p>
          <w:p w14:paraId="51555CEE" w14:textId="77777777" w:rsidR="003161DB" w:rsidRPr="00086F89" w:rsidRDefault="00D53DE2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PLAN PRIČANJA:</w:t>
            </w:r>
          </w:p>
          <w:p w14:paraId="52DAF6D1" w14:textId="77777777" w:rsidR="00D53DE2" w:rsidRPr="00086F89" w:rsidRDefault="00D53DE2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1. SEKA JE U DVORIŠTU STRAH I TREPET</w:t>
            </w:r>
          </w:p>
          <w:p w14:paraId="353BA065" w14:textId="77777777" w:rsidR="00D53DE2" w:rsidRPr="00086F89" w:rsidRDefault="00D53DE2" w:rsidP="00086F8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2. ZAPOČELA JE PRAVA NEVOLJA</w:t>
            </w:r>
          </w:p>
          <w:p w14:paraId="048AA9AB" w14:textId="2F588C78" w:rsidR="00565282" w:rsidRPr="00D672AE" w:rsidRDefault="00D53DE2" w:rsidP="00D672AE">
            <w:pPr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6F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3. S MLAĐIM SESTRAMA UVIJEK PROBLEMI</w:t>
            </w:r>
          </w:p>
        </w:tc>
        <w:tc>
          <w:tcPr>
            <w:tcW w:w="797" w:type="pct"/>
          </w:tcPr>
          <w:p w14:paraId="569BB526" w14:textId="32C001DB" w:rsidR="007E0919" w:rsidRPr="00F913DF" w:rsidRDefault="00674AC8" w:rsidP="00086F8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25344" w:history="1">
              <w:r w:rsidR="00F913DF" w:rsidRPr="00F913DF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Zvučna čitanka - Sestre</w:t>
              </w:r>
            </w:hyperlink>
          </w:p>
        </w:tc>
        <w:tc>
          <w:tcPr>
            <w:tcW w:w="975" w:type="pct"/>
          </w:tcPr>
          <w:p w14:paraId="56158C98" w14:textId="7F4F8B93" w:rsidR="00825AFA" w:rsidRPr="008048AA" w:rsidRDefault="00825AFA" w:rsidP="00825AF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MAT</w:t>
            </w:r>
            <w:r w:rsidR="00F05C2B" w:rsidRPr="008048AA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Služi se prirodnim brojevima do 100 u opisivanju i prikazivanju količine i redoslijeda. E.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Koristi se podatcima iz neposredne okoline.</w:t>
            </w:r>
          </w:p>
          <w:p w14:paraId="0374DFA3" w14:textId="702A611C" w:rsidR="00BF0551" w:rsidRPr="008048AA" w:rsidRDefault="00340191" w:rsidP="00086F8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PID</w:t>
            </w:r>
            <w:r w:rsidR="00F05C2B" w:rsidRPr="008048AA">
              <w:rPr>
                <w:rFonts w:eastAsia="Calibri" w:cstheme="minorHAnsi"/>
                <w:bCs/>
                <w:sz w:val="18"/>
                <w:szCs w:val="18"/>
              </w:rPr>
              <w:t xml:space="preserve"> OŠ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Učenik uspoređuje organiziranost u prirodi i objašnjava važnost organiziranosti.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 Učenik objašnjava organiziranost vremena i prikazuje vremenski slijed događaja.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F913DF" w:rsidRPr="008048AA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267BEF01" w14:textId="2FA13A13" w:rsidR="005B231A" w:rsidRPr="008048AA" w:rsidRDefault="005B231A" w:rsidP="005B231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Razvija sliku o sebi</w:t>
            </w:r>
            <w:r w:rsidR="008048A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A. 1. 3. Razvija svoje potencijale. B.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 Razvija komunikacijske kompetencije. C.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F913DF" w:rsidRPr="008048A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Opisuje kako društvene norme i pravila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lastRenderedPageBreak/>
              <w:t>reguliraju ponašanje i međusobne odnose.</w:t>
            </w:r>
          </w:p>
          <w:p w14:paraId="1401C588" w14:textId="43E4E2E8" w:rsidR="005B231A" w:rsidRPr="008048AA" w:rsidRDefault="005B231A" w:rsidP="005B231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GOO  A. 1. 1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Ponaša se u skladu s dječjim pravima u svakodnevnom životu. C.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5EE3ED71" w14:textId="3EE1B86C" w:rsidR="005B231A" w:rsidRPr="008048AA" w:rsidRDefault="005B231A" w:rsidP="005B231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8048AA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1C2E4CEB" w14:textId="4E815968" w:rsidR="005B231A" w:rsidRPr="008048AA" w:rsidRDefault="005B231A" w:rsidP="005B231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4179FA" w:rsidRPr="008048AA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0153A9E5" w14:textId="04D27D6A" w:rsidR="005B231A" w:rsidRPr="008048AA" w:rsidRDefault="005B231A" w:rsidP="005B231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F913DF" w:rsidRPr="008048AA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B.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 Planiranje</w:t>
            </w:r>
            <w:r w:rsidR="00F913DF" w:rsidRPr="008048AA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Na poticaj i uz pomoć učitelja učenik određuje cilj učenja i odabire pristup učenju. B.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F913DF" w:rsidRPr="008048AA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4179FA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1D3AA9F3" w14:textId="22D01749" w:rsidR="003161DB" w:rsidRPr="005B231A" w:rsidRDefault="005B231A" w:rsidP="005B231A">
            <w:pPr>
              <w:rPr>
                <w:rFonts w:eastAsia="Calibri" w:cstheme="minorHAnsi"/>
                <w:sz w:val="18"/>
                <w:szCs w:val="18"/>
              </w:rPr>
            </w:pPr>
            <w:r w:rsidRPr="008048AA">
              <w:rPr>
                <w:rFonts w:eastAsia="Calibri" w:cstheme="minorHAnsi"/>
                <w:bCs/>
                <w:sz w:val="18"/>
                <w:szCs w:val="18"/>
              </w:rPr>
              <w:t>Z</w:t>
            </w:r>
            <w:r w:rsidR="008048AA">
              <w:rPr>
                <w:rFonts w:eastAsia="Calibri" w:cstheme="minorHAnsi"/>
                <w:bCs/>
                <w:sz w:val="18"/>
                <w:szCs w:val="18"/>
              </w:rPr>
              <w:t>DR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B.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>A</w:t>
            </w:r>
            <w:r w:rsidR="00563739" w:rsidRPr="008048A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8048AA">
              <w:rPr>
                <w:rFonts w:eastAsia="Calibri" w:cstheme="minorHAnsi"/>
                <w:bCs/>
                <w:sz w:val="18"/>
                <w:szCs w:val="18"/>
              </w:rPr>
              <w:t xml:space="preserve"> Razlikuje primjereno od neprimjerenoga ponašanja.</w:t>
            </w:r>
          </w:p>
        </w:tc>
      </w:tr>
    </w:tbl>
    <w:p w14:paraId="21593E4F" w14:textId="77777777" w:rsidR="008E5959" w:rsidRPr="00086F89" w:rsidRDefault="008E5959" w:rsidP="00086F8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86F8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96387"/>
    <w:multiLevelType w:val="hybridMultilevel"/>
    <w:tmpl w:val="76CCD390"/>
    <w:lvl w:ilvl="0" w:tplc="29A858C8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3C1A6AC9"/>
    <w:multiLevelType w:val="hybridMultilevel"/>
    <w:tmpl w:val="1A826DE8"/>
    <w:lvl w:ilvl="0" w:tplc="D7AEEB5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86F89"/>
    <w:rsid w:val="000D4266"/>
    <w:rsid w:val="000E0DA2"/>
    <w:rsid w:val="001149E4"/>
    <w:rsid w:val="001644D4"/>
    <w:rsid w:val="00164B8F"/>
    <w:rsid w:val="00196C43"/>
    <w:rsid w:val="001D4DBF"/>
    <w:rsid w:val="00215CE5"/>
    <w:rsid w:val="00247ADB"/>
    <w:rsid w:val="002C148F"/>
    <w:rsid w:val="002F1368"/>
    <w:rsid w:val="00315FA3"/>
    <w:rsid w:val="003161DB"/>
    <w:rsid w:val="00340191"/>
    <w:rsid w:val="00364A9D"/>
    <w:rsid w:val="003C0E22"/>
    <w:rsid w:val="00407A78"/>
    <w:rsid w:val="00412668"/>
    <w:rsid w:val="004179FA"/>
    <w:rsid w:val="0044417B"/>
    <w:rsid w:val="004E14D1"/>
    <w:rsid w:val="005032A8"/>
    <w:rsid w:val="00512C63"/>
    <w:rsid w:val="00550483"/>
    <w:rsid w:val="00563739"/>
    <w:rsid w:val="00565282"/>
    <w:rsid w:val="005764F3"/>
    <w:rsid w:val="005B231A"/>
    <w:rsid w:val="005E012D"/>
    <w:rsid w:val="00622F29"/>
    <w:rsid w:val="00640BF8"/>
    <w:rsid w:val="00655CB6"/>
    <w:rsid w:val="00674AC8"/>
    <w:rsid w:val="006D2584"/>
    <w:rsid w:val="006E7F25"/>
    <w:rsid w:val="006F641D"/>
    <w:rsid w:val="00724F26"/>
    <w:rsid w:val="007279F5"/>
    <w:rsid w:val="00741EB3"/>
    <w:rsid w:val="00763E24"/>
    <w:rsid w:val="00781593"/>
    <w:rsid w:val="00795106"/>
    <w:rsid w:val="007E0919"/>
    <w:rsid w:val="008048AA"/>
    <w:rsid w:val="00825AFA"/>
    <w:rsid w:val="008651A6"/>
    <w:rsid w:val="00870288"/>
    <w:rsid w:val="008C0AAA"/>
    <w:rsid w:val="008E5959"/>
    <w:rsid w:val="00921CB0"/>
    <w:rsid w:val="00997CF9"/>
    <w:rsid w:val="009E3300"/>
    <w:rsid w:val="00A153AD"/>
    <w:rsid w:val="00A3556C"/>
    <w:rsid w:val="00A92DE6"/>
    <w:rsid w:val="00AA4BED"/>
    <w:rsid w:val="00B27B12"/>
    <w:rsid w:val="00B60B5C"/>
    <w:rsid w:val="00BF0551"/>
    <w:rsid w:val="00BF63C6"/>
    <w:rsid w:val="00C37C3C"/>
    <w:rsid w:val="00C43C43"/>
    <w:rsid w:val="00C7657E"/>
    <w:rsid w:val="00CD2D26"/>
    <w:rsid w:val="00D11E2A"/>
    <w:rsid w:val="00D2243C"/>
    <w:rsid w:val="00D53DE2"/>
    <w:rsid w:val="00D57604"/>
    <w:rsid w:val="00D672AE"/>
    <w:rsid w:val="00D76D13"/>
    <w:rsid w:val="00D7717B"/>
    <w:rsid w:val="00D80477"/>
    <w:rsid w:val="00E805FA"/>
    <w:rsid w:val="00EC5893"/>
    <w:rsid w:val="00F05C2B"/>
    <w:rsid w:val="00F3726F"/>
    <w:rsid w:val="00F61666"/>
    <w:rsid w:val="00F77AF0"/>
    <w:rsid w:val="00F82A03"/>
    <w:rsid w:val="00F913DF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FAA3"/>
  <w15:docId w15:val="{1600604F-DA2B-4369-A68F-69696937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F913D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1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D23FE-B290-4383-8C3D-703660DE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2020-05-18T21:37:00Z</dcterms:created>
  <dcterms:modified xsi:type="dcterms:W3CDTF">2021-05-28T14:19:00Z</dcterms:modified>
</cp:coreProperties>
</file>