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490" w:type="dxa"/>
        <w:tblInd w:w="-714" w:type="dxa"/>
        <w:tblLook w:val="04A0" w:firstRow="1" w:lastRow="0" w:firstColumn="1" w:lastColumn="0" w:noHBand="0" w:noVBand="1"/>
      </w:tblPr>
      <w:tblGrid>
        <w:gridCol w:w="2836"/>
        <w:gridCol w:w="3402"/>
        <w:gridCol w:w="1417"/>
        <w:gridCol w:w="2835"/>
      </w:tblGrid>
      <w:tr w:rsidR="008E5959" w:rsidRPr="00F80D57" w14:paraId="72E7FDB4" w14:textId="77777777" w:rsidTr="00C74CBB">
        <w:tc>
          <w:tcPr>
            <w:tcW w:w="6238" w:type="dxa"/>
            <w:gridSpan w:val="2"/>
            <w:shd w:val="clear" w:color="auto" w:fill="E199E3"/>
          </w:tcPr>
          <w:p w14:paraId="72E7FDB1" w14:textId="77777777" w:rsidR="008E5959" w:rsidRPr="00F80D57" w:rsidRDefault="008E5959">
            <w:pPr>
              <w:rPr>
                <w:rFonts w:cstheme="minorHAnsi"/>
                <w:sz w:val="18"/>
                <w:szCs w:val="18"/>
              </w:rPr>
            </w:pPr>
            <w:r w:rsidRPr="00F80D57">
              <w:rPr>
                <w:rFonts w:cstheme="minorHAnsi"/>
                <w:sz w:val="18"/>
                <w:szCs w:val="18"/>
              </w:rPr>
              <w:t xml:space="preserve">IME I PREZIME: </w:t>
            </w:r>
          </w:p>
        </w:tc>
        <w:tc>
          <w:tcPr>
            <w:tcW w:w="1417" w:type="dxa"/>
            <w:shd w:val="clear" w:color="auto" w:fill="E199E3"/>
          </w:tcPr>
          <w:p w14:paraId="72E7FDB2" w14:textId="77777777" w:rsidR="008E5959" w:rsidRPr="00F80D57" w:rsidRDefault="008E5959">
            <w:pPr>
              <w:rPr>
                <w:rFonts w:cstheme="minorHAnsi"/>
                <w:sz w:val="18"/>
                <w:szCs w:val="18"/>
              </w:rPr>
            </w:pPr>
            <w:r w:rsidRPr="00F80D57">
              <w:rPr>
                <w:rFonts w:cstheme="minorHAnsi"/>
                <w:sz w:val="18"/>
                <w:szCs w:val="18"/>
              </w:rPr>
              <w:t>RAZRED:</w:t>
            </w:r>
          </w:p>
        </w:tc>
        <w:tc>
          <w:tcPr>
            <w:tcW w:w="2835" w:type="dxa"/>
            <w:shd w:val="clear" w:color="auto" w:fill="E199E3"/>
          </w:tcPr>
          <w:p w14:paraId="72E7FDB3" w14:textId="77777777" w:rsidR="008E5959" w:rsidRPr="00F80D57" w:rsidRDefault="008E5959">
            <w:pPr>
              <w:rPr>
                <w:rFonts w:cstheme="minorHAnsi"/>
                <w:sz w:val="18"/>
                <w:szCs w:val="18"/>
              </w:rPr>
            </w:pPr>
            <w:r w:rsidRPr="00F80D57">
              <w:rPr>
                <w:rFonts w:cstheme="minorHAnsi"/>
                <w:sz w:val="18"/>
                <w:szCs w:val="18"/>
              </w:rPr>
              <w:t>REDNI BROJ SATA:</w:t>
            </w:r>
          </w:p>
        </w:tc>
      </w:tr>
      <w:tr w:rsidR="008E5959" w:rsidRPr="00F80D57" w14:paraId="72E7FDB7" w14:textId="77777777" w:rsidTr="008620A5">
        <w:tc>
          <w:tcPr>
            <w:tcW w:w="2836" w:type="dxa"/>
          </w:tcPr>
          <w:p w14:paraId="72E7FDB5" w14:textId="77777777" w:rsidR="008E5959" w:rsidRPr="00F80D57" w:rsidRDefault="008E5959">
            <w:pPr>
              <w:rPr>
                <w:rFonts w:cstheme="minorHAnsi"/>
                <w:sz w:val="18"/>
                <w:szCs w:val="18"/>
              </w:rPr>
            </w:pPr>
            <w:r w:rsidRPr="00F80D57">
              <w:rPr>
                <w:rFonts w:cstheme="minorHAnsi"/>
                <w:sz w:val="18"/>
                <w:szCs w:val="18"/>
              </w:rPr>
              <w:t>PREDMETNO PODRUČJE:</w:t>
            </w:r>
          </w:p>
        </w:tc>
        <w:tc>
          <w:tcPr>
            <w:tcW w:w="7654" w:type="dxa"/>
            <w:gridSpan w:val="3"/>
          </w:tcPr>
          <w:p w14:paraId="72E7FDB6" w14:textId="77777777" w:rsidR="008E5959" w:rsidRPr="00F80D57" w:rsidRDefault="008E5959">
            <w:pPr>
              <w:rPr>
                <w:rFonts w:cstheme="minorHAnsi"/>
                <w:sz w:val="18"/>
                <w:szCs w:val="18"/>
              </w:rPr>
            </w:pPr>
            <w:r w:rsidRPr="00F80D57">
              <w:rPr>
                <w:rFonts w:cstheme="minorHAnsi"/>
                <w:color w:val="231F20"/>
                <w:sz w:val="18"/>
                <w:szCs w:val="18"/>
              </w:rPr>
              <w:t>GLAZBENA KULTURA</w:t>
            </w:r>
            <w:r w:rsidRPr="00F80D57">
              <w:rPr>
                <w:rFonts w:cstheme="minorHAnsi"/>
                <w:color w:val="231F20"/>
                <w:sz w:val="18"/>
                <w:szCs w:val="18"/>
              </w:rPr>
              <w:tab/>
            </w:r>
          </w:p>
        </w:tc>
      </w:tr>
      <w:tr w:rsidR="008E5959" w:rsidRPr="00F80D57" w14:paraId="72E7FDBA" w14:textId="77777777" w:rsidTr="008620A5">
        <w:tc>
          <w:tcPr>
            <w:tcW w:w="2836" w:type="dxa"/>
          </w:tcPr>
          <w:p w14:paraId="72E7FDB8" w14:textId="77777777" w:rsidR="008E5959" w:rsidRPr="00F80D57" w:rsidRDefault="008E5959">
            <w:pPr>
              <w:rPr>
                <w:rFonts w:cstheme="minorHAnsi"/>
                <w:sz w:val="18"/>
                <w:szCs w:val="18"/>
              </w:rPr>
            </w:pPr>
            <w:r w:rsidRPr="00F80D57">
              <w:rPr>
                <w:rFonts w:cstheme="minorHAnsi"/>
                <w:sz w:val="18"/>
                <w:szCs w:val="18"/>
              </w:rPr>
              <w:t>DOMENA:</w:t>
            </w:r>
          </w:p>
        </w:tc>
        <w:tc>
          <w:tcPr>
            <w:tcW w:w="7654" w:type="dxa"/>
            <w:gridSpan w:val="3"/>
          </w:tcPr>
          <w:p w14:paraId="72E7FDB9" w14:textId="77777777" w:rsidR="008E5959" w:rsidRPr="0095109A" w:rsidRDefault="0095109A">
            <w:pPr>
              <w:rPr>
                <w:rFonts w:eastAsia="Times New Roman" w:cstheme="minorHAnsi"/>
                <w:color w:val="231F20"/>
                <w:sz w:val="18"/>
                <w:szCs w:val="18"/>
                <w:lang w:eastAsia="hr-HR"/>
              </w:rPr>
            </w:pPr>
            <w:r w:rsidRPr="002F2B6D">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SLUŠANJE I UPOZNAVANJE GLAZBE</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B. IZRAŽAVANJE GLAZBOM I UZ GLAZBU</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C. GLAZBA U KONTEKSTU</w:t>
            </w:r>
          </w:p>
        </w:tc>
      </w:tr>
      <w:tr w:rsidR="008E5959" w:rsidRPr="00F80D57" w14:paraId="72E7FDBD" w14:textId="77777777" w:rsidTr="008620A5">
        <w:tc>
          <w:tcPr>
            <w:tcW w:w="2836" w:type="dxa"/>
          </w:tcPr>
          <w:p w14:paraId="72E7FDBB" w14:textId="77777777" w:rsidR="008E5959" w:rsidRPr="00F80D57" w:rsidRDefault="008E5959">
            <w:pPr>
              <w:rPr>
                <w:rFonts w:cstheme="minorHAnsi"/>
                <w:sz w:val="18"/>
                <w:szCs w:val="18"/>
              </w:rPr>
            </w:pPr>
            <w:r w:rsidRPr="00F80D57">
              <w:rPr>
                <w:rFonts w:cstheme="minorHAnsi"/>
                <w:sz w:val="18"/>
                <w:szCs w:val="18"/>
              </w:rPr>
              <w:t>TEMA:</w:t>
            </w:r>
          </w:p>
        </w:tc>
        <w:tc>
          <w:tcPr>
            <w:tcW w:w="7654" w:type="dxa"/>
            <w:gridSpan w:val="3"/>
          </w:tcPr>
          <w:p w14:paraId="72E7FDBC" w14:textId="77777777" w:rsidR="008E5959" w:rsidRPr="008620A5" w:rsidRDefault="008620A5">
            <w:pPr>
              <w:rPr>
                <w:rFonts w:cstheme="minorHAnsi"/>
                <w:sz w:val="18"/>
                <w:szCs w:val="18"/>
              </w:rPr>
            </w:pPr>
            <w:r w:rsidRPr="008620A5">
              <w:rPr>
                <w:rFonts w:ascii="Calibri" w:eastAsia="Calibri" w:hAnsi="Calibri" w:cs="Calibri"/>
                <w:sz w:val="18"/>
                <w:szCs w:val="18"/>
              </w:rPr>
              <w:t>JESTE LI IKADA POKISNULI?</w:t>
            </w:r>
          </w:p>
        </w:tc>
      </w:tr>
      <w:tr w:rsidR="008E5959" w:rsidRPr="00F80D57" w14:paraId="72E7FDC0" w14:textId="77777777" w:rsidTr="008620A5">
        <w:trPr>
          <w:trHeight w:val="271"/>
        </w:trPr>
        <w:tc>
          <w:tcPr>
            <w:tcW w:w="2836" w:type="dxa"/>
          </w:tcPr>
          <w:p w14:paraId="72E7FDBE" w14:textId="77777777" w:rsidR="008E5959" w:rsidRPr="00F80D57" w:rsidRDefault="008E5959">
            <w:pPr>
              <w:rPr>
                <w:rFonts w:cstheme="minorHAnsi"/>
                <w:sz w:val="18"/>
                <w:szCs w:val="18"/>
              </w:rPr>
            </w:pPr>
            <w:r w:rsidRPr="00F80D57">
              <w:rPr>
                <w:rFonts w:cstheme="minorHAnsi"/>
                <w:sz w:val="18"/>
                <w:szCs w:val="18"/>
              </w:rPr>
              <w:t>NASTAVNI SADRŽAJ:</w:t>
            </w:r>
          </w:p>
        </w:tc>
        <w:tc>
          <w:tcPr>
            <w:tcW w:w="7654" w:type="dxa"/>
            <w:gridSpan w:val="3"/>
          </w:tcPr>
          <w:p w14:paraId="72E7FDBF" w14:textId="77777777" w:rsidR="008E5959" w:rsidRPr="001400F3" w:rsidRDefault="001400F3">
            <w:pPr>
              <w:rPr>
                <w:rFonts w:cstheme="minorHAnsi"/>
                <w:sz w:val="18"/>
                <w:szCs w:val="18"/>
              </w:rPr>
            </w:pPr>
            <w:r w:rsidRPr="001400F3">
              <w:rPr>
                <w:rFonts w:cstheme="minorHAnsi"/>
                <w:sz w:val="18"/>
                <w:szCs w:val="18"/>
              </w:rPr>
              <w:t>PJEVANJE I POKRET, pjesma KIŠICA, slušanje PERPETUUM JAZZILE, AFRICA</w:t>
            </w:r>
          </w:p>
        </w:tc>
      </w:tr>
      <w:tr w:rsidR="008E5959" w:rsidRPr="00F80D57" w14:paraId="72E7FDD3" w14:textId="77777777" w:rsidTr="008620A5">
        <w:tc>
          <w:tcPr>
            <w:tcW w:w="2836" w:type="dxa"/>
          </w:tcPr>
          <w:p w14:paraId="72E7FDC1" w14:textId="77777777" w:rsidR="008E5959" w:rsidRPr="00F80D57" w:rsidRDefault="008E5959">
            <w:pPr>
              <w:rPr>
                <w:rFonts w:cstheme="minorHAnsi"/>
                <w:sz w:val="18"/>
                <w:szCs w:val="18"/>
              </w:rPr>
            </w:pPr>
            <w:r w:rsidRPr="00F80D57">
              <w:rPr>
                <w:rFonts w:cstheme="minorHAnsi"/>
                <w:sz w:val="18"/>
                <w:szCs w:val="18"/>
              </w:rPr>
              <w:t>ISHODI:</w:t>
            </w:r>
          </w:p>
          <w:p w14:paraId="72E7FDC2" w14:textId="77777777" w:rsidR="008E5959" w:rsidRPr="00F80D57" w:rsidRDefault="008E5959">
            <w:pPr>
              <w:rPr>
                <w:rFonts w:cstheme="minorHAnsi"/>
                <w:sz w:val="18"/>
                <w:szCs w:val="18"/>
              </w:rPr>
            </w:pPr>
          </w:p>
        </w:tc>
        <w:tc>
          <w:tcPr>
            <w:tcW w:w="7654" w:type="dxa"/>
            <w:gridSpan w:val="3"/>
          </w:tcPr>
          <w:p w14:paraId="72E7FDC3" w14:textId="77777777" w:rsidR="007B501A" w:rsidRDefault="007B501A" w:rsidP="007B501A">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A.1.2. Učenik temeljem slušanja razlikuje pojedine glazbeno-izražajne sastavnice.</w:t>
            </w:r>
          </w:p>
          <w:p w14:paraId="72E7FDC4" w14:textId="77777777" w:rsidR="007B501A" w:rsidRPr="00495888" w:rsidRDefault="007B501A" w:rsidP="007B501A">
            <w:pPr>
              <w:spacing w:after="48"/>
              <w:textAlignment w:val="baseline"/>
              <w:rPr>
                <w:rFonts w:eastAsia="Times New Roman" w:cstheme="minorHAnsi"/>
                <w:color w:val="231F20"/>
                <w:sz w:val="18"/>
                <w:szCs w:val="18"/>
                <w:lang w:eastAsia="hr-HR"/>
              </w:rPr>
            </w:pPr>
            <w:r w:rsidRPr="00495888">
              <w:rPr>
                <w:rFonts w:eastAsia="Times New Roman" w:cstheme="minorHAnsi"/>
                <w:color w:val="231F20"/>
                <w:sz w:val="18"/>
                <w:szCs w:val="18"/>
                <w:lang w:eastAsia="hr-HR"/>
              </w:rPr>
              <w:t>Temeljem slušanja razlikuje pojedine glazbeno-izražajne sastavnice:</w:t>
            </w:r>
          </w:p>
          <w:p w14:paraId="72E7FDC5" w14:textId="77777777" w:rsidR="007B501A" w:rsidRPr="00495888" w:rsidRDefault="007B501A" w:rsidP="007B501A">
            <w:pPr>
              <w:spacing w:after="48"/>
              <w:textAlignment w:val="baseline"/>
              <w:rPr>
                <w:rFonts w:eastAsia="Times New Roman" w:cstheme="minorHAnsi"/>
                <w:color w:val="231F20"/>
                <w:sz w:val="18"/>
                <w:szCs w:val="18"/>
                <w:lang w:eastAsia="hr-HR"/>
              </w:rPr>
            </w:pPr>
            <w:r w:rsidRPr="00495888">
              <w:rPr>
                <w:rFonts w:eastAsia="Times New Roman" w:cstheme="minorHAnsi"/>
                <w:color w:val="231F20"/>
                <w:sz w:val="18"/>
                <w:szCs w:val="18"/>
                <w:lang w:eastAsia="hr-HR"/>
              </w:rPr>
              <w:t>– metar/dobe</w:t>
            </w:r>
          </w:p>
          <w:p w14:paraId="72E7FDC6" w14:textId="77777777" w:rsidR="007B501A" w:rsidRPr="00495888" w:rsidRDefault="007B501A" w:rsidP="007B501A">
            <w:pPr>
              <w:spacing w:after="48"/>
              <w:textAlignment w:val="baseline"/>
              <w:rPr>
                <w:rFonts w:eastAsia="Times New Roman" w:cstheme="minorHAnsi"/>
                <w:color w:val="231F20"/>
                <w:sz w:val="18"/>
                <w:szCs w:val="18"/>
                <w:lang w:eastAsia="hr-HR"/>
              </w:rPr>
            </w:pPr>
            <w:r w:rsidRPr="00495888">
              <w:rPr>
                <w:rFonts w:eastAsia="Times New Roman" w:cstheme="minorHAnsi"/>
                <w:color w:val="231F20"/>
                <w:sz w:val="18"/>
                <w:szCs w:val="18"/>
                <w:lang w:eastAsia="hr-HR"/>
              </w:rPr>
              <w:t>– tempo</w:t>
            </w:r>
          </w:p>
          <w:p w14:paraId="72E7FDC7" w14:textId="77777777" w:rsidR="007B501A" w:rsidRPr="00495888" w:rsidRDefault="007B501A" w:rsidP="007B501A">
            <w:pPr>
              <w:spacing w:after="48"/>
              <w:textAlignment w:val="baseline"/>
              <w:rPr>
                <w:rFonts w:eastAsia="Times New Roman" w:cstheme="minorHAnsi"/>
                <w:color w:val="231F20"/>
                <w:sz w:val="18"/>
                <w:szCs w:val="18"/>
                <w:lang w:eastAsia="hr-HR"/>
              </w:rPr>
            </w:pPr>
            <w:r w:rsidRPr="00495888">
              <w:rPr>
                <w:rFonts w:eastAsia="Times New Roman" w:cstheme="minorHAnsi"/>
                <w:color w:val="231F20"/>
                <w:sz w:val="18"/>
                <w:szCs w:val="18"/>
                <w:lang w:eastAsia="hr-HR"/>
              </w:rPr>
              <w:t>– visina tona</w:t>
            </w:r>
          </w:p>
          <w:p w14:paraId="72E7FDC8" w14:textId="77777777" w:rsidR="007B501A" w:rsidRPr="00495888" w:rsidRDefault="007B501A" w:rsidP="007B501A">
            <w:pPr>
              <w:spacing w:after="48"/>
              <w:textAlignment w:val="baseline"/>
              <w:rPr>
                <w:rFonts w:eastAsia="Times New Roman" w:cstheme="minorHAnsi"/>
                <w:color w:val="231F20"/>
                <w:sz w:val="18"/>
                <w:szCs w:val="18"/>
                <w:lang w:eastAsia="hr-HR"/>
              </w:rPr>
            </w:pPr>
            <w:r w:rsidRPr="00495888">
              <w:rPr>
                <w:rFonts w:eastAsia="Times New Roman" w:cstheme="minorHAnsi"/>
                <w:color w:val="231F20"/>
                <w:sz w:val="18"/>
                <w:szCs w:val="18"/>
                <w:lang w:eastAsia="hr-HR"/>
              </w:rPr>
              <w:t>– dinamika</w:t>
            </w:r>
          </w:p>
          <w:p w14:paraId="72E7FDC9" w14:textId="77777777" w:rsidR="007B501A" w:rsidRDefault="007B501A" w:rsidP="007B501A">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 boja/izvođači.</w:t>
            </w:r>
          </w:p>
          <w:p w14:paraId="72E7FDCA" w14:textId="77777777" w:rsidR="007B501A" w:rsidRDefault="007B501A" w:rsidP="007B501A">
            <w:pPr>
              <w:rPr>
                <w:rFonts w:eastAsia="Times New Roman" w:cstheme="minorHAnsi"/>
                <w:color w:val="231F20"/>
                <w:sz w:val="18"/>
                <w:szCs w:val="18"/>
                <w:lang w:eastAsia="hr-HR"/>
              </w:rPr>
            </w:pPr>
          </w:p>
          <w:p w14:paraId="72E7FDCB" w14:textId="77777777" w:rsidR="007B501A" w:rsidRDefault="007B501A" w:rsidP="007B501A">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B.1.2. Učenik pjeva/izvodi pjesme i brojalice.</w:t>
            </w:r>
          </w:p>
          <w:p w14:paraId="72E7FDCC" w14:textId="77777777" w:rsidR="007B501A" w:rsidRDefault="007B501A" w:rsidP="007B501A">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Pjeva/izvodi pjesme i brojalice i pritom uvažava glazbeno-izražajne sastavnice (metar/dobe, tempo, visina tona, dinamika).</w:t>
            </w:r>
          </w:p>
          <w:p w14:paraId="72E7FDCD" w14:textId="77777777" w:rsidR="007B501A" w:rsidRDefault="007B501A" w:rsidP="007B501A">
            <w:pPr>
              <w:rPr>
                <w:rFonts w:eastAsia="Times New Roman" w:cstheme="minorHAnsi"/>
                <w:color w:val="231F20"/>
                <w:sz w:val="18"/>
                <w:szCs w:val="18"/>
                <w:lang w:eastAsia="hr-HR"/>
              </w:rPr>
            </w:pPr>
          </w:p>
          <w:p w14:paraId="72E7FDCE" w14:textId="77777777" w:rsidR="007B501A" w:rsidRDefault="007B501A" w:rsidP="007B501A">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B.1.3. Učenik izvodi glazbene igre uz pjevanje, slušanje glazbe i pokret uz glazbu.</w:t>
            </w:r>
          </w:p>
          <w:p w14:paraId="72E7FDCF" w14:textId="77777777" w:rsidR="007B501A" w:rsidRDefault="007B501A" w:rsidP="007B501A">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Izvodi glazbene igre uz pjevanje, s tonovima/melodijama /ritmovima, uz slušanje glazbe te prati glazbu pokretom, a pritom opaža i uvažava glazbeno-izražajne sastavnice.</w:t>
            </w:r>
          </w:p>
          <w:p w14:paraId="72E7FDD0" w14:textId="77777777" w:rsidR="0095109A" w:rsidRDefault="0095109A" w:rsidP="007B501A">
            <w:pPr>
              <w:rPr>
                <w:rFonts w:eastAsia="Times New Roman" w:cstheme="minorHAnsi"/>
                <w:color w:val="231F20"/>
                <w:sz w:val="18"/>
                <w:szCs w:val="18"/>
                <w:lang w:eastAsia="hr-HR"/>
              </w:rPr>
            </w:pPr>
          </w:p>
          <w:p w14:paraId="72E7FDD1" w14:textId="77777777" w:rsidR="0095109A" w:rsidRDefault="0095109A" w:rsidP="0095109A">
            <w:pPr>
              <w:spacing w:after="48"/>
              <w:textAlignment w:val="baseline"/>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C.1.1. Učenik na osnovu slušanja glazbe i aktivnog muziciranja prepoznaje različite uloge glazbe.</w:t>
            </w:r>
          </w:p>
          <w:p w14:paraId="72E7FDD2" w14:textId="77777777" w:rsidR="008E5959" w:rsidRPr="0095109A" w:rsidRDefault="0095109A" w:rsidP="0095109A">
            <w:pPr>
              <w:spacing w:after="48"/>
              <w:textAlignment w:val="baseline"/>
              <w:rPr>
                <w:rFonts w:eastAsia="Times New Roman" w:cstheme="minorHAnsi"/>
                <w:b/>
                <w:bCs/>
                <w:color w:val="231F20"/>
                <w:sz w:val="18"/>
                <w:szCs w:val="18"/>
                <w:lang w:eastAsia="hr-HR"/>
              </w:rPr>
            </w:pPr>
            <w:r w:rsidRPr="00495888">
              <w:rPr>
                <w:rFonts w:eastAsia="Times New Roman" w:cstheme="minorHAnsi"/>
                <w:color w:val="231F20"/>
                <w:sz w:val="18"/>
                <w:szCs w:val="18"/>
                <w:lang w:eastAsia="hr-HR"/>
              </w:rPr>
              <w:t>Na osnovu slušanja glazbe i aktivnog muziciranja prepoznaje različite uloge glazbe (svečana glazba, glazba za ples i sl.).</w:t>
            </w:r>
          </w:p>
        </w:tc>
      </w:tr>
    </w:tbl>
    <w:p w14:paraId="72E7FDD4" w14:textId="77777777" w:rsidR="00655CB6" w:rsidRPr="00F80D57" w:rsidRDefault="00655CB6">
      <w:pPr>
        <w:rPr>
          <w:rFonts w:cstheme="minorHAnsi"/>
          <w:sz w:val="18"/>
          <w:szCs w:val="18"/>
        </w:rPr>
      </w:pPr>
    </w:p>
    <w:tbl>
      <w:tblPr>
        <w:tblStyle w:val="TableGrid"/>
        <w:tblW w:w="10490" w:type="dxa"/>
        <w:tblInd w:w="-714" w:type="dxa"/>
        <w:tblLook w:val="04A0" w:firstRow="1" w:lastRow="0" w:firstColumn="1" w:lastColumn="0" w:noHBand="0" w:noVBand="1"/>
      </w:tblPr>
      <w:tblGrid>
        <w:gridCol w:w="8160"/>
        <w:gridCol w:w="2330"/>
      </w:tblGrid>
      <w:tr w:rsidR="008E5959" w:rsidRPr="00F80D57" w14:paraId="72E7FDD7" w14:textId="77777777" w:rsidTr="00C74CBB">
        <w:trPr>
          <w:trHeight w:val="921"/>
        </w:trPr>
        <w:tc>
          <w:tcPr>
            <w:tcW w:w="8160" w:type="dxa"/>
            <w:shd w:val="clear" w:color="auto" w:fill="E199E3"/>
          </w:tcPr>
          <w:p w14:paraId="72E7FDD5" w14:textId="77777777" w:rsidR="008E5959" w:rsidRPr="00F80D57" w:rsidRDefault="008E5959">
            <w:pPr>
              <w:rPr>
                <w:rFonts w:cstheme="minorHAnsi"/>
                <w:sz w:val="18"/>
                <w:szCs w:val="18"/>
              </w:rPr>
            </w:pPr>
            <w:r w:rsidRPr="00F80D57">
              <w:rPr>
                <w:rFonts w:cstheme="minorHAnsi"/>
                <w:sz w:val="18"/>
                <w:szCs w:val="18"/>
              </w:rPr>
              <w:t>NASTAVNE SITUACIJE</w:t>
            </w:r>
          </w:p>
        </w:tc>
        <w:tc>
          <w:tcPr>
            <w:tcW w:w="2330" w:type="dxa"/>
            <w:shd w:val="clear" w:color="auto" w:fill="E199E3"/>
          </w:tcPr>
          <w:p w14:paraId="72E7FDD6" w14:textId="77777777" w:rsidR="008E5959" w:rsidRPr="00F80D57" w:rsidRDefault="008E5959">
            <w:pPr>
              <w:rPr>
                <w:rFonts w:eastAsia="Calibri" w:cstheme="minorHAnsi"/>
                <w:color w:val="231F20"/>
                <w:sz w:val="18"/>
                <w:szCs w:val="18"/>
              </w:rPr>
            </w:pPr>
            <w:r w:rsidRPr="00F80D57">
              <w:rPr>
                <w:rFonts w:eastAsia="Calibri" w:cstheme="minorHAnsi"/>
                <w:color w:val="231F20"/>
                <w:sz w:val="18"/>
                <w:szCs w:val="18"/>
              </w:rPr>
              <w:t>P</w:t>
            </w:r>
            <w:r w:rsidRPr="00F80D57">
              <w:rPr>
                <w:rFonts w:eastAsia="Calibri" w:cstheme="minorHAnsi"/>
                <w:color w:val="231F20"/>
                <w:spacing w:val="-3"/>
                <w:sz w:val="18"/>
                <w:szCs w:val="18"/>
              </w:rPr>
              <w:t>O</w:t>
            </w:r>
            <w:r w:rsidRPr="00F80D57">
              <w:rPr>
                <w:rFonts w:eastAsia="Calibri" w:cstheme="minorHAnsi"/>
                <w:color w:val="231F20"/>
                <w:sz w:val="18"/>
                <w:szCs w:val="18"/>
              </w:rPr>
              <w:t>V</w:t>
            </w:r>
            <w:r w:rsidRPr="00F80D57">
              <w:rPr>
                <w:rFonts w:eastAsia="Calibri" w:cstheme="minorHAnsi"/>
                <w:color w:val="231F20"/>
                <w:spacing w:val="-1"/>
                <w:sz w:val="18"/>
                <w:szCs w:val="18"/>
              </w:rPr>
              <w:t>E</w:t>
            </w:r>
            <w:r w:rsidRPr="00F80D57">
              <w:rPr>
                <w:rFonts w:eastAsia="Calibri" w:cstheme="minorHAnsi"/>
                <w:color w:val="231F20"/>
                <w:sz w:val="18"/>
                <w:szCs w:val="18"/>
              </w:rPr>
              <w:t>ZI</w:t>
            </w:r>
            <w:r w:rsidRPr="00F80D57">
              <w:rPr>
                <w:rFonts w:eastAsia="Calibri" w:cstheme="minorHAnsi"/>
                <w:color w:val="231F20"/>
                <w:spacing w:val="-11"/>
                <w:sz w:val="18"/>
                <w:szCs w:val="18"/>
              </w:rPr>
              <w:t>V</w:t>
            </w:r>
            <w:r w:rsidRPr="00F80D57">
              <w:rPr>
                <w:rFonts w:eastAsia="Calibri" w:cstheme="minorHAnsi"/>
                <w:color w:val="231F20"/>
                <w:sz w:val="18"/>
                <w:szCs w:val="18"/>
              </w:rPr>
              <w:t>ANJE ISHO</w:t>
            </w:r>
            <w:r w:rsidRPr="00F80D57">
              <w:rPr>
                <w:rFonts w:eastAsia="Calibri" w:cstheme="minorHAnsi"/>
                <w:color w:val="231F20"/>
                <w:spacing w:val="-5"/>
                <w:sz w:val="18"/>
                <w:szCs w:val="18"/>
              </w:rPr>
              <w:t>D</w:t>
            </w:r>
            <w:r w:rsidRPr="00F80D57">
              <w:rPr>
                <w:rFonts w:eastAsia="Calibri" w:cstheme="minorHAnsi"/>
                <w:color w:val="231F20"/>
                <w:sz w:val="18"/>
                <w:szCs w:val="18"/>
              </w:rPr>
              <w:t>A O</w:t>
            </w:r>
            <w:r w:rsidRPr="00F80D57">
              <w:rPr>
                <w:rFonts w:eastAsia="Calibri" w:cstheme="minorHAnsi"/>
                <w:color w:val="231F20"/>
                <w:spacing w:val="-2"/>
                <w:sz w:val="18"/>
                <w:szCs w:val="18"/>
              </w:rPr>
              <w:t>S</w:t>
            </w:r>
            <w:r w:rsidRPr="00F80D57">
              <w:rPr>
                <w:rFonts w:eastAsia="Calibri" w:cstheme="minorHAnsi"/>
                <w:color w:val="231F20"/>
                <w:spacing w:val="-16"/>
                <w:sz w:val="18"/>
                <w:szCs w:val="18"/>
              </w:rPr>
              <w:t>T</w:t>
            </w:r>
            <w:r w:rsidRPr="00F80D57">
              <w:rPr>
                <w:rFonts w:eastAsia="Calibri" w:cstheme="minorHAnsi"/>
                <w:color w:val="231F20"/>
                <w:sz w:val="18"/>
                <w:szCs w:val="18"/>
              </w:rPr>
              <w:t>ALIH PREDMETNIH PODRU</w:t>
            </w:r>
            <w:r w:rsidRPr="00F80D57">
              <w:rPr>
                <w:rFonts w:eastAsia="Calibri" w:cstheme="minorHAnsi"/>
                <w:color w:val="231F20"/>
                <w:spacing w:val="2"/>
                <w:sz w:val="18"/>
                <w:szCs w:val="18"/>
              </w:rPr>
              <w:t>Č</w:t>
            </w:r>
            <w:r w:rsidRPr="00F80D57">
              <w:rPr>
                <w:rFonts w:eastAsia="Calibri" w:cstheme="minorHAnsi"/>
                <w:color w:val="231F20"/>
                <w:spacing w:val="-4"/>
                <w:sz w:val="18"/>
                <w:szCs w:val="18"/>
              </w:rPr>
              <w:t>J</w:t>
            </w:r>
            <w:r w:rsidRPr="00F80D57">
              <w:rPr>
                <w:rFonts w:eastAsia="Calibri" w:cstheme="minorHAnsi"/>
                <w:color w:val="231F20"/>
                <w:sz w:val="18"/>
                <w:szCs w:val="18"/>
              </w:rPr>
              <w:t>A I MEĐUPREDMETNIH TEMA</w:t>
            </w:r>
          </w:p>
        </w:tc>
      </w:tr>
      <w:tr w:rsidR="00F80D57" w:rsidRPr="00F80D57" w14:paraId="72E7FDE8" w14:textId="77777777" w:rsidTr="008620A5">
        <w:tc>
          <w:tcPr>
            <w:tcW w:w="8160" w:type="dxa"/>
          </w:tcPr>
          <w:p w14:paraId="72E7FDD8" w14:textId="77777777" w:rsidR="00A4086D" w:rsidRPr="00A4086D" w:rsidRDefault="00A4086D" w:rsidP="00A4086D">
            <w:pPr>
              <w:outlineLvl w:val="0"/>
              <w:rPr>
                <w:rFonts w:cstheme="minorHAnsi"/>
                <w:b/>
                <w:sz w:val="18"/>
                <w:szCs w:val="18"/>
              </w:rPr>
            </w:pPr>
            <w:r w:rsidRPr="00A4086D">
              <w:rPr>
                <w:rFonts w:cstheme="minorHAnsi"/>
                <w:b/>
                <w:sz w:val="18"/>
                <w:szCs w:val="18"/>
              </w:rPr>
              <w:t>I.  POKRENIMO KIŠU, VJETAR I OLUJU</w:t>
            </w:r>
          </w:p>
          <w:p w14:paraId="72E7FDD9" w14:textId="77777777" w:rsidR="00A4086D" w:rsidRPr="00A4086D" w:rsidRDefault="00A4086D" w:rsidP="00A4086D">
            <w:pPr>
              <w:outlineLvl w:val="0"/>
              <w:rPr>
                <w:rFonts w:cstheme="minorHAnsi"/>
                <w:b/>
                <w:bCs/>
                <w:sz w:val="18"/>
                <w:szCs w:val="18"/>
                <w:shd w:val="clear" w:color="auto" w:fill="FFFFFF"/>
              </w:rPr>
            </w:pPr>
            <w:r w:rsidRPr="00A4086D">
              <w:rPr>
                <w:rFonts w:cstheme="minorHAnsi"/>
                <w:b/>
                <w:sz w:val="18"/>
                <w:szCs w:val="18"/>
              </w:rPr>
              <w:t>Opis aktivnosti</w:t>
            </w:r>
          </w:p>
          <w:p w14:paraId="72E7FDDA" w14:textId="77777777" w:rsidR="00A4086D" w:rsidRDefault="00A4086D" w:rsidP="00A4086D">
            <w:pPr>
              <w:outlineLvl w:val="0"/>
              <w:rPr>
                <w:rFonts w:cstheme="minorHAnsi"/>
                <w:color w:val="44546A" w:themeColor="text2"/>
                <w:sz w:val="18"/>
                <w:szCs w:val="18"/>
              </w:rPr>
            </w:pPr>
          </w:p>
          <w:p w14:paraId="72E7FDDB" w14:textId="77777777" w:rsidR="00A4086D" w:rsidRPr="00A4086D" w:rsidRDefault="00A4086D" w:rsidP="00A4086D">
            <w:pPr>
              <w:outlineLvl w:val="0"/>
              <w:rPr>
                <w:rFonts w:eastAsia="Arial" w:cstheme="minorHAnsi"/>
                <w:sz w:val="18"/>
                <w:szCs w:val="18"/>
              </w:rPr>
            </w:pPr>
            <w:r w:rsidRPr="00A4086D">
              <w:rPr>
                <w:rFonts w:cstheme="minorHAnsi"/>
                <w:color w:val="44546A" w:themeColor="text2"/>
                <w:sz w:val="18"/>
                <w:szCs w:val="18"/>
              </w:rPr>
              <w:t xml:space="preserve">PERPETUUM JAZZILE, AFRICA </w:t>
            </w:r>
          </w:p>
          <w:p w14:paraId="72E7FDDC" w14:textId="77777777" w:rsidR="00A4086D" w:rsidRPr="00A4086D" w:rsidRDefault="00A4086D" w:rsidP="00A4086D">
            <w:pPr>
              <w:spacing w:before="240"/>
              <w:outlineLvl w:val="0"/>
              <w:rPr>
                <w:rFonts w:cstheme="minorHAnsi"/>
                <w:b/>
                <w:color w:val="44546A" w:themeColor="text2"/>
                <w:sz w:val="18"/>
                <w:szCs w:val="18"/>
              </w:rPr>
            </w:pPr>
            <w:r w:rsidRPr="00A4086D">
              <w:rPr>
                <w:rFonts w:cstheme="minorHAnsi"/>
                <w:color w:val="44546A" w:themeColor="text2"/>
                <w:sz w:val="18"/>
                <w:szCs w:val="18"/>
              </w:rPr>
              <w:t>KAKO SU GLAZBENICI DOČARALI KIŠU? GLAZBALIMA ILI TIJELOM?</w:t>
            </w:r>
          </w:p>
          <w:p w14:paraId="72E7FDDD" w14:textId="77777777" w:rsidR="00A4086D" w:rsidRPr="00A4086D" w:rsidRDefault="00A4086D" w:rsidP="00A4086D">
            <w:pPr>
              <w:spacing w:before="240"/>
              <w:ind w:firstLine="708"/>
              <w:outlineLvl w:val="0"/>
              <w:rPr>
                <w:rFonts w:cstheme="minorHAnsi"/>
                <w:b/>
                <w:color w:val="44546A" w:themeColor="text2"/>
                <w:sz w:val="18"/>
                <w:szCs w:val="18"/>
              </w:rPr>
            </w:pPr>
          </w:p>
          <w:p w14:paraId="72E7FDDE" w14:textId="77777777" w:rsidR="00F80D57" w:rsidRPr="00F80D57" w:rsidRDefault="00A4086D" w:rsidP="00F23604">
            <w:pPr>
              <w:rPr>
                <w:rFonts w:cstheme="minorHAnsi"/>
                <w:sz w:val="18"/>
                <w:szCs w:val="18"/>
              </w:rPr>
            </w:pPr>
            <w:r w:rsidRPr="00A4086D">
              <w:rPr>
                <w:rFonts w:cstheme="minorHAnsi"/>
                <w:sz w:val="18"/>
                <w:szCs w:val="18"/>
              </w:rPr>
              <w:t xml:space="preserve">Opustite tijelo tjeloglazbom imitirajući kišu, vjetar i oluju. Slušajte skladbu i sami osmislite zvukove i pokrete kojima biste dočarali kišu u šumi. Osim kiše tema može biti oluja na moru, orkansko nevrijeme i sl. </w:t>
            </w:r>
            <w:r w:rsidRPr="00A4086D">
              <w:rPr>
                <w:rFonts w:cstheme="minorHAnsi"/>
                <w:color w:val="000000"/>
                <w:sz w:val="18"/>
                <w:szCs w:val="18"/>
              </w:rPr>
              <w:t xml:space="preserve">Učenici mogu oponašati zvuk snažnoga vjetra, povjetarca, vjetra koji nosi sve pred sobom, a zatim se smiri. </w:t>
            </w:r>
            <w:r w:rsidRPr="00A4086D">
              <w:rPr>
                <w:rFonts w:cstheme="minorHAnsi"/>
                <w:sz w:val="18"/>
                <w:szCs w:val="18"/>
              </w:rPr>
              <w:t>Osim tijela mogu koristiti sve dostupne predmete oko sebe koji bi se dobro uklopili u traženu zvučnu sliku (ključeve, pernice, povlačite knjige po stolu, lupkajte raznim metalnim ili plastičnim predmetima koristite puni dlan, ruku ili šaku i sl.).</w:t>
            </w:r>
          </w:p>
        </w:tc>
        <w:tc>
          <w:tcPr>
            <w:tcW w:w="2330" w:type="dxa"/>
            <w:vMerge w:val="restart"/>
          </w:tcPr>
          <w:p w14:paraId="72E7FDDF" w14:textId="4C2D47A9" w:rsidR="00C84A7C" w:rsidRDefault="00C74CBB" w:rsidP="00FA1C86">
            <w:pPr>
              <w:rPr>
                <w:rFonts w:eastAsia="Times New Roman" w:cstheme="minorHAnsi"/>
                <w:color w:val="231F20"/>
                <w:sz w:val="18"/>
                <w:szCs w:val="18"/>
                <w:lang w:eastAsia="hr-HR"/>
              </w:rPr>
            </w:pPr>
            <w:r>
              <w:rPr>
                <w:rFonts w:cstheme="minorHAnsi"/>
                <w:b/>
                <w:bCs/>
                <w:sz w:val="18"/>
                <w:szCs w:val="18"/>
              </w:rPr>
              <w:t xml:space="preserve">OŠ </w:t>
            </w:r>
            <w:r w:rsidR="00FA1C86">
              <w:rPr>
                <w:rFonts w:cstheme="minorHAnsi"/>
                <w:b/>
                <w:bCs/>
                <w:sz w:val="18"/>
                <w:szCs w:val="18"/>
              </w:rPr>
              <w:t>HJ</w:t>
            </w:r>
            <w:r w:rsidR="00FA1C86">
              <w:rPr>
                <w:rFonts w:cstheme="minorHAnsi"/>
                <w:sz w:val="18"/>
                <w:szCs w:val="18"/>
              </w:rPr>
              <w:t xml:space="preserve"> - </w:t>
            </w:r>
            <w:r w:rsidR="00617BF9">
              <w:rPr>
                <w:rFonts w:cstheme="minorHAnsi"/>
                <w:sz w:val="18"/>
                <w:szCs w:val="18"/>
              </w:rPr>
              <w:t>A. 1. 1;</w:t>
            </w:r>
            <w:r w:rsidR="00617BF9" w:rsidRPr="00A55989">
              <w:rPr>
                <w:rFonts w:eastAsia="Times New Roman" w:cstheme="minorHAnsi"/>
                <w:color w:val="231F20"/>
                <w:sz w:val="18"/>
                <w:szCs w:val="18"/>
                <w:lang w:eastAsia="hr-HR"/>
              </w:rPr>
              <w:t xml:space="preserve"> A.</w:t>
            </w:r>
            <w:r w:rsidR="00C84A7C">
              <w:rPr>
                <w:rFonts w:eastAsia="Times New Roman" w:cstheme="minorHAnsi"/>
                <w:color w:val="231F20"/>
                <w:sz w:val="18"/>
                <w:szCs w:val="18"/>
                <w:lang w:eastAsia="hr-HR"/>
              </w:rPr>
              <w:t xml:space="preserve"> </w:t>
            </w:r>
            <w:r w:rsidR="00617BF9" w:rsidRPr="00A55989">
              <w:rPr>
                <w:rFonts w:eastAsia="Times New Roman" w:cstheme="minorHAnsi"/>
                <w:color w:val="231F20"/>
                <w:sz w:val="18"/>
                <w:szCs w:val="18"/>
                <w:lang w:eastAsia="hr-HR"/>
              </w:rPr>
              <w:t>1.</w:t>
            </w:r>
            <w:r w:rsidR="00C84A7C">
              <w:rPr>
                <w:rFonts w:eastAsia="Times New Roman" w:cstheme="minorHAnsi"/>
                <w:color w:val="231F20"/>
                <w:sz w:val="18"/>
                <w:szCs w:val="18"/>
                <w:lang w:eastAsia="hr-HR"/>
              </w:rPr>
              <w:t xml:space="preserve"> </w:t>
            </w:r>
            <w:r w:rsidR="00617BF9" w:rsidRPr="00A55989">
              <w:rPr>
                <w:rFonts w:eastAsia="Times New Roman" w:cstheme="minorHAnsi"/>
                <w:color w:val="231F20"/>
                <w:sz w:val="18"/>
                <w:szCs w:val="18"/>
                <w:lang w:eastAsia="hr-HR"/>
              </w:rPr>
              <w:t>2</w:t>
            </w:r>
            <w:r w:rsidR="00617BF9">
              <w:rPr>
                <w:rFonts w:cstheme="minorHAnsi"/>
                <w:sz w:val="18"/>
                <w:szCs w:val="18"/>
              </w:rPr>
              <w:t xml:space="preserve">; </w:t>
            </w:r>
            <w:r w:rsidR="00617BF9" w:rsidRPr="00A55989">
              <w:rPr>
                <w:rFonts w:eastAsia="Times New Roman" w:cstheme="minorHAnsi"/>
                <w:color w:val="231F20"/>
                <w:sz w:val="18"/>
                <w:szCs w:val="18"/>
                <w:lang w:eastAsia="hr-HR"/>
              </w:rPr>
              <w:t>A.</w:t>
            </w:r>
            <w:r w:rsidR="00C84A7C">
              <w:rPr>
                <w:rFonts w:eastAsia="Times New Roman" w:cstheme="minorHAnsi"/>
                <w:color w:val="231F20"/>
                <w:sz w:val="18"/>
                <w:szCs w:val="18"/>
                <w:lang w:eastAsia="hr-HR"/>
              </w:rPr>
              <w:t xml:space="preserve"> </w:t>
            </w:r>
            <w:r w:rsidR="00617BF9" w:rsidRPr="00A55989">
              <w:rPr>
                <w:rFonts w:eastAsia="Times New Roman" w:cstheme="minorHAnsi"/>
                <w:color w:val="231F20"/>
                <w:sz w:val="18"/>
                <w:szCs w:val="18"/>
                <w:lang w:eastAsia="hr-HR"/>
              </w:rPr>
              <w:t>1.</w:t>
            </w:r>
            <w:r w:rsidR="00C84A7C">
              <w:rPr>
                <w:rFonts w:eastAsia="Times New Roman" w:cstheme="minorHAnsi"/>
                <w:color w:val="231F20"/>
                <w:sz w:val="18"/>
                <w:szCs w:val="18"/>
                <w:lang w:eastAsia="hr-HR"/>
              </w:rPr>
              <w:t xml:space="preserve"> </w:t>
            </w:r>
            <w:r w:rsidR="00617BF9" w:rsidRPr="00A55989">
              <w:rPr>
                <w:rFonts w:eastAsia="Times New Roman" w:cstheme="minorHAnsi"/>
                <w:color w:val="231F20"/>
                <w:sz w:val="18"/>
                <w:szCs w:val="18"/>
                <w:lang w:eastAsia="hr-HR"/>
              </w:rPr>
              <w:t>5</w:t>
            </w:r>
            <w:r w:rsidR="00617BF9">
              <w:rPr>
                <w:rFonts w:cstheme="minorHAnsi"/>
                <w:sz w:val="18"/>
                <w:szCs w:val="18"/>
              </w:rPr>
              <w:t>;</w:t>
            </w:r>
            <w:r w:rsidR="00617BF9" w:rsidRPr="00A55989">
              <w:rPr>
                <w:rFonts w:eastAsia="Times New Roman" w:cstheme="minorHAnsi"/>
                <w:color w:val="231F20"/>
                <w:sz w:val="18"/>
                <w:szCs w:val="18"/>
                <w:lang w:eastAsia="hr-HR"/>
              </w:rPr>
              <w:t xml:space="preserve"> </w:t>
            </w:r>
          </w:p>
          <w:p w14:paraId="72E7FDE0" w14:textId="77777777" w:rsidR="00FA1C86" w:rsidRDefault="00617BF9" w:rsidP="00FA1C86">
            <w:pPr>
              <w:rPr>
                <w:rFonts w:cstheme="minorHAnsi"/>
                <w:sz w:val="18"/>
                <w:szCs w:val="18"/>
              </w:rPr>
            </w:pPr>
            <w:r w:rsidRPr="00A55989">
              <w:rPr>
                <w:rFonts w:eastAsia="Times New Roman" w:cstheme="minorHAnsi"/>
                <w:color w:val="231F20"/>
                <w:sz w:val="18"/>
                <w:szCs w:val="18"/>
                <w:lang w:eastAsia="hr-HR"/>
              </w:rPr>
              <w:t>B.</w:t>
            </w:r>
            <w:r w:rsidR="00C84A7C">
              <w:rPr>
                <w:rFonts w:eastAsia="Times New Roman" w:cstheme="minorHAnsi"/>
                <w:color w:val="231F20"/>
                <w:sz w:val="18"/>
                <w:szCs w:val="18"/>
                <w:lang w:eastAsia="hr-HR"/>
              </w:rPr>
              <w:t xml:space="preserve"> </w:t>
            </w:r>
            <w:r w:rsidRPr="00A55989">
              <w:rPr>
                <w:rFonts w:eastAsia="Times New Roman" w:cstheme="minorHAnsi"/>
                <w:color w:val="231F20"/>
                <w:sz w:val="18"/>
                <w:szCs w:val="18"/>
                <w:lang w:eastAsia="hr-HR"/>
              </w:rPr>
              <w:t>1.</w:t>
            </w:r>
            <w:r w:rsidR="00C84A7C">
              <w:rPr>
                <w:rFonts w:eastAsia="Times New Roman" w:cstheme="minorHAnsi"/>
                <w:color w:val="231F20"/>
                <w:sz w:val="18"/>
                <w:szCs w:val="18"/>
                <w:lang w:eastAsia="hr-HR"/>
              </w:rPr>
              <w:t xml:space="preserve"> </w:t>
            </w:r>
            <w:r w:rsidRPr="00A55989">
              <w:rPr>
                <w:rFonts w:eastAsia="Times New Roman" w:cstheme="minorHAnsi"/>
                <w:color w:val="231F20"/>
                <w:sz w:val="18"/>
                <w:szCs w:val="18"/>
                <w:lang w:eastAsia="hr-HR"/>
              </w:rPr>
              <w:t>4.</w:t>
            </w:r>
          </w:p>
          <w:p w14:paraId="72E7FDE1" w14:textId="7814F7A2" w:rsidR="00FA1C86" w:rsidRDefault="00FA1C86" w:rsidP="00FA1C86">
            <w:pPr>
              <w:rPr>
                <w:rFonts w:cstheme="minorHAnsi"/>
                <w:sz w:val="18"/>
                <w:szCs w:val="18"/>
              </w:rPr>
            </w:pPr>
            <w:r>
              <w:rPr>
                <w:rFonts w:cstheme="minorHAnsi"/>
                <w:b/>
                <w:bCs/>
                <w:sz w:val="18"/>
                <w:szCs w:val="18"/>
              </w:rPr>
              <w:t>PID</w:t>
            </w:r>
            <w:r w:rsidR="00C74CBB">
              <w:rPr>
                <w:rFonts w:cstheme="minorHAnsi"/>
                <w:b/>
                <w:bCs/>
                <w:sz w:val="18"/>
                <w:szCs w:val="18"/>
              </w:rPr>
              <w:t xml:space="preserve"> </w:t>
            </w:r>
            <w:r w:rsidR="00C74CBB">
              <w:rPr>
                <w:rFonts w:cstheme="minorHAnsi"/>
                <w:b/>
                <w:bCs/>
                <w:sz w:val="18"/>
                <w:szCs w:val="18"/>
              </w:rPr>
              <w:t xml:space="preserve">OŠ </w:t>
            </w:r>
            <w:r>
              <w:rPr>
                <w:rFonts w:cstheme="minorHAnsi"/>
                <w:sz w:val="18"/>
                <w:szCs w:val="18"/>
              </w:rPr>
              <w:t xml:space="preserve"> - A. 1. 3.</w:t>
            </w:r>
          </w:p>
          <w:p w14:paraId="72E7FDE2" w14:textId="77777777" w:rsidR="00FA1C86" w:rsidRDefault="00FA1C86" w:rsidP="00FA1C86">
            <w:pPr>
              <w:rPr>
                <w:rFonts w:cstheme="minorHAnsi"/>
                <w:sz w:val="18"/>
                <w:szCs w:val="18"/>
              </w:rPr>
            </w:pPr>
            <w:r>
              <w:rPr>
                <w:rFonts w:cstheme="minorHAnsi"/>
                <w:b/>
                <w:bCs/>
                <w:sz w:val="18"/>
                <w:szCs w:val="18"/>
              </w:rPr>
              <w:t>UKU</w:t>
            </w:r>
            <w:r>
              <w:rPr>
                <w:rFonts w:cstheme="minorHAnsi"/>
                <w:sz w:val="18"/>
                <w:szCs w:val="18"/>
              </w:rPr>
              <w:t xml:space="preserve"> </w:t>
            </w:r>
            <w:r w:rsidR="00C84A7C">
              <w:rPr>
                <w:rFonts w:cstheme="minorHAnsi"/>
                <w:sz w:val="18"/>
                <w:szCs w:val="18"/>
              </w:rPr>
              <w:t>-</w:t>
            </w:r>
            <w:r>
              <w:rPr>
                <w:rFonts w:cstheme="minorHAnsi"/>
                <w:sz w:val="18"/>
                <w:szCs w:val="18"/>
              </w:rPr>
              <w:t xml:space="preserve"> A.</w:t>
            </w:r>
            <w:r w:rsidR="00C84A7C">
              <w:rPr>
                <w:rFonts w:cstheme="minorHAnsi"/>
                <w:sz w:val="18"/>
                <w:szCs w:val="18"/>
              </w:rPr>
              <w:t xml:space="preserve"> 1. 2; A. 1. 4; B. 1. 1: B. 1. 4</w:t>
            </w:r>
            <w:r>
              <w:rPr>
                <w:rFonts w:cstheme="minorHAnsi"/>
                <w:sz w:val="18"/>
                <w:szCs w:val="18"/>
              </w:rPr>
              <w:t>; C. 1. 2; C. 1. 3.</w:t>
            </w:r>
          </w:p>
          <w:p w14:paraId="72E7FDE3" w14:textId="77777777" w:rsidR="00FA1C86" w:rsidRDefault="00FA1C86" w:rsidP="00FA1C86">
            <w:pPr>
              <w:rPr>
                <w:rFonts w:cstheme="minorHAnsi"/>
                <w:sz w:val="18"/>
                <w:szCs w:val="18"/>
              </w:rPr>
            </w:pPr>
            <w:r>
              <w:rPr>
                <w:rFonts w:cstheme="minorHAnsi"/>
                <w:b/>
                <w:bCs/>
                <w:sz w:val="18"/>
                <w:szCs w:val="18"/>
              </w:rPr>
              <w:t>OSR</w:t>
            </w:r>
            <w:r w:rsidR="00C84A7C">
              <w:rPr>
                <w:rFonts w:cstheme="minorHAnsi"/>
                <w:b/>
                <w:bCs/>
                <w:sz w:val="18"/>
                <w:szCs w:val="18"/>
              </w:rPr>
              <w:t xml:space="preserve"> </w:t>
            </w:r>
            <w:r w:rsidR="00C84A7C">
              <w:rPr>
                <w:rFonts w:cstheme="minorHAnsi"/>
                <w:sz w:val="18"/>
                <w:szCs w:val="18"/>
              </w:rPr>
              <w:t>-</w:t>
            </w:r>
            <w:r>
              <w:rPr>
                <w:rFonts w:cstheme="minorHAnsi"/>
                <w:sz w:val="18"/>
                <w:szCs w:val="18"/>
              </w:rPr>
              <w:t xml:space="preserve"> A. 1. 2; A. 1. 3; A. 1. 4</w:t>
            </w:r>
            <w:r w:rsidR="005B23FC">
              <w:rPr>
                <w:rFonts w:cstheme="minorHAnsi"/>
                <w:sz w:val="18"/>
                <w:szCs w:val="18"/>
              </w:rPr>
              <w:t>.</w:t>
            </w:r>
          </w:p>
          <w:p w14:paraId="72E7FDE4" w14:textId="77777777" w:rsidR="005B23FC" w:rsidRDefault="005B23FC" w:rsidP="00FA1C86">
            <w:pPr>
              <w:rPr>
                <w:rFonts w:cstheme="minorHAnsi"/>
                <w:sz w:val="18"/>
                <w:szCs w:val="18"/>
              </w:rPr>
            </w:pPr>
            <w:r w:rsidRPr="00347969">
              <w:rPr>
                <w:rFonts w:cstheme="minorHAnsi"/>
                <w:b/>
                <w:sz w:val="18"/>
                <w:szCs w:val="18"/>
              </w:rPr>
              <w:t>GOO</w:t>
            </w:r>
            <w:r>
              <w:rPr>
                <w:rFonts w:cstheme="minorHAnsi"/>
                <w:sz w:val="18"/>
                <w:szCs w:val="18"/>
              </w:rPr>
              <w:t xml:space="preserve"> - </w:t>
            </w:r>
            <w:r>
              <w:rPr>
                <w:rFonts w:eastAsia="Times New Roman" w:cstheme="minorHAnsi"/>
                <w:color w:val="231F20"/>
                <w:sz w:val="18"/>
                <w:szCs w:val="18"/>
                <w:lang w:eastAsia="hr-HR"/>
              </w:rPr>
              <w:t xml:space="preserve">A. 1. 1; </w:t>
            </w:r>
            <w:r w:rsidRPr="00D35C3C">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3.</w:t>
            </w:r>
          </w:p>
          <w:p w14:paraId="72E7FDE5" w14:textId="576CF6AA" w:rsidR="00C84A7C" w:rsidRPr="009303F7" w:rsidRDefault="00C84A7C" w:rsidP="00C84A7C">
            <w:pPr>
              <w:rPr>
                <w:b/>
                <w:sz w:val="18"/>
                <w:szCs w:val="18"/>
              </w:rPr>
            </w:pPr>
            <w:r w:rsidRPr="001146A6">
              <w:rPr>
                <w:b/>
                <w:sz w:val="18"/>
                <w:szCs w:val="18"/>
              </w:rPr>
              <w:t>O</w:t>
            </w:r>
            <w:r w:rsidR="00C74CBB">
              <w:rPr>
                <w:b/>
                <w:sz w:val="18"/>
                <w:szCs w:val="18"/>
              </w:rPr>
              <w:t>D</w:t>
            </w:r>
            <w:r w:rsidRPr="001146A6">
              <w:rPr>
                <w:b/>
                <w:sz w:val="18"/>
                <w:szCs w:val="18"/>
              </w:rPr>
              <w:t xml:space="preserve">R </w:t>
            </w:r>
            <w:r w:rsidRPr="001146A6">
              <w:rPr>
                <w:sz w:val="18"/>
                <w:szCs w:val="18"/>
              </w:rPr>
              <w:t xml:space="preserve">- </w:t>
            </w:r>
            <w:r w:rsidR="00054497">
              <w:rPr>
                <w:rFonts w:eastAsia="Times New Roman" w:cstheme="minorHAnsi"/>
                <w:color w:val="231F20"/>
                <w:sz w:val="18"/>
                <w:szCs w:val="18"/>
                <w:lang w:eastAsia="hr-HR"/>
              </w:rPr>
              <w:t>A. 1. 1</w:t>
            </w:r>
            <w:r w:rsidRPr="001146A6">
              <w:rPr>
                <w:rFonts w:eastAsia="Times New Roman" w:cstheme="minorHAnsi"/>
                <w:color w:val="231F20"/>
                <w:sz w:val="18"/>
                <w:szCs w:val="18"/>
                <w:lang w:eastAsia="hr-HR"/>
              </w:rPr>
              <w:t>;  C. 1. 2.</w:t>
            </w:r>
          </w:p>
          <w:p w14:paraId="72E7FDE6" w14:textId="77777777" w:rsidR="00C84A7C" w:rsidRDefault="00C84A7C" w:rsidP="00C84A7C">
            <w:pPr>
              <w:rPr>
                <w:rFonts w:cstheme="minorHAnsi"/>
                <w:sz w:val="18"/>
                <w:szCs w:val="18"/>
              </w:rPr>
            </w:pPr>
            <w:r w:rsidRPr="007C3745">
              <w:rPr>
                <w:rFonts w:eastAsia="Times New Roman" w:cstheme="minorHAnsi"/>
                <w:b/>
                <w:color w:val="231F20"/>
                <w:sz w:val="18"/>
                <w:szCs w:val="18"/>
                <w:lang w:eastAsia="hr-HR"/>
              </w:rPr>
              <w:t>IKT</w:t>
            </w:r>
            <w:r>
              <w:rPr>
                <w:rFonts w:eastAsia="Times New Roman" w:cstheme="minorHAnsi"/>
                <w:color w:val="231F20"/>
                <w:sz w:val="18"/>
                <w:szCs w:val="18"/>
                <w:lang w:eastAsia="hr-HR"/>
              </w:rPr>
              <w:t xml:space="preserve"> - A. 1. 1; </w:t>
            </w:r>
            <w:r w:rsidRPr="00766A03">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2; </w:t>
            </w:r>
            <w:r w:rsidRPr="002D674B">
              <w:rPr>
                <w:rFonts w:eastAsia="Times New Roman" w:cstheme="minorHAnsi"/>
                <w:color w:val="231F20"/>
                <w:sz w:val="18"/>
                <w:szCs w:val="18"/>
                <w:lang w:eastAsia="hr-HR"/>
              </w:rPr>
              <w:t>B.</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3; </w:t>
            </w:r>
            <w:r w:rsidRPr="002D674B">
              <w:rPr>
                <w:rFonts w:eastAsia="Times New Roman" w:cstheme="minorHAnsi"/>
                <w:color w:val="231F20"/>
                <w:sz w:val="18"/>
                <w:szCs w:val="18"/>
                <w:lang w:eastAsia="hr-HR"/>
              </w:rPr>
              <w:t>D.</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p>
          <w:p w14:paraId="72E7FDE7" w14:textId="77777777" w:rsidR="00F80D57" w:rsidRPr="00A626F4" w:rsidRDefault="00F80D57" w:rsidP="008620A5">
            <w:pPr>
              <w:rPr>
                <w:rFonts w:cstheme="minorHAnsi"/>
                <w:sz w:val="18"/>
                <w:szCs w:val="18"/>
              </w:rPr>
            </w:pPr>
          </w:p>
        </w:tc>
      </w:tr>
      <w:tr w:rsidR="00F80D57" w:rsidRPr="00F80D57" w14:paraId="72E7FDF5" w14:textId="77777777" w:rsidTr="008620A5">
        <w:tc>
          <w:tcPr>
            <w:tcW w:w="8160" w:type="dxa"/>
          </w:tcPr>
          <w:p w14:paraId="72E7FDE9" w14:textId="77777777" w:rsidR="00A4086D" w:rsidRPr="00A4086D" w:rsidRDefault="00A4086D" w:rsidP="00A4086D">
            <w:pPr>
              <w:outlineLvl w:val="0"/>
              <w:rPr>
                <w:rFonts w:cstheme="minorHAnsi"/>
                <w:b/>
                <w:sz w:val="18"/>
                <w:szCs w:val="18"/>
              </w:rPr>
            </w:pPr>
            <w:r w:rsidRPr="00A4086D">
              <w:rPr>
                <w:rFonts w:cstheme="minorHAnsi"/>
                <w:b/>
                <w:sz w:val="18"/>
                <w:szCs w:val="18"/>
              </w:rPr>
              <w:t>II.  BROJALICA TU SE STVARA</w:t>
            </w:r>
          </w:p>
          <w:p w14:paraId="72E7FDEA" w14:textId="77777777" w:rsidR="00A4086D" w:rsidRPr="00A4086D" w:rsidRDefault="00A4086D" w:rsidP="00A4086D">
            <w:pPr>
              <w:outlineLvl w:val="0"/>
              <w:rPr>
                <w:rFonts w:cstheme="minorHAnsi"/>
                <w:b/>
                <w:bCs/>
                <w:sz w:val="18"/>
                <w:szCs w:val="18"/>
                <w:shd w:val="clear" w:color="auto" w:fill="FFFFFF"/>
              </w:rPr>
            </w:pPr>
            <w:r w:rsidRPr="00A4086D">
              <w:rPr>
                <w:rFonts w:cstheme="minorHAnsi"/>
                <w:b/>
                <w:sz w:val="18"/>
                <w:szCs w:val="18"/>
              </w:rPr>
              <w:t>Opis aktivnosti</w:t>
            </w:r>
          </w:p>
          <w:p w14:paraId="72E7FDEB" w14:textId="77777777" w:rsidR="00A4086D" w:rsidRPr="00A4086D" w:rsidRDefault="00A4086D" w:rsidP="00A4086D">
            <w:pPr>
              <w:autoSpaceDE w:val="0"/>
              <w:autoSpaceDN w:val="0"/>
              <w:adjustRightInd w:val="0"/>
              <w:spacing w:before="240"/>
              <w:outlineLvl w:val="0"/>
              <w:rPr>
                <w:rFonts w:cstheme="minorHAnsi"/>
                <w:color w:val="44546A" w:themeColor="text2"/>
                <w:sz w:val="18"/>
                <w:szCs w:val="18"/>
              </w:rPr>
            </w:pPr>
            <w:r w:rsidRPr="00A4086D">
              <w:rPr>
                <w:rFonts w:cstheme="minorHAnsi"/>
                <w:color w:val="44546A" w:themeColor="text2"/>
                <w:sz w:val="18"/>
                <w:szCs w:val="18"/>
              </w:rPr>
              <w:t>KOD SVAKOG PONAVLJANJA BROJALICE KORISTITE IME DRUGOG PRIJATELJA IZ RAZREDA.</w:t>
            </w:r>
          </w:p>
          <w:p w14:paraId="72E7FDEC" w14:textId="77777777" w:rsidR="00A4086D" w:rsidRPr="00A4086D" w:rsidRDefault="00A4086D" w:rsidP="00A4086D">
            <w:pPr>
              <w:autoSpaceDE w:val="0"/>
              <w:autoSpaceDN w:val="0"/>
              <w:adjustRightInd w:val="0"/>
              <w:spacing w:before="240"/>
              <w:outlineLvl w:val="0"/>
              <w:rPr>
                <w:rFonts w:cstheme="minorHAnsi"/>
                <w:sz w:val="18"/>
                <w:szCs w:val="18"/>
              </w:rPr>
            </w:pPr>
            <w:r w:rsidRPr="00A4086D">
              <w:rPr>
                <w:rFonts w:cstheme="minorHAnsi"/>
                <w:sz w:val="18"/>
                <w:szCs w:val="18"/>
              </w:rPr>
              <w:t xml:space="preserve">Učenje brojalice popratite dostupnim glazbalima. </w:t>
            </w:r>
          </w:p>
          <w:p w14:paraId="72E7FDED" w14:textId="77777777" w:rsidR="00A4086D" w:rsidRPr="00A4086D" w:rsidRDefault="00A4086D" w:rsidP="00A4086D">
            <w:pPr>
              <w:autoSpaceDE w:val="0"/>
              <w:autoSpaceDN w:val="0"/>
              <w:adjustRightInd w:val="0"/>
              <w:ind w:left="709"/>
              <w:rPr>
                <w:rFonts w:cstheme="minorHAnsi"/>
                <w:color w:val="000000"/>
                <w:sz w:val="18"/>
                <w:szCs w:val="18"/>
              </w:rPr>
            </w:pPr>
          </w:p>
          <w:p w14:paraId="72E7FDEE" w14:textId="77777777" w:rsidR="00A4086D" w:rsidRPr="00A4086D" w:rsidRDefault="00A4086D" w:rsidP="00A4086D">
            <w:pPr>
              <w:autoSpaceDE w:val="0"/>
              <w:autoSpaceDN w:val="0"/>
              <w:adjustRightInd w:val="0"/>
              <w:spacing w:after="40"/>
              <w:outlineLvl w:val="0"/>
              <w:rPr>
                <w:rFonts w:cstheme="minorHAnsi"/>
                <w:color w:val="44546A" w:themeColor="text2"/>
                <w:sz w:val="18"/>
                <w:szCs w:val="18"/>
              </w:rPr>
            </w:pPr>
            <w:r w:rsidRPr="00A4086D">
              <w:rPr>
                <w:rFonts w:cstheme="minorHAnsi"/>
                <w:color w:val="44546A" w:themeColor="text2"/>
                <w:sz w:val="18"/>
                <w:szCs w:val="18"/>
              </w:rPr>
              <w:t xml:space="preserve">KIŠA PADA KAP-KAP-KAP </w:t>
            </w:r>
          </w:p>
          <w:p w14:paraId="72E7FDEF" w14:textId="77777777" w:rsidR="00A4086D" w:rsidRPr="00A4086D" w:rsidRDefault="00A4086D" w:rsidP="00A4086D">
            <w:pPr>
              <w:autoSpaceDE w:val="0"/>
              <w:autoSpaceDN w:val="0"/>
              <w:adjustRightInd w:val="0"/>
              <w:spacing w:after="40"/>
              <w:outlineLvl w:val="0"/>
              <w:rPr>
                <w:rFonts w:cstheme="minorHAnsi"/>
                <w:color w:val="44546A" w:themeColor="text2"/>
                <w:sz w:val="18"/>
                <w:szCs w:val="18"/>
              </w:rPr>
            </w:pPr>
            <w:r w:rsidRPr="00A4086D">
              <w:rPr>
                <w:rFonts w:cstheme="minorHAnsi"/>
                <w:color w:val="44546A" w:themeColor="text2"/>
                <w:sz w:val="18"/>
                <w:szCs w:val="18"/>
              </w:rPr>
              <w:t xml:space="preserve">NAŠ </w:t>
            </w:r>
            <w:r w:rsidRPr="00A4086D">
              <w:rPr>
                <w:rFonts w:cstheme="minorHAnsi"/>
                <w:color w:val="FF0000"/>
                <w:sz w:val="18"/>
                <w:szCs w:val="18"/>
              </w:rPr>
              <w:t>(PETAR ili IVAN ili KRISTIJAN)</w:t>
            </w:r>
            <w:r w:rsidRPr="00A4086D">
              <w:rPr>
                <w:rFonts w:cstheme="minorHAnsi"/>
                <w:color w:val="44546A" w:themeColor="text2"/>
                <w:sz w:val="18"/>
                <w:szCs w:val="18"/>
              </w:rPr>
              <w:t xml:space="preserve"> NOSI ŠTAP</w:t>
            </w:r>
          </w:p>
          <w:p w14:paraId="72E7FDF0" w14:textId="77777777" w:rsidR="00A4086D" w:rsidRPr="00A4086D" w:rsidRDefault="00A4086D" w:rsidP="00A4086D">
            <w:pPr>
              <w:autoSpaceDE w:val="0"/>
              <w:autoSpaceDN w:val="0"/>
              <w:adjustRightInd w:val="0"/>
              <w:spacing w:after="40"/>
              <w:rPr>
                <w:rFonts w:cstheme="minorHAnsi"/>
                <w:color w:val="44546A" w:themeColor="text2"/>
                <w:sz w:val="18"/>
                <w:szCs w:val="18"/>
              </w:rPr>
            </w:pPr>
            <w:r w:rsidRPr="00A4086D">
              <w:rPr>
                <w:rFonts w:cstheme="minorHAnsi"/>
                <w:color w:val="44546A" w:themeColor="text2"/>
                <w:sz w:val="18"/>
                <w:szCs w:val="18"/>
              </w:rPr>
              <w:t xml:space="preserve">JUČER BIO SUNČAN DAN </w:t>
            </w:r>
          </w:p>
          <w:p w14:paraId="72E7FDF1" w14:textId="77777777" w:rsidR="00A4086D" w:rsidRPr="00A4086D" w:rsidRDefault="00A4086D" w:rsidP="00A4086D">
            <w:pPr>
              <w:autoSpaceDE w:val="0"/>
              <w:autoSpaceDN w:val="0"/>
              <w:adjustRightInd w:val="0"/>
              <w:rPr>
                <w:rFonts w:cstheme="minorHAnsi"/>
                <w:color w:val="44546A" w:themeColor="text2"/>
                <w:sz w:val="18"/>
                <w:szCs w:val="18"/>
              </w:rPr>
            </w:pPr>
            <w:r w:rsidRPr="00A4086D">
              <w:rPr>
                <w:rFonts w:cstheme="minorHAnsi"/>
                <w:color w:val="FF0000"/>
                <w:sz w:val="18"/>
                <w:szCs w:val="18"/>
              </w:rPr>
              <w:t>(PETAR ili IVAN ili KRISTIJAN)</w:t>
            </w:r>
            <w:r w:rsidRPr="00A4086D">
              <w:rPr>
                <w:rFonts w:cstheme="minorHAnsi"/>
                <w:color w:val="44546A" w:themeColor="text2"/>
                <w:sz w:val="18"/>
                <w:szCs w:val="18"/>
              </w:rPr>
              <w:t xml:space="preserve"> IMAO KIŠOBRAN.</w:t>
            </w:r>
          </w:p>
          <w:p w14:paraId="72E7FDF2" w14:textId="77777777" w:rsidR="008620A5" w:rsidRPr="008620A5" w:rsidRDefault="008620A5" w:rsidP="008620A5">
            <w:pPr>
              <w:rPr>
                <w:rFonts w:cstheme="minorHAnsi"/>
                <w:b/>
                <w:sz w:val="18"/>
                <w:szCs w:val="18"/>
              </w:rPr>
            </w:pPr>
          </w:p>
          <w:p w14:paraId="72E7FDF3" w14:textId="77777777" w:rsidR="00F80D57" w:rsidRPr="008620A5" w:rsidRDefault="00F80D57" w:rsidP="008620A5">
            <w:pPr>
              <w:rPr>
                <w:rFonts w:cstheme="minorHAnsi"/>
                <w:sz w:val="18"/>
                <w:szCs w:val="18"/>
              </w:rPr>
            </w:pPr>
          </w:p>
        </w:tc>
        <w:tc>
          <w:tcPr>
            <w:tcW w:w="2330" w:type="dxa"/>
            <w:vMerge/>
          </w:tcPr>
          <w:p w14:paraId="72E7FDF4" w14:textId="77777777" w:rsidR="00F80D57" w:rsidRPr="00F80D57" w:rsidRDefault="00F80D57">
            <w:pPr>
              <w:rPr>
                <w:rFonts w:cstheme="minorHAnsi"/>
                <w:sz w:val="18"/>
                <w:szCs w:val="18"/>
              </w:rPr>
            </w:pPr>
          </w:p>
        </w:tc>
      </w:tr>
      <w:tr w:rsidR="00A4086D" w:rsidRPr="00F80D57" w14:paraId="72E7FDFC" w14:textId="77777777" w:rsidTr="008620A5">
        <w:tc>
          <w:tcPr>
            <w:tcW w:w="8160" w:type="dxa"/>
          </w:tcPr>
          <w:p w14:paraId="72E7FDF6" w14:textId="77777777" w:rsidR="00A4086D" w:rsidRPr="00A4086D" w:rsidRDefault="00A4086D" w:rsidP="00A4086D">
            <w:pPr>
              <w:rPr>
                <w:rFonts w:cstheme="minorHAnsi"/>
                <w:b/>
                <w:sz w:val="18"/>
                <w:szCs w:val="18"/>
              </w:rPr>
            </w:pPr>
            <w:r w:rsidRPr="00A4086D">
              <w:rPr>
                <w:rFonts w:cstheme="minorHAnsi"/>
                <w:b/>
                <w:sz w:val="18"/>
                <w:szCs w:val="18"/>
              </w:rPr>
              <w:t xml:space="preserve">III.  KAKO ZVUČI TVOJE TIJELO? </w:t>
            </w:r>
          </w:p>
          <w:p w14:paraId="72E7FDF7" w14:textId="77777777" w:rsidR="00A4086D" w:rsidRPr="00A4086D" w:rsidRDefault="00A4086D" w:rsidP="00A4086D">
            <w:pPr>
              <w:rPr>
                <w:rFonts w:cstheme="minorHAnsi"/>
                <w:b/>
                <w:sz w:val="18"/>
                <w:szCs w:val="18"/>
              </w:rPr>
            </w:pPr>
            <w:r w:rsidRPr="00A4086D">
              <w:rPr>
                <w:rFonts w:cstheme="minorHAnsi"/>
                <w:b/>
                <w:sz w:val="18"/>
                <w:szCs w:val="18"/>
              </w:rPr>
              <w:lastRenderedPageBreak/>
              <w:t>Opis aktivnosti</w:t>
            </w:r>
          </w:p>
          <w:p w14:paraId="72E7FDF8" w14:textId="77777777" w:rsidR="00A4086D" w:rsidRPr="00A4086D" w:rsidRDefault="00A4086D" w:rsidP="00A4086D">
            <w:pPr>
              <w:ind w:firstLine="708"/>
              <w:rPr>
                <w:rFonts w:cstheme="minorHAnsi"/>
                <w:b/>
                <w:sz w:val="18"/>
                <w:szCs w:val="18"/>
              </w:rPr>
            </w:pPr>
          </w:p>
          <w:p w14:paraId="72E7FDF9" w14:textId="77777777" w:rsidR="00A4086D" w:rsidRPr="00A4086D" w:rsidRDefault="00A4086D" w:rsidP="00A4086D">
            <w:pPr>
              <w:rPr>
                <w:rFonts w:cstheme="minorHAnsi"/>
                <w:sz w:val="18"/>
                <w:szCs w:val="18"/>
              </w:rPr>
            </w:pPr>
            <w:r w:rsidRPr="00A4086D">
              <w:rPr>
                <w:rFonts w:cstheme="minorHAnsi"/>
                <w:sz w:val="18"/>
                <w:szCs w:val="18"/>
              </w:rPr>
              <w:t xml:space="preserve">Ponavljanje pjesme </w:t>
            </w:r>
            <w:r w:rsidRPr="00A4086D">
              <w:rPr>
                <w:rFonts w:cstheme="minorHAnsi"/>
                <w:i/>
                <w:sz w:val="18"/>
                <w:szCs w:val="18"/>
              </w:rPr>
              <w:t>Kišica</w:t>
            </w:r>
            <w:r w:rsidRPr="00A4086D">
              <w:rPr>
                <w:rFonts w:cstheme="minorHAnsi"/>
                <w:sz w:val="18"/>
                <w:szCs w:val="18"/>
              </w:rPr>
              <w:t>. Učenici su podijeljeni u skupine i tjeloglazbom vježbaju postupno padanje kiše. Prijedlog zvuka tjeloglazbom i njeno nijansiranje učenici osmišljavaju sami po skupinama. Najvažnije je paziti da učenici glasnoću svake kitice prilagode i njenom tekstu. Nije važno koje će dijelove tijela koristiti, već kako će prilagoditi nijanse glasnoće zvuka svake kitice. Učenici ne trebaju unutar skupine koristiti iste dijelove tijela po kojima će svirati već paziti na cjelovitu zvučnu sliku.</w:t>
            </w:r>
          </w:p>
          <w:p w14:paraId="72E7FDFA" w14:textId="77777777" w:rsidR="00A4086D" w:rsidRPr="00A4086D" w:rsidRDefault="00A4086D" w:rsidP="00A4086D">
            <w:pPr>
              <w:outlineLvl w:val="0"/>
              <w:rPr>
                <w:rFonts w:cstheme="minorHAnsi"/>
                <w:b/>
                <w:sz w:val="18"/>
                <w:szCs w:val="18"/>
              </w:rPr>
            </w:pPr>
          </w:p>
        </w:tc>
        <w:tc>
          <w:tcPr>
            <w:tcW w:w="2330" w:type="dxa"/>
          </w:tcPr>
          <w:p w14:paraId="72E7FDFB" w14:textId="77777777" w:rsidR="00A4086D" w:rsidRPr="00F80D57" w:rsidRDefault="00A4086D">
            <w:pPr>
              <w:rPr>
                <w:rFonts w:cstheme="minorHAnsi"/>
                <w:sz w:val="18"/>
                <w:szCs w:val="18"/>
              </w:rPr>
            </w:pPr>
          </w:p>
        </w:tc>
      </w:tr>
    </w:tbl>
    <w:p w14:paraId="72E7FDFD" w14:textId="77777777" w:rsidR="008E5959" w:rsidRPr="00F80D57" w:rsidRDefault="008E5959">
      <w:pPr>
        <w:rPr>
          <w:rFonts w:cstheme="minorHAnsi"/>
          <w:sz w:val="18"/>
          <w:szCs w:val="18"/>
        </w:rPr>
      </w:pPr>
    </w:p>
    <w:sectPr w:rsidR="008E5959" w:rsidRPr="00F80D57" w:rsidSect="00042B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ignika">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36E3E"/>
    <w:rsid w:val="00042B4C"/>
    <w:rsid w:val="00054497"/>
    <w:rsid w:val="00062E38"/>
    <w:rsid w:val="000D7A46"/>
    <w:rsid w:val="001400F3"/>
    <w:rsid w:val="00164B8F"/>
    <w:rsid w:val="002573B0"/>
    <w:rsid w:val="00261F81"/>
    <w:rsid w:val="00330C71"/>
    <w:rsid w:val="0036774C"/>
    <w:rsid w:val="00382CB3"/>
    <w:rsid w:val="00424E9C"/>
    <w:rsid w:val="00433344"/>
    <w:rsid w:val="00512C63"/>
    <w:rsid w:val="00512C80"/>
    <w:rsid w:val="00564859"/>
    <w:rsid w:val="005B23FC"/>
    <w:rsid w:val="005D2CB3"/>
    <w:rsid w:val="00617BF9"/>
    <w:rsid w:val="00655CB6"/>
    <w:rsid w:val="00724F26"/>
    <w:rsid w:val="007B501A"/>
    <w:rsid w:val="008620A5"/>
    <w:rsid w:val="00897B77"/>
    <w:rsid w:val="008B4EF5"/>
    <w:rsid w:val="008D59A9"/>
    <w:rsid w:val="008E5959"/>
    <w:rsid w:val="0095109A"/>
    <w:rsid w:val="009A4E35"/>
    <w:rsid w:val="009B31D1"/>
    <w:rsid w:val="00A4086D"/>
    <w:rsid w:val="00A46136"/>
    <w:rsid w:val="00A626F4"/>
    <w:rsid w:val="00A643CE"/>
    <w:rsid w:val="00A64BB3"/>
    <w:rsid w:val="00B033EF"/>
    <w:rsid w:val="00B7301D"/>
    <w:rsid w:val="00C37C3C"/>
    <w:rsid w:val="00C74CBB"/>
    <w:rsid w:val="00C84A7C"/>
    <w:rsid w:val="00CE3F04"/>
    <w:rsid w:val="00D11E2A"/>
    <w:rsid w:val="00D17C3B"/>
    <w:rsid w:val="00E72B6B"/>
    <w:rsid w:val="00EB6C33"/>
    <w:rsid w:val="00F23604"/>
    <w:rsid w:val="00F36DDA"/>
    <w:rsid w:val="00F54E1D"/>
    <w:rsid w:val="00F80D57"/>
    <w:rsid w:val="00FA1C86"/>
    <w:rsid w:val="00FD07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7FDB1"/>
  <w15:docId w15:val="{68EC21AD-C74D-44B8-92FC-441684E0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B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BodyText2">
    <w:name w:val="Body Text 2"/>
    <w:basedOn w:val="Normal"/>
    <w:link w:val="BodyText2Char"/>
    <w:rsid w:val="008B4EF5"/>
    <w:pPr>
      <w:spacing w:after="0" w:line="240" w:lineRule="auto"/>
      <w:jc w:val="both"/>
    </w:pPr>
    <w:rPr>
      <w:rFonts w:ascii="Times New Roman" w:eastAsia="Times New Roman" w:hAnsi="Times New Roman" w:cs="Times New Roman"/>
      <w:color w:val="000000"/>
      <w:sz w:val="20"/>
      <w:szCs w:val="24"/>
      <w:lang w:eastAsia="hr-HR"/>
    </w:rPr>
  </w:style>
  <w:style w:type="character" w:customStyle="1" w:styleId="BodyText2Char">
    <w:name w:val="Body Text 2 Char"/>
    <w:basedOn w:val="DefaultParagraphFont"/>
    <w:link w:val="BodyText2"/>
    <w:rsid w:val="008B4EF5"/>
    <w:rPr>
      <w:rFonts w:ascii="Times New Roman" w:eastAsia="Times New Roman" w:hAnsi="Times New Roman" w:cs="Times New Roman"/>
      <w:color w:val="000000"/>
      <w:sz w:val="20"/>
      <w:szCs w:val="24"/>
      <w:lang w:eastAsia="hr-HR"/>
    </w:rPr>
  </w:style>
  <w:style w:type="character" w:styleId="Emphasis">
    <w:name w:val="Emphasis"/>
    <w:basedOn w:val="DefaultParagraphFont"/>
    <w:uiPriority w:val="20"/>
    <w:qFormat/>
    <w:rsid w:val="009A4E35"/>
    <w:rPr>
      <w:i/>
      <w:iCs/>
    </w:rPr>
  </w:style>
  <w:style w:type="paragraph" w:customStyle="1" w:styleId="Pa9">
    <w:name w:val="Pa9"/>
    <w:basedOn w:val="Default"/>
    <w:next w:val="Default"/>
    <w:uiPriority w:val="99"/>
    <w:rsid w:val="00424E9C"/>
    <w:pPr>
      <w:spacing w:line="221" w:lineRule="atLeast"/>
    </w:pPr>
    <w:rPr>
      <w:rFonts w:eastAsiaTheme="minorHAnsi" w:cstheme="minorBidi"/>
      <w:color w:val="auto"/>
      <w:lang w:eastAsia="en-US"/>
    </w:rPr>
  </w:style>
  <w:style w:type="paragraph" w:customStyle="1" w:styleId="Pa15">
    <w:name w:val="Pa15"/>
    <w:basedOn w:val="Default"/>
    <w:next w:val="Default"/>
    <w:uiPriority w:val="99"/>
    <w:rsid w:val="00F23604"/>
    <w:pPr>
      <w:spacing w:line="221" w:lineRule="atLeast"/>
    </w:pPr>
    <w:rPr>
      <w:rFonts w:eastAsiaTheme="minorHAnsi" w:cstheme="minorBidi"/>
      <w:color w:val="auto"/>
      <w:lang w:eastAsia="en-US"/>
    </w:rPr>
  </w:style>
  <w:style w:type="paragraph" w:customStyle="1" w:styleId="Pa4">
    <w:name w:val="Pa4"/>
    <w:basedOn w:val="Default"/>
    <w:next w:val="Default"/>
    <w:uiPriority w:val="99"/>
    <w:rsid w:val="008620A5"/>
    <w:pPr>
      <w:spacing w:line="221" w:lineRule="atLeast"/>
    </w:pPr>
    <w:rPr>
      <w:rFonts w:ascii="Signika" w:eastAsiaTheme="minorHAnsi" w:hAnsi="Signika" w:cstheme="minorBidi"/>
      <w:color w:val="auto"/>
      <w:lang w:eastAsia="en-US"/>
    </w:rPr>
  </w:style>
  <w:style w:type="paragraph" w:customStyle="1" w:styleId="Pa17">
    <w:name w:val="Pa17"/>
    <w:basedOn w:val="Default"/>
    <w:next w:val="Default"/>
    <w:uiPriority w:val="99"/>
    <w:rsid w:val="008620A5"/>
    <w:pPr>
      <w:spacing w:line="221" w:lineRule="atLeast"/>
    </w:pPr>
    <w:rPr>
      <w:rFonts w:eastAsiaTheme="minorHAnsi"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171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467</Words>
  <Characters>2663</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6</cp:revision>
  <dcterms:created xsi:type="dcterms:W3CDTF">2019-07-11T08:59:00Z</dcterms:created>
  <dcterms:modified xsi:type="dcterms:W3CDTF">2021-07-09T15:30:00Z</dcterms:modified>
</cp:coreProperties>
</file>