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C68D5" w14:textId="77777777" w:rsidR="00A413B8" w:rsidRPr="00E97CD0" w:rsidRDefault="00BB078A" w:rsidP="00DF2FDD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E97CD0">
        <w:rPr>
          <w:rFonts w:ascii="Calibri" w:hAnsi="Calibri" w:cs="Calibri"/>
          <w:sz w:val="24"/>
          <w:szCs w:val="24"/>
        </w:rPr>
        <w:t xml:space="preserve">PRIJEDLOG PRIPREME </w:t>
      </w:r>
      <w:r w:rsidR="00A413B8" w:rsidRPr="00E97CD0">
        <w:rPr>
          <w:rFonts w:ascii="Calibri" w:hAnsi="Calibri" w:cs="Calibr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E97CD0" w14:paraId="5AD0E781" w14:textId="77777777" w:rsidTr="00DF2FDD">
        <w:tc>
          <w:tcPr>
            <w:tcW w:w="3510" w:type="dxa"/>
            <w:shd w:val="clear" w:color="auto" w:fill="FBD4B4" w:themeFill="accent6" w:themeFillTint="66"/>
          </w:tcPr>
          <w:p w14:paraId="6D8E7071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IME I PREZIME:</w:t>
            </w:r>
          </w:p>
          <w:p w14:paraId="0C7CA0AE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242CEFFB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REDNI BROJ SATA: </w:t>
            </w:r>
            <w:r w:rsidR="004D7803" w:rsidRPr="00E97CD0">
              <w:rPr>
                <w:rFonts w:ascii="Calibri" w:hAnsi="Calibri" w:cs="Calibri"/>
                <w:b/>
                <w:sz w:val="24"/>
                <w:szCs w:val="24"/>
              </w:rPr>
              <w:t>13</w:t>
            </w:r>
            <w:r w:rsidRPr="00E97CD0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6AFF2F92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DATUM:</w:t>
            </w:r>
          </w:p>
        </w:tc>
      </w:tr>
      <w:tr w:rsidR="00A413B8" w:rsidRPr="00E97CD0" w14:paraId="781F43B7" w14:textId="77777777" w:rsidTr="00DF2FDD">
        <w:tc>
          <w:tcPr>
            <w:tcW w:w="9288" w:type="dxa"/>
            <w:gridSpan w:val="3"/>
          </w:tcPr>
          <w:p w14:paraId="1B4E1642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DOMENA: </w:t>
            </w:r>
            <w:r w:rsidR="005C379A" w:rsidRPr="00E97CD0">
              <w:rPr>
                <w:rFonts w:ascii="Calibri" w:hAnsi="Calibri" w:cs="Calibri"/>
                <w:sz w:val="24"/>
                <w:szCs w:val="24"/>
              </w:rPr>
              <w:t>Stvaralaštvo i produktivnost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DB8A604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NASTAVNI SADRŽAJ (TEMA): </w:t>
            </w:r>
            <w:r w:rsidR="005C379A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Osjeti i osjećaji</w:t>
            </w:r>
          </w:p>
          <w:p w14:paraId="4FC5983B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NASTAVNO PODRUČJE: Boja</w:t>
            </w:r>
            <w:r w:rsidR="00DF2FDD"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- slikanje</w:t>
            </w:r>
          </w:p>
          <w:p w14:paraId="6A6DF2C9" w14:textId="77777777" w:rsidR="00A413B8" w:rsidRPr="00E97CD0" w:rsidRDefault="00A413B8" w:rsidP="00DF2FDD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E97CD0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4D7803" w:rsidRPr="00E97CD0">
              <w:rPr>
                <w:rFonts w:ascii="Calibri" w:hAnsi="Calibri" w:cs="Calibri"/>
                <w:b/>
                <w:sz w:val="24"/>
                <w:szCs w:val="24"/>
              </w:rPr>
              <w:t>Slatko</w:t>
            </w:r>
            <w:r w:rsidR="00DF2FDD" w:rsidRPr="00E97CD0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4D7803" w:rsidRPr="00E97CD0">
              <w:rPr>
                <w:rFonts w:ascii="Calibri" w:hAnsi="Calibri" w:cs="Calibri"/>
                <w:b/>
                <w:sz w:val="24"/>
                <w:szCs w:val="24"/>
              </w:rPr>
              <w:t>-</w:t>
            </w:r>
            <w:r w:rsidR="00DF2FDD" w:rsidRPr="00E97CD0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4D7803" w:rsidRPr="00E97CD0">
              <w:rPr>
                <w:rFonts w:ascii="Calibri" w:hAnsi="Calibri" w:cs="Calibri"/>
                <w:b/>
                <w:sz w:val="24"/>
                <w:szCs w:val="24"/>
              </w:rPr>
              <w:t>kiselo</w:t>
            </w:r>
          </w:p>
          <w:p w14:paraId="170803AE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LIKOVNI MATERIJALI I TEHNIKE: </w:t>
            </w:r>
            <w:r w:rsidR="005257B4" w:rsidRPr="00E97CD0">
              <w:rPr>
                <w:rFonts w:ascii="Calibri" w:hAnsi="Calibri" w:cs="Calibri"/>
                <w:sz w:val="24"/>
                <w:szCs w:val="24"/>
              </w:rPr>
              <w:t>tempera</w:t>
            </w:r>
            <w:r w:rsidR="00B02407" w:rsidRPr="00E97CD0">
              <w:rPr>
                <w:rFonts w:ascii="Calibri" w:hAnsi="Calibri" w:cs="Calibri"/>
                <w:sz w:val="24"/>
                <w:szCs w:val="24"/>
              </w:rPr>
              <w:t xml:space="preserve"> (komadići slatke jabuke i limuna)</w:t>
            </w:r>
          </w:p>
          <w:p w14:paraId="2981EAF3" w14:textId="77777777" w:rsidR="004D7803" w:rsidRPr="00E97CD0" w:rsidRDefault="004D7803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E97CD0" w14:paraId="2030489C" w14:textId="77777777" w:rsidTr="00DF2FDD">
        <w:tc>
          <w:tcPr>
            <w:tcW w:w="9288" w:type="dxa"/>
            <w:gridSpan w:val="3"/>
          </w:tcPr>
          <w:p w14:paraId="6275C2B5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b/>
                <w:sz w:val="24"/>
                <w:szCs w:val="24"/>
              </w:rPr>
              <w:t>ISHODI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5ABB8413" w14:textId="77777777" w:rsidR="00A413B8" w:rsidRPr="00E97CD0" w:rsidRDefault="00A413B8" w:rsidP="00DF2FDD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DF2FDD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DF2FDD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DF2FDD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E97CD0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66C6C370" w14:textId="77777777" w:rsidR="00A413B8" w:rsidRPr="00E97CD0" w:rsidRDefault="00DF2FDD" w:rsidP="00DF2FD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72448729" w14:textId="77777777" w:rsidR="00A413B8" w:rsidRPr="00E97CD0" w:rsidRDefault="00DF2FDD" w:rsidP="00DF2FD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likovni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om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a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iskustvo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izražavanje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doživljaj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em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="009D53F0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im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4A022A2D" w14:textId="77777777" w:rsidR="00A413B8" w:rsidRPr="00E97CD0" w:rsidRDefault="00A413B8" w:rsidP="009D53F0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9D53F0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9D53F0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9D53F0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5018EAF8" w14:textId="77777777" w:rsidR="00A413B8" w:rsidRPr="00E97CD0" w:rsidRDefault="009D53F0" w:rsidP="00DF2FDD">
            <w:pPr>
              <w:pStyle w:val="Bezproreda"/>
              <w:numPr>
                <w:ilvl w:val="0"/>
                <w:numId w:val="2"/>
              </w:numPr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66FB1823" w14:textId="77777777" w:rsidR="009D53F0" w:rsidRPr="00E97CD0" w:rsidRDefault="005257B4" w:rsidP="00DF2FDD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9D53F0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9D53F0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9D53F0" w:rsidRPr="00E97CD0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49D9F412" w14:textId="77777777" w:rsidR="005257B4" w:rsidRPr="00E97CD0" w:rsidRDefault="009D53F0" w:rsidP="009D53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5257B4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49752BF5" w14:textId="77777777" w:rsidR="005C379A" w:rsidRPr="00E97CD0" w:rsidRDefault="009D53F0" w:rsidP="00DF2FD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5257B4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5257B4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E97CD0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F24328B" w14:textId="77777777" w:rsidR="005C379A" w:rsidRPr="00E97CD0" w:rsidRDefault="005C379A" w:rsidP="00DF2FDD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</w:pPr>
            <w:r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OŠ LK B.</w:t>
            </w:r>
            <w:r w:rsidR="009D53F0"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9D53F0"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9D53F0"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Učenik</w:t>
            </w:r>
            <w:r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9D53F0" w:rsidRPr="00E97CD0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uspoređuje svoj likovni ili vizualni rad te radove drugih učenika i opisuje vlastiti doživljaj stvaranja.</w:t>
            </w:r>
          </w:p>
          <w:p w14:paraId="1AB3BE7D" w14:textId="77777777" w:rsidR="005C379A" w:rsidRPr="00E97CD0" w:rsidRDefault="009D53F0" w:rsidP="009D53F0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E97CD0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5C379A" w:rsidRPr="00E97CD0">
              <w:rPr>
                <w:rFonts w:ascii="Calibri" w:hAnsi="Calibri" w:cs="Calibri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7C9F7987" w14:textId="77777777" w:rsidR="005C379A" w:rsidRPr="00E97CD0" w:rsidRDefault="009D53F0" w:rsidP="009D53F0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E97CD0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5C379A" w:rsidRPr="00E97CD0">
              <w:rPr>
                <w:rFonts w:ascii="Calibri" w:hAnsi="Calibri" w:cs="Calibri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0D06321F" w14:textId="77777777" w:rsidR="005C379A" w:rsidRPr="00E97CD0" w:rsidRDefault="009D53F0" w:rsidP="009D53F0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E97CD0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5C379A" w:rsidRPr="00E97CD0">
              <w:rPr>
                <w:rFonts w:ascii="Calibri" w:hAnsi="Calibri" w:cs="Calibri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41BD8F53" w14:textId="77777777" w:rsidR="005257B4" w:rsidRPr="00E97CD0" w:rsidRDefault="005257B4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E97CD0" w14:paraId="63CB8276" w14:textId="77777777" w:rsidTr="00DF2FDD">
        <w:tc>
          <w:tcPr>
            <w:tcW w:w="9288" w:type="dxa"/>
            <w:gridSpan w:val="3"/>
          </w:tcPr>
          <w:p w14:paraId="775E39E6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b/>
                <w:sz w:val="24"/>
                <w:szCs w:val="24"/>
              </w:rPr>
              <w:t>NASTAVNE SITUACIJE</w:t>
            </w:r>
          </w:p>
          <w:p w14:paraId="74E0135A" w14:textId="77777777" w:rsidR="009D53F0" w:rsidRPr="00E97CD0" w:rsidRDefault="009D53F0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  <w:p w14:paraId="53536BFD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LIKOVNI PROBLEM</w:t>
            </w:r>
            <w:r w:rsidR="009D53F0" w:rsidRPr="00E97CD0">
              <w:rPr>
                <w:rFonts w:ascii="Calibri" w:hAnsi="Calibri" w:cs="Calibri"/>
                <w:sz w:val="24"/>
                <w:szCs w:val="24"/>
              </w:rPr>
              <w:t>: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7334A4" w:rsidRPr="00E97CD0">
              <w:rPr>
                <w:rFonts w:ascii="Calibri" w:hAnsi="Calibri" w:cs="Calibri"/>
                <w:b/>
                <w:bCs/>
                <w:sz w:val="24"/>
                <w:szCs w:val="24"/>
              </w:rPr>
              <w:t>B</w:t>
            </w:r>
            <w:r w:rsidRPr="00E97CD0">
              <w:rPr>
                <w:rFonts w:ascii="Calibri" w:hAnsi="Calibri" w:cs="Calibri"/>
                <w:b/>
                <w:bCs/>
                <w:sz w:val="24"/>
                <w:szCs w:val="24"/>
              </w:rPr>
              <w:t>oja</w:t>
            </w:r>
            <w:r w:rsidRPr="00E97CD0">
              <w:rPr>
                <w:rFonts w:ascii="Calibri" w:hAnsi="Calibri" w:cs="Calibri"/>
                <w:b/>
                <w:sz w:val="24"/>
                <w:szCs w:val="24"/>
              </w:rPr>
              <w:t>, mrlja, potez</w:t>
            </w:r>
          </w:p>
          <w:p w14:paraId="4262B256" w14:textId="77777777" w:rsidR="00481B4B" w:rsidRPr="00E97CD0" w:rsidRDefault="00A413B8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Ponovimo što s</w:t>
            </w:r>
            <w:r w:rsidR="005257B4" w:rsidRPr="00E97CD0">
              <w:rPr>
                <w:rFonts w:ascii="Calibri" w:hAnsi="Calibri" w:cs="Calibri"/>
                <w:sz w:val="24"/>
                <w:szCs w:val="24"/>
              </w:rPr>
              <w:t>mo sve naučili o bojama</w:t>
            </w:r>
            <w:r w:rsidR="009D53F0" w:rsidRPr="00E97CD0">
              <w:rPr>
                <w:rFonts w:ascii="Calibri" w:hAnsi="Calibri" w:cs="Calibri"/>
                <w:sz w:val="24"/>
                <w:szCs w:val="24"/>
              </w:rPr>
              <w:t>:</w:t>
            </w:r>
            <w:r w:rsidR="005257B4" w:rsidRPr="00E97CD0">
              <w:rPr>
                <w:rFonts w:ascii="Calibri" w:hAnsi="Calibri" w:cs="Calibri"/>
                <w:sz w:val="24"/>
                <w:szCs w:val="24"/>
              </w:rPr>
              <w:t xml:space="preserve"> Koje su osnovne</w:t>
            </w:r>
            <w:r w:rsidR="009D53F0" w:rsidRPr="00E97CD0">
              <w:rPr>
                <w:rFonts w:ascii="Calibri" w:hAnsi="Calibri" w:cs="Calibri"/>
                <w:sz w:val="24"/>
                <w:szCs w:val="24"/>
              </w:rPr>
              <w:t>,</w:t>
            </w:r>
            <w:r w:rsidR="005257B4" w:rsidRPr="00E97CD0">
              <w:rPr>
                <w:rFonts w:ascii="Calibri" w:hAnsi="Calibri" w:cs="Calibri"/>
                <w:sz w:val="24"/>
                <w:szCs w:val="24"/>
              </w:rPr>
              <w:t xml:space="preserve"> a koje izvedene boje?</w:t>
            </w:r>
            <w:r w:rsidR="009D53F0"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5257B4" w:rsidRPr="00E97CD0">
              <w:rPr>
                <w:rFonts w:ascii="Calibri" w:hAnsi="Calibri" w:cs="Calibri"/>
                <w:sz w:val="24"/>
                <w:szCs w:val="24"/>
              </w:rPr>
              <w:t>Kako se dobivaju izvedene boje?</w:t>
            </w:r>
            <w:r w:rsidR="009D53F0"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Boje dijelimo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 xml:space="preserve"> i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na tople i hladne. Koje 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su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tople boje? 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(boje vatre i sunca: žuta, crvena, narančasta)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Koje su hladne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 boje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? 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(boje šume i vode: sve nijanse plave, zelene i ljubičaste)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5C379A" w:rsidRPr="00E97CD0">
              <w:rPr>
                <w:rFonts w:ascii="Calibri" w:hAnsi="Calibri" w:cs="Calibri"/>
                <w:sz w:val="24"/>
                <w:szCs w:val="24"/>
              </w:rPr>
              <w:t>Koja je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 boja </w:t>
            </w:r>
            <w:r w:rsidR="005C379A" w:rsidRPr="00E97CD0">
              <w:rPr>
                <w:rFonts w:ascii="Calibri" w:hAnsi="Calibri" w:cs="Calibri"/>
                <w:sz w:val="24"/>
                <w:szCs w:val="24"/>
              </w:rPr>
              <w:t>najtamnija, a koja najsvjetlija?</w:t>
            </w:r>
          </w:p>
          <w:p w14:paraId="5F605685" w14:textId="77777777" w:rsidR="005C379A" w:rsidRPr="00E97CD0" w:rsidRDefault="005C379A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Rekli smo da boje mogu prikazivati i osjećaje. Prisjetimo se koja bi boja bila za koji osjećaj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.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plava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=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tuga, crvena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=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ljubav, žuta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=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sreća, zelena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=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ljubomora, roza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=</w:t>
            </w:r>
            <w:r w:rsidR="00E3234C" w:rsidRPr="00E97CD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B02407" w:rsidRPr="00E97CD0">
              <w:rPr>
                <w:rFonts w:ascii="Calibri" w:hAnsi="Calibri" w:cs="Calibri"/>
                <w:i/>
                <w:sz w:val="24"/>
                <w:szCs w:val="24"/>
              </w:rPr>
              <w:t>nježnost...)</w:t>
            </w:r>
          </w:p>
          <w:p w14:paraId="0DE41EE3" w14:textId="77777777" w:rsidR="00A413B8" w:rsidRPr="00E97CD0" w:rsidRDefault="00A413B8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Slikajući 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>temperom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,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>boju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nanosimo potezom kista u mrljama i linijama.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U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potrebljavamo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>gustu boju s malo vode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.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 xml:space="preserve"> Vod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om se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 xml:space="preserve"> uglavnom koristimo za pranje kista. Bojom pokrivamo cijelu plohu papira.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Za man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 xml:space="preserve">je plohe 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rabimo</w:t>
            </w:r>
            <w:r w:rsidR="003F3FA1" w:rsidRPr="00E97CD0">
              <w:rPr>
                <w:rFonts w:ascii="Calibri" w:hAnsi="Calibri" w:cs="Calibri"/>
                <w:sz w:val="24"/>
                <w:szCs w:val="24"/>
              </w:rPr>
              <w:t xml:space="preserve"> tanji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kist, a za </w:t>
            </w:r>
            <w:r w:rsidRPr="00E97CD0">
              <w:rPr>
                <w:rFonts w:ascii="Calibri" w:hAnsi="Calibri" w:cs="Calibri"/>
                <w:sz w:val="24"/>
                <w:szCs w:val="24"/>
              </w:rPr>
              <w:lastRenderedPageBreak/>
              <w:t>veće deblji.</w:t>
            </w:r>
          </w:p>
          <w:p w14:paraId="03819388" w14:textId="77777777" w:rsidR="00A413B8" w:rsidRPr="00E97CD0" w:rsidRDefault="00A413B8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Boju možemo i miješati pazeći na količinu određene boje i na kombinaciju boja. </w:t>
            </w:r>
          </w:p>
          <w:p w14:paraId="1D056A34" w14:textId="77777777" w:rsidR="00B02407" w:rsidRPr="00E97CD0" w:rsidRDefault="00B02407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Danas ćemo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rabiti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čiste boje.</w:t>
            </w:r>
          </w:p>
          <w:p w14:paraId="73C7FD4B" w14:textId="77777777" w:rsidR="00A413B8" w:rsidRPr="00E97CD0" w:rsidRDefault="00A413B8" w:rsidP="00DF2FDD">
            <w:pPr>
              <w:pStyle w:val="Bezproreda"/>
              <w:ind w:left="360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5A4D0D1F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LIKOVNI MOTIV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: </w:t>
            </w:r>
            <w:r w:rsidR="007334A4" w:rsidRPr="00E97CD0">
              <w:rPr>
                <w:rFonts w:ascii="Calibri" w:hAnsi="Calibri" w:cs="Calibri"/>
                <w:b/>
                <w:bCs/>
                <w:sz w:val="24"/>
                <w:szCs w:val="24"/>
              </w:rPr>
              <w:t>S</w:t>
            </w:r>
            <w:r w:rsidR="00B02407" w:rsidRPr="00E97CD0">
              <w:rPr>
                <w:rFonts w:ascii="Calibri" w:hAnsi="Calibri" w:cs="Calibri"/>
                <w:b/>
                <w:bCs/>
                <w:sz w:val="24"/>
                <w:szCs w:val="24"/>
              </w:rPr>
              <w:t>l</w:t>
            </w:r>
            <w:r w:rsidR="00B02407" w:rsidRPr="00E97CD0">
              <w:rPr>
                <w:rFonts w:ascii="Calibri" w:hAnsi="Calibri" w:cs="Calibri"/>
                <w:b/>
                <w:sz w:val="24"/>
                <w:szCs w:val="24"/>
              </w:rPr>
              <w:t>atko, kiselo</w:t>
            </w:r>
          </w:p>
          <w:p w14:paraId="58FD473C" w14:textId="77777777" w:rsidR="000C5BA2" w:rsidRPr="00E97CD0" w:rsidRDefault="00B02407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Osim osjećaja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,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imamo i osjet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ila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. Koj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a osjetila imamo?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(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vid, dodir, miris, okus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07A2B4FF" w14:textId="77777777" w:rsidR="00B02407" w:rsidRPr="00E97CD0" w:rsidRDefault="00B02407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Kojim 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se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osjet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il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om najviše koristimo? (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vid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08065935" w14:textId="77777777" w:rsidR="003F3FA1" w:rsidRPr="00E97CD0" w:rsidRDefault="00B02407" w:rsidP="00E3234C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Koj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e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nam je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osjet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ilo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vezan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o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uz hranu? (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vid, miris, okus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) Objasnite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.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Koje sve okuse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razlikujemo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? (</w:t>
            </w:r>
            <w:r w:rsidRPr="00E97CD0">
              <w:rPr>
                <w:rFonts w:ascii="Calibri" w:hAnsi="Calibri" w:cs="Calibri"/>
                <w:i/>
                <w:sz w:val="24"/>
                <w:szCs w:val="24"/>
              </w:rPr>
              <w:t>slatko, slano, kiselo, gorko, ljuto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)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 Koji okus hrane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najviše volite?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Kako se osjećate kada pojedete nešto što najviše volite? Kojom biste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bojom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prikazali taj osjećaj?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Kako se osjećate kada okusite nešto što vam nije ukusno? Kojom bojom biste to prikazali?</w:t>
            </w:r>
          </w:p>
          <w:p w14:paraId="7698ED10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E97CD0" w14:paraId="13C058C7" w14:textId="77777777" w:rsidTr="00DF2FDD">
        <w:tc>
          <w:tcPr>
            <w:tcW w:w="9288" w:type="dxa"/>
            <w:gridSpan w:val="3"/>
          </w:tcPr>
          <w:p w14:paraId="1158C841" w14:textId="77777777" w:rsidR="008E5E36" w:rsidRPr="00E97CD0" w:rsidRDefault="008E5E36" w:rsidP="00DF2FDD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97CD0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160721DC" w14:textId="77777777" w:rsidR="00481B4B" w:rsidRPr="00E97CD0" w:rsidRDefault="0072115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Danas ćemo se poigrati osjetilom okusa i doživljaj pokušati prikazati bojama. Svatko od vas dobit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 će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komadić jabuke i komadić limuna. Možete li pretpostaviti o kakvim 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 xml:space="preserve">je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o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>kusima riječ? Kako bi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smo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 xml:space="preserve"> pojačali osjetilo okusa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,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 xml:space="preserve"> zažmirimo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>pri kušanju voća (nemojte ga pojesti kako bi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ste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 xml:space="preserve"> kušanje mogli ponoviti radi prisjećanja na okus)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. Najprije ga omirišite, a zatim liznite i koncentrirajte se na okus. Pretpostavljam da je svima jabuka slatka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,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a limun kiseo. Dakle, slikamo slatko i kiselo. Pokušajte bojama prikazati </w:t>
            </w:r>
            <w:r w:rsidR="00E3234C" w:rsidRPr="00E97CD0">
              <w:rPr>
                <w:rFonts w:ascii="Calibri" w:hAnsi="Calibri" w:cs="Calibri"/>
                <w:sz w:val="24"/>
                <w:szCs w:val="24"/>
              </w:rPr>
              <w:t>svoj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osjećaj tih okusa. Dio 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>plohe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neka bude sladak, a dio kiseo. Možete koristiti i crnu boju. Pazite da vam se boje ne miješaju, tj. koristite čiste boje. Perite kist prije korištenja nove boje.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 xml:space="preserve"> Izraženiji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FA20C7" w:rsidRPr="00E97CD0">
              <w:rPr>
                <w:rFonts w:ascii="Calibri" w:hAnsi="Calibri" w:cs="Calibri"/>
                <w:sz w:val="24"/>
                <w:szCs w:val="24"/>
              </w:rPr>
              <w:t>neugodniji okus pretpostavlja jače kontraste boja (toplo-hladno, svjetlo-tamno). Dok ugodniji okus pretpostavlja ugodno pretapanje sličnih boja. Razmislite, okusite, zamislite i krenite.</w:t>
            </w:r>
          </w:p>
          <w:p w14:paraId="2AAAA9E6" w14:textId="77777777" w:rsidR="00FA20C7" w:rsidRPr="00E97CD0" w:rsidRDefault="00FA20C7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Od gotovih radova napravite izložbu. Pokušajte pretpostaviti na svakom radu koji dio je sladak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,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a koji kiseo. Prim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i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jetite i kojim bojama je uglavnom prikazan koji osjet. Usporedite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 i</w:t>
            </w:r>
            <w:r w:rsidRPr="00E97CD0">
              <w:rPr>
                <w:rFonts w:ascii="Calibri" w:hAnsi="Calibri" w:cs="Calibri"/>
                <w:sz w:val="24"/>
                <w:szCs w:val="24"/>
              </w:rPr>
              <w:t xml:space="preserve"> razgovarajte.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 xml:space="preserve">Na temelju </w:t>
            </w:r>
            <w:r w:rsidR="00490E3D" w:rsidRPr="00E97CD0">
              <w:rPr>
                <w:rFonts w:ascii="Calibri" w:hAnsi="Calibri" w:cs="Calibri"/>
                <w:sz w:val="24"/>
                <w:szCs w:val="24"/>
              </w:rPr>
              <w:t xml:space="preserve">vaših 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današnjih radova m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ožemo zaključiti da ne doživljavamo svijet na isti način i da su nam ukusi različiti. Mislite li da je to dobro? Zašto</w:t>
            </w:r>
            <w:r w:rsidR="00D31683" w:rsidRPr="00E97CD0">
              <w:rPr>
                <w:rFonts w:ascii="Calibri" w:hAnsi="Calibri" w:cs="Calibri"/>
                <w:sz w:val="24"/>
                <w:szCs w:val="24"/>
              </w:rPr>
              <w:t>?</w:t>
            </w:r>
          </w:p>
          <w:p w14:paraId="7044A023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E97CD0" w14:paraId="22C186F6" w14:textId="77777777" w:rsidTr="00DF2FDD">
        <w:tc>
          <w:tcPr>
            <w:tcW w:w="9288" w:type="dxa"/>
            <w:gridSpan w:val="3"/>
          </w:tcPr>
          <w:p w14:paraId="551A79B9" w14:textId="77777777" w:rsidR="008E5E36" w:rsidRPr="00E97CD0" w:rsidRDefault="008E5E36" w:rsidP="00DF2FDD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E97CD0">
              <w:rPr>
                <w:rFonts w:ascii="Calibri" w:hAnsi="Calibri" w:cs="Calibri"/>
                <w:b/>
                <w:sz w:val="24"/>
                <w:szCs w:val="24"/>
              </w:rPr>
              <w:t>Povezanost s međupredmetnim temama:</w:t>
            </w:r>
          </w:p>
          <w:p w14:paraId="108E9430" w14:textId="77777777" w:rsidR="00E97CD0" w:rsidRPr="00E97CD0" w:rsidRDefault="00E97CD0" w:rsidP="00E97CD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OR -</w:t>
            </w:r>
            <w:r w:rsidRPr="00E97CD0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E97CD0">
              <w:rPr>
                <w:rFonts w:ascii="Calibri" w:hAnsi="Calibri" w:cs="Calibri"/>
                <w:sz w:val="24"/>
                <w:szCs w:val="24"/>
              </w:rPr>
              <w:t>C. 1. 2., A. 1. 2.</w:t>
            </w:r>
          </w:p>
          <w:p w14:paraId="48D7A40B" w14:textId="77777777" w:rsidR="00E97CD0" w:rsidRPr="00E97CD0" w:rsidRDefault="00E97CD0" w:rsidP="00E97CD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UKU - A. 1. 3., A. 1. 4., B. 1. 1., B. 1. 2., B. 1. 3., B. 1. 4., C. 1. 3., C. 1. 4., D. 1. 2.</w:t>
            </w:r>
          </w:p>
          <w:p w14:paraId="13BD1317" w14:textId="77777777" w:rsidR="00E97CD0" w:rsidRPr="00E97CD0" w:rsidRDefault="00E97CD0" w:rsidP="00E97CD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>Z - B. 1. 2. C., B. 1. 3. A., B. 1. 3. B.</w:t>
            </w:r>
          </w:p>
          <w:p w14:paraId="57920BB5" w14:textId="77777777" w:rsidR="00E97CD0" w:rsidRPr="00E97CD0" w:rsidRDefault="00E97CD0" w:rsidP="00E97CD0">
            <w:pPr>
              <w:pStyle w:val="Bezproreda"/>
              <w:rPr>
                <w:rFonts w:ascii="Calibri" w:hAnsi="Calibri" w:cs="Calibri"/>
                <w:noProof/>
                <w:sz w:val="24"/>
                <w:szCs w:val="24"/>
              </w:rPr>
            </w:pPr>
            <w:r w:rsidRPr="00E97CD0">
              <w:rPr>
                <w:rFonts w:ascii="Calibri" w:hAnsi="Calibri" w:cs="Calibri"/>
                <w:noProof/>
                <w:sz w:val="24"/>
                <w:szCs w:val="24"/>
              </w:rPr>
              <w:t xml:space="preserve">OSR - A. 1. 1., A. 1. 2., A. 1. 3., B. 1. 1., B. 1. 2. </w:t>
            </w:r>
          </w:p>
          <w:p w14:paraId="18D7FAFE" w14:textId="77777777" w:rsidR="00E97CD0" w:rsidRPr="00E97CD0" w:rsidRDefault="00E97CD0" w:rsidP="00E97CD0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E97CD0">
              <w:rPr>
                <w:rFonts w:ascii="Calibri" w:hAnsi="Calibri" w:cs="Calibri"/>
                <w:sz w:val="24"/>
                <w:szCs w:val="24"/>
              </w:rPr>
              <w:t xml:space="preserve">P - A. 1. 1., A. 1. 2. </w:t>
            </w:r>
          </w:p>
          <w:p w14:paraId="61DE286B" w14:textId="77777777" w:rsidR="00A413B8" w:rsidRPr="00E97CD0" w:rsidRDefault="00A413B8" w:rsidP="00DF2FDD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5634908" w14:textId="77777777" w:rsidR="00D31683" w:rsidRPr="00E97CD0" w:rsidRDefault="00D31683" w:rsidP="00DF2FDD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BE301D8" w14:textId="163D01C4" w:rsidR="007405CE" w:rsidRPr="00E97CD0" w:rsidRDefault="007405CE" w:rsidP="00E97CD0">
      <w:pPr>
        <w:spacing w:after="200" w:line="276" w:lineRule="auto"/>
        <w:rPr>
          <w:rFonts w:ascii="Calibri" w:hAnsi="Calibri" w:cs="Calibri"/>
          <w:sz w:val="24"/>
          <w:szCs w:val="24"/>
        </w:rPr>
      </w:pPr>
    </w:p>
    <w:sectPr w:rsidR="007405CE" w:rsidRPr="00E97CD0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A1170"/>
    <w:multiLevelType w:val="hybridMultilevel"/>
    <w:tmpl w:val="EA30E9F0"/>
    <w:lvl w:ilvl="0" w:tplc="7D6C36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C5BA2"/>
    <w:rsid w:val="00341C2D"/>
    <w:rsid w:val="003E2E76"/>
    <w:rsid w:val="003F3FA1"/>
    <w:rsid w:val="00481B4B"/>
    <w:rsid w:val="00490E3D"/>
    <w:rsid w:val="004D7803"/>
    <w:rsid w:val="005257B4"/>
    <w:rsid w:val="005A4106"/>
    <w:rsid w:val="005C379A"/>
    <w:rsid w:val="00637B85"/>
    <w:rsid w:val="0069267A"/>
    <w:rsid w:val="00721158"/>
    <w:rsid w:val="007334A4"/>
    <w:rsid w:val="007405CE"/>
    <w:rsid w:val="007854C9"/>
    <w:rsid w:val="0079172B"/>
    <w:rsid w:val="00793E5F"/>
    <w:rsid w:val="007D59A4"/>
    <w:rsid w:val="008E5E36"/>
    <w:rsid w:val="009D53F0"/>
    <w:rsid w:val="00A413B8"/>
    <w:rsid w:val="00B02407"/>
    <w:rsid w:val="00B6489C"/>
    <w:rsid w:val="00BB078A"/>
    <w:rsid w:val="00C14324"/>
    <w:rsid w:val="00C64E79"/>
    <w:rsid w:val="00C74AA5"/>
    <w:rsid w:val="00D31683"/>
    <w:rsid w:val="00D73E6F"/>
    <w:rsid w:val="00DD69AF"/>
    <w:rsid w:val="00DF2FDD"/>
    <w:rsid w:val="00E01156"/>
    <w:rsid w:val="00E103F3"/>
    <w:rsid w:val="00E3234C"/>
    <w:rsid w:val="00E745CB"/>
    <w:rsid w:val="00E97CD0"/>
    <w:rsid w:val="00EF1AAA"/>
    <w:rsid w:val="00F45008"/>
    <w:rsid w:val="00F94F9E"/>
    <w:rsid w:val="00FA20C7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29E"/>
  <w15:docId w15:val="{C36346F2-17F3-4F00-BFEE-2E8F1132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52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DF2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2020-08-26T07:27:00Z</dcterms:created>
  <dcterms:modified xsi:type="dcterms:W3CDTF">2020-08-26T07:27:00Z</dcterms:modified>
</cp:coreProperties>
</file>