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983"/>
        <w:gridCol w:w="392"/>
        <w:gridCol w:w="1415"/>
        <w:gridCol w:w="2588"/>
      </w:tblGrid>
      <w:tr w:rsidR="00B00131" w:rsidRPr="00670BE5" w14:paraId="1A1C82D3" w14:textId="77777777" w:rsidTr="00A25BD4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7F317AB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3DFF6AD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20738D7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11.</w:t>
            </w:r>
          </w:p>
        </w:tc>
      </w:tr>
      <w:tr w:rsidR="00B00131" w:rsidRPr="00670BE5" w14:paraId="6B34CA89" w14:textId="77777777" w:rsidTr="00A25BD4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8FB9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9975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B00131" w:rsidRPr="00670BE5" w14:paraId="59F9476C" w14:textId="77777777" w:rsidTr="00A25BD4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AC9FA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5E5A" w14:textId="77777777" w:rsidR="00B00131" w:rsidRPr="00670BE5" w:rsidRDefault="00B00131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18B77711" w14:textId="77777777" w:rsidR="00B00131" w:rsidRPr="00670BE5" w:rsidRDefault="00B00131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515F8EE2" w14:textId="77777777" w:rsidR="00B00131" w:rsidRPr="00670BE5" w:rsidRDefault="00B00131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B00131" w:rsidRPr="00670BE5" w14:paraId="47A3C7AB" w14:textId="77777777" w:rsidTr="00A25BD4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5D379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AF9B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B00131" w:rsidRPr="00670BE5" w14:paraId="646FDFF2" w14:textId="77777777" w:rsidTr="00A25BD4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B66C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3C21" w14:textId="77777777" w:rsidR="00B00131" w:rsidRPr="00670BE5" w:rsidRDefault="00B00131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PJEVANJE I POKRET: </w:t>
            </w:r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 xml:space="preserve">Cin,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can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cvrgudan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, tradicijska iz Hrvatske</w:t>
            </w:r>
          </w:p>
          <w:p w14:paraId="28ED913C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SLUŠANJE: Johannes </w:t>
            </w:r>
            <w:proofErr w:type="spellStart"/>
            <w:r w:rsidRPr="00670BE5">
              <w:rPr>
                <w:rFonts w:cstheme="minorHAnsi"/>
              </w:rPr>
              <w:t>Brahms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  <w:iCs/>
              </w:rPr>
              <w:t>Mađarski ples, br. 5</w:t>
            </w:r>
            <w:r w:rsidRPr="00670BE5">
              <w:rPr>
                <w:rFonts w:cstheme="minorHAnsi"/>
              </w:rPr>
              <w:t xml:space="preserve">, harmonika </w:t>
            </w:r>
          </w:p>
          <w:p w14:paraId="3CE97D12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                     Johannes </w:t>
            </w:r>
            <w:proofErr w:type="spellStart"/>
            <w:r w:rsidRPr="00670BE5">
              <w:rPr>
                <w:rFonts w:cstheme="minorHAnsi"/>
              </w:rPr>
              <w:t>Brahms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  <w:iCs/>
              </w:rPr>
              <w:t>Mađarski ples, br. 5</w:t>
            </w:r>
            <w:r w:rsidRPr="00670BE5">
              <w:rPr>
                <w:rFonts w:cstheme="minorHAnsi"/>
              </w:rPr>
              <w:t>, orkestar</w:t>
            </w:r>
          </w:p>
        </w:tc>
      </w:tr>
      <w:tr w:rsidR="00B00131" w:rsidRPr="00670BE5" w14:paraId="63C6D6B2" w14:textId="77777777" w:rsidTr="00A25BD4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40E6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1F99864E" w14:textId="77777777" w:rsidR="00B00131" w:rsidRPr="00670BE5" w:rsidRDefault="00B00131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3480" w14:textId="77777777" w:rsidR="00B00131" w:rsidRPr="00634ADA" w:rsidRDefault="00B00131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38650E5B" w14:textId="77777777" w:rsidR="00B00131" w:rsidRPr="00634ADA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17E49C91" w14:textId="77777777" w:rsidR="00B00131" w:rsidRPr="00634ADA" w:rsidRDefault="00B00131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3857228B" w14:textId="77777777" w:rsidR="00B00131" w:rsidRPr="00634ADA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01D50D5C" w14:textId="77777777" w:rsidR="00B00131" w:rsidRPr="00634ADA" w:rsidRDefault="00B00131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656E343F" w14:textId="77777777" w:rsidR="00B00131" w:rsidRPr="00634ADA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4FD74D13" w14:textId="77777777" w:rsidR="00B00131" w:rsidRPr="00634ADA" w:rsidRDefault="00B00131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11B4A9DF" w14:textId="77777777" w:rsidR="00B00131" w:rsidRPr="00634ADA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5AE58CED" w14:textId="77777777" w:rsidR="00B00131" w:rsidRPr="00634ADA" w:rsidRDefault="00B00131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335C53CA" w14:textId="77777777" w:rsidR="00B00131" w:rsidRPr="00634ADA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7807313D" w14:textId="77777777" w:rsidR="00B00131" w:rsidRPr="00634ADA" w:rsidRDefault="00B00131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46F8EE97" w14:textId="77777777" w:rsidR="00B00131" w:rsidRPr="00634ADA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stvara/improvizira melodijske i ritamske cjeline pjevanjem, pokretom/plesom, pljeskanjem, lupkanjem, koračanjem i/ili udaraljkama. Svira na udaraljkama ili </w:t>
            </w:r>
            <w:proofErr w:type="spellStart"/>
            <w:r w:rsidRPr="00634ADA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634ADA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56E5F364" w14:textId="77777777" w:rsidR="00B00131" w:rsidRPr="00634ADA" w:rsidRDefault="00B00131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34ADA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4EB729AE" w14:textId="77777777" w:rsidR="00B00131" w:rsidRPr="00670BE5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634ADA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B00131" w:rsidRPr="00670BE5" w14:paraId="265BEA6D" w14:textId="77777777" w:rsidTr="00A25BD4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4660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B74E" w14:textId="77777777" w:rsidR="00B00131" w:rsidRPr="00670BE5" w:rsidRDefault="00B00131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B00131" w:rsidRPr="00670BE5" w14:paraId="1716AAEA" w14:textId="77777777" w:rsidTr="00A25BD4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2F31" w14:textId="77777777" w:rsidR="00B00131" w:rsidRPr="00670BE5" w:rsidRDefault="00B00131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59482B3D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Kulturna je baština dio povijesti svakoga naroda i sadrži brojne elemente kojima svaki narod čuva i ističe svoj identitet. Očuvanjem i promicanjem kulturne baštine osiguravamo egzistenciju naroda. Učiteljica/učitelj pita: Kako uvažavaš i štitiš kulturnu baštinu svojega kraja? </w:t>
            </w:r>
          </w:p>
          <w:p w14:paraId="40AFA517" w14:textId="77777777" w:rsidR="00B00131" w:rsidRPr="00670BE5" w:rsidRDefault="00B00131" w:rsidP="0083112F">
            <w:pPr>
              <w:rPr>
                <w:rFonts w:cstheme="minorHAnsi"/>
              </w:rPr>
            </w:pPr>
          </w:p>
          <w:p w14:paraId="2D5D4CB5" w14:textId="77777777" w:rsidR="00B00131" w:rsidRPr="00670BE5" w:rsidRDefault="00B00131" w:rsidP="0083112F">
            <w:pPr>
              <w:rPr>
                <w:rFonts w:cstheme="minorHAnsi"/>
              </w:rPr>
            </w:pPr>
          </w:p>
        </w:tc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7E10" w14:textId="77777777" w:rsidR="00B00131" w:rsidRPr="00670BE5" w:rsidRDefault="00B00131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17752280" w14:textId="77777777" w:rsidR="00B00131" w:rsidRPr="00670BE5" w:rsidRDefault="00B00131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03B9578E" w14:textId="77777777" w:rsidR="00B00131" w:rsidRPr="00670BE5" w:rsidRDefault="00B00131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/ 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786087E6" w14:textId="77777777" w:rsidR="00B00131" w:rsidRPr="00670BE5" w:rsidRDefault="00B00131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2A4A6DEE" w14:textId="77777777" w:rsidR="00B00131" w:rsidRPr="00670BE5" w:rsidRDefault="00B00131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0468022E" w14:textId="77777777" w:rsidR="00B00131" w:rsidRPr="00670BE5" w:rsidRDefault="00B00131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25285376" w14:textId="77777777" w:rsidR="00B00131" w:rsidRPr="00670BE5" w:rsidRDefault="00B00131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B00131" w:rsidRPr="00670BE5" w14:paraId="5309F747" w14:textId="77777777" w:rsidTr="00A25BD4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8CB4" w14:textId="77777777" w:rsidR="00B00131" w:rsidRPr="00670BE5" w:rsidRDefault="00B00131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2. Pjevanje i sviranje pjesme </w:t>
            </w:r>
          </w:p>
          <w:p w14:paraId="45CDA9FC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Prvi prijedlog </w:t>
            </w:r>
          </w:p>
          <w:p w14:paraId="7DFF0528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dijeli učenike u pet jednako brojnih skupina (u pet skupina zato što pjesma ima 5 strofa). Uz pjevanje pjesme, svirajte. Učiteljica/učitelj </w:t>
            </w:r>
            <w:r w:rsidRPr="00670BE5">
              <w:rPr>
                <w:rFonts w:cstheme="minorHAnsi"/>
              </w:rPr>
              <w:lastRenderedPageBreak/>
              <w:t xml:space="preserve">skupinama daje cca. 7 minuta kako bi učenici osmislili pratnju uz pjevanje. Svakoj skupini recite točno koju će strofu pratiti glazbalima ili </w:t>
            </w:r>
            <w:proofErr w:type="spellStart"/>
            <w:r w:rsidRPr="00670BE5">
              <w:rPr>
                <w:rFonts w:cstheme="minorHAnsi"/>
              </w:rPr>
              <w:t>tjeloglazbom</w:t>
            </w:r>
            <w:proofErr w:type="spellEnd"/>
            <w:r w:rsidRPr="00670BE5">
              <w:rPr>
                <w:rFonts w:cstheme="minorHAnsi"/>
              </w:rPr>
              <w:t xml:space="preserve">. </w:t>
            </w:r>
          </w:p>
          <w:p w14:paraId="3B75BCDA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Skupina koja svira, ne treba pjevati, za to vrijeme pjevaju ostale skupine. Ako se pojedina skupina posebno istaknula u glazbenoj pratnji, neka svi učenici nauče tu pratnju koju je osmislila najkreativnija skupina.</w:t>
            </w:r>
          </w:p>
          <w:p w14:paraId="2EDAD1A3" w14:textId="77777777" w:rsidR="00B00131" w:rsidRPr="00670BE5" w:rsidRDefault="00B00131" w:rsidP="0083112F">
            <w:pPr>
              <w:rPr>
                <w:rFonts w:cstheme="minorHAnsi"/>
              </w:rPr>
            </w:pPr>
          </w:p>
          <w:p w14:paraId="1BA916E9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Drugi prijedlog </w:t>
            </w:r>
          </w:p>
          <w:p w14:paraId="40E0A111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Kad su učenici u potpunosti usvojili melodiju i tekst pjesme, podijelite ih u dvije skupine. </w:t>
            </w:r>
          </w:p>
          <w:p w14:paraId="048FDA67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Prva skupina pjeva: </w:t>
            </w:r>
          </w:p>
          <w:p w14:paraId="1DBA5100" w14:textId="77777777" w:rsidR="00B00131" w:rsidRPr="00670BE5" w:rsidRDefault="00B00131" w:rsidP="0083112F">
            <w:pPr>
              <w:rPr>
                <w:rFonts w:cstheme="minorHAnsi"/>
                <w:i/>
              </w:rPr>
            </w:pPr>
            <w:r w:rsidRPr="00670BE5">
              <w:rPr>
                <w:rFonts w:cstheme="minorHAnsi"/>
                <w:i/>
              </w:rPr>
              <w:t xml:space="preserve">Cin </w:t>
            </w:r>
            <w:proofErr w:type="spellStart"/>
            <w:r w:rsidRPr="00670BE5">
              <w:rPr>
                <w:rFonts w:cstheme="minorHAnsi"/>
                <w:i/>
              </w:rPr>
              <w:t>can</w:t>
            </w:r>
            <w:proofErr w:type="spellEnd"/>
            <w:r w:rsidRPr="00670BE5">
              <w:rPr>
                <w:rFonts w:cstheme="minorHAnsi"/>
                <w:i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</w:rPr>
              <w:t>cvrgudan</w:t>
            </w:r>
            <w:proofErr w:type="spellEnd"/>
            <w:r w:rsidRPr="00670BE5">
              <w:rPr>
                <w:rFonts w:cstheme="minorHAnsi"/>
                <w:i/>
              </w:rPr>
              <w:t xml:space="preserve">, </w:t>
            </w:r>
            <w:proofErr w:type="spellStart"/>
            <w:r w:rsidRPr="00670BE5">
              <w:rPr>
                <w:rFonts w:cstheme="minorHAnsi"/>
                <w:i/>
              </w:rPr>
              <w:t>maček</w:t>
            </w:r>
            <w:proofErr w:type="spellEnd"/>
            <w:r w:rsidRPr="00670BE5">
              <w:rPr>
                <w:rFonts w:cstheme="minorHAnsi"/>
                <w:i/>
              </w:rPr>
              <w:t xml:space="preserve"> ide v kovačnicu, </w:t>
            </w:r>
          </w:p>
          <w:p w14:paraId="0FC22D97" w14:textId="77777777" w:rsidR="00B00131" w:rsidRPr="00670BE5" w:rsidRDefault="00B00131" w:rsidP="0083112F">
            <w:pPr>
              <w:rPr>
                <w:rFonts w:cstheme="minorHAnsi"/>
                <w:i/>
              </w:rPr>
            </w:pPr>
            <w:r w:rsidRPr="00670BE5">
              <w:rPr>
                <w:rFonts w:cstheme="minorHAnsi"/>
                <w:i/>
              </w:rPr>
              <w:t xml:space="preserve">Cin </w:t>
            </w:r>
            <w:proofErr w:type="spellStart"/>
            <w:r w:rsidRPr="00670BE5">
              <w:rPr>
                <w:rFonts w:cstheme="minorHAnsi"/>
                <w:i/>
              </w:rPr>
              <w:t>can</w:t>
            </w:r>
            <w:proofErr w:type="spellEnd"/>
            <w:r w:rsidRPr="00670BE5">
              <w:rPr>
                <w:rFonts w:cstheme="minorHAnsi"/>
                <w:i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</w:rPr>
              <w:t>cvrgudan</w:t>
            </w:r>
            <w:proofErr w:type="spellEnd"/>
            <w:r w:rsidRPr="00670BE5">
              <w:rPr>
                <w:rFonts w:cstheme="minorHAnsi"/>
                <w:i/>
              </w:rPr>
              <w:t xml:space="preserve">. </w:t>
            </w:r>
          </w:p>
          <w:p w14:paraId="275BC35D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Druga skupina pjeva: </w:t>
            </w:r>
          </w:p>
          <w:p w14:paraId="06628188" w14:textId="77777777" w:rsidR="00B00131" w:rsidRPr="00670BE5" w:rsidRDefault="00B00131" w:rsidP="0083112F">
            <w:pPr>
              <w:rPr>
                <w:rFonts w:cstheme="minorHAnsi"/>
                <w:i/>
                <w:iCs/>
              </w:rPr>
            </w:pPr>
            <w:r w:rsidRPr="00670BE5">
              <w:rPr>
                <w:rFonts w:cstheme="minorHAnsi"/>
                <w:i/>
                <w:iCs/>
              </w:rPr>
              <w:t xml:space="preserve">Kaj </w:t>
            </w:r>
            <w:proofErr w:type="spellStart"/>
            <w:r w:rsidRPr="00670BE5">
              <w:rPr>
                <w:rFonts w:cstheme="minorHAnsi"/>
                <w:i/>
                <w:iCs/>
              </w:rPr>
              <w:t>bu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  <w:iCs/>
              </w:rPr>
              <w:t>maček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v kovačnici, kaj </w:t>
            </w:r>
            <w:proofErr w:type="spellStart"/>
            <w:r w:rsidRPr="00670BE5">
              <w:rPr>
                <w:rFonts w:cstheme="minorHAnsi"/>
                <w:i/>
                <w:iCs/>
              </w:rPr>
              <w:t>bu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  <w:iCs/>
              </w:rPr>
              <w:t>maček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v kovačnici?</w:t>
            </w:r>
          </w:p>
          <w:p w14:paraId="0C100178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Prva skupina pjeva: </w:t>
            </w:r>
          </w:p>
          <w:p w14:paraId="5D1521DF" w14:textId="77777777" w:rsidR="00B00131" w:rsidRPr="00670BE5" w:rsidRDefault="00B00131" w:rsidP="0083112F">
            <w:pPr>
              <w:rPr>
                <w:rFonts w:cstheme="minorHAnsi"/>
                <w:i/>
                <w:iCs/>
              </w:rPr>
            </w:pPr>
            <w:r w:rsidRPr="00670BE5">
              <w:rPr>
                <w:rFonts w:cstheme="minorHAnsi"/>
                <w:i/>
                <w:iCs/>
              </w:rPr>
              <w:t xml:space="preserve">Iglice </w:t>
            </w:r>
            <w:proofErr w:type="spellStart"/>
            <w:r w:rsidRPr="00670BE5">
              <w:rPr>
                <w:rFonts w:cstheme="minorHAnsi"/>
                <w:i/>
                <w:iCs/>
              </w:rPr>
              <w:t>bu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  <w:iCs/>
              </w:rPr>
              <w:t>delal</w:t>
            </w:r>
            <w:proofErr w:type="spellEnd"/>
            <w:r w:rsidRPr="00670BE5">
              <w:rPr>
                <w:rFonts w:cstheme="minorHAnsi"/>
                <w:i/>
                <w:iCs/>
              </w:rPr>
              <w:t>.</w:t>
            </w:r>
          </w:p>
          <w:p w14:paraId="0EC15A95" w14:textId="77777777" w:rsidR="00B00131" w:rsidRPr="00670BE5" w:rsidRDefault="00B00131" w:rsidP="0083112F">
            <w:pPr>
              <w:rPr>
                <w:rFonts w:cstheme="minorHAnsi"/>
              </w:rPr>
            </w:pPr>
          </w:p>
          <w:p w14:paraId="2ABCAF31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Pazite, u prvom se tekstu izmjenjuju 1. – 2. – 1. skupina, dok se u ostalima izmjenjuju 2. i 1. skupina naizmjence.</w:t>
            </w:r>
          </w:p>
          <w:p w14:paraId="2399B2F5" w14:textId="77777777" w:rsidR="00B00131" w:rsidRPr="00670BE5" w:rsidRDefault="00B00131" w:rsidP="0083112F">
            <w:pPr>
              <w:rPr>
                <w:rFonts w:cstheme="minorHAnsi"/>
              </w:rPr>
            </w:pPr>
          </w:p>
          <w:p w14:paraId="5A7337C5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Druga skupina pjeva: </w:t>
            </w:r>
          </w:p>
          <w:p w14:paraId="112F6772" w14:textId="77777777" w:rsidR="00B00131" w:rsidRPr="00670BE5" w:rsidRDefault="00B00131" w:rsidP="0083112F">
            <w:pPr>
              <w:rPr>
                <w:rFonts w:cstheme="minorHAnsi"/>
                <w:i/>
                <w:iCs/>
              </w:rPr>
            </w:pPr>
            <w:r w:rsidRPr="00670BE5">
              <w:rPr>
                <w:rFonts w:cstheme="minorHAnsi"/>
                <w:i/>
                <w:iCs/>
              </w:rPr>
              <w:t xml:space="preserve">Cin </w:t>
            </w:r>
            <w:proofErr w:type="spellStart"/>
            <w:r w:rsidRPr="00670BE5">
              <w:rPr>
                <w:rFonts w:cstheme="minorHAnsi"/>
                <w:i/>
                <w:iCs/>
              </w:rPr>
              <w:t>can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  <w:iCs/>
              </w:rPr>
              <w:t>cvrgudan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, kaj </w:t>
            </w:r>
            <w:proofErr w:type="spellStart"/>
            <w:r w:rsidRPr="00670BE5">
              <w:rPr>
                <w:rFonts w:cstheme="minorHAnsi"/>
                <w:i/>
                <w:iCs/>
              </w:rPr>
              <w:t>bu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  <w:iCs/>
              </w:rPr>
              <w:t>maček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z </w:t>
            </w:r>
            <w:proofErr w:type="spellStart"/>
            <w:r w:rsidRPr="00670BE5">
              <w:rPr>
                <w:rFonts w:cstheme="minorHAnsi"/>
                <w:i/>
                <w:iCs/>
              </w:rPr>
              <w:t>iglicami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? </w:t>
            </w:r>
          </w:p>
          <w:p w14:paraId="62A042F3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Prva skupina pjeva: </w:t>
            </w:r>
          </w:p>
          <w:p w14:paraId="39354982" w14:textId="77777777" w:rsidR="00B00131" w:rsidRPr="00670BE5" w:rsidRDefault="00B00131" w:rsidP="0083112F">
            <w:pPr>
              <w:rPr>
                <w:rFonts w:cstheme="minorHAnsi"/>
                <w:i/>
                <w:iCs/>
              </w:rPr>
            </w:pPr>
            <w:r w:rsidRPr="00670BE5">
              <w:rPr>
                <w:rFonts w:cstheme="minorHAnsi"/>
                <w:i/>
                <w:iCs/>
              </w:rPr>
              <w:t xml:space="preserve">Cin </w:t>
            </w:r>
            <w:proofErr w:type="spellStart"/>
            <w:r w:rsidRPr="00670BE5">
              <w:rPr>
                <w:rFonts w:cstheme="minorHAnsi"/>
                <w:i/>
                <w:iCs/>
              </w:rPr>
              <w:t>can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  <w:iCs/>
              </w:rPr>
              <w:t>cvrgudan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, vrećice si </w:t>
            </w:r>
            <w:proofErr w:type="spellStart"/>
            <w:r w:rsidRPr="00670BE5">
              <w:rPr>
                <w:rFonts w:cstheme="minorHAnsi"/>
                <w:i/>
                <w:iCs/>
              </w:rPr>
              <w:t>šival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bude, </w:t>
            </w:r>
          </w:p>
          <w:p w14:paraId="4C51C2EA" w14:textId="77777777" w:rsidR="00B00131" w:rsidRPr="00670BE5" w:rsidRDefault="00B00131" w:rsidP="0083112F">
            <w:pPr>
              <w:rPr>
                <w:rFonts w:cstheme="minorHAnsi"/>
                <w:i/>
                <w:iCs/>
              </w:rPr>
            </w:pPr>
            <w:r w:rsidRPr="00670BE5">
              <w:rPr>
                <w:rFonts w:cstheme="minorHAnsi"/>
                <w:i/>
                <w:iCs/>
              </w:rPr>
              <w:t xml:space="preserve">vrećice si </w:t>
            </w:r>
            <w:proofErr w:type="spellStart"/>
            <w:r w:rsidRPr="00670BE5">
              <w:rPr>
                <w:rFonts w:cstheme="minorHAnsi"/>
                <w:i/>
                <w:iCs/>
              </w:rPr>
              <w:t>šival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bude, vrećice </w:t>
            </w:r>
            <w:proofErr w:type="spellStart"/>
            <w:r w:rsidRPr="00670BE5">
              <w:rPr>
                <w:rFonts w:cstheme="minorHAnsi"/>
                <w:i/>
                <w:iCs/>
              </w:rPr>
              <w:t>bu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  <w:iCs/>
              </w:rPr>
              <w:t>šival</w:t>
            </w:r>
            <w:proofErr w:type="spellEnd"/>
            <w:r w:rsidRPr="00670BE5">
              <w:rPr>
                <w:rFonts w:cstheme="minorHAnsi"/>
                <w:i/>
                <w:iCs/>
              </w:rPr>
              <w:t>.</w:t>
            </w:r>
          </w:p>
          <w:p w14:paraId="77AF57CE" w14:textId="77777777" w:rsidR="00B00131" w:rsidRPr="00670BE5" w:rsidRDefault="00B00131" w:rsidP="0083112F">
            <w:pPr>
              <w:rPr>
                <w:rFonts w:cstheme="minorHAnsi"/>
              </w:rPr>
            </w:pPr>
          </w:p>
        </w:tc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8102" w14:textId="77777777" w:rsidR="00B00131" w:rsidRPr="00670BE5" w:rsidRDefault="00B00131" w:rsidP="0083112F">
            <w:pPr>
              <w:rPr>
                <w:rFonts w:cstheme="minorHAnsi"/>
              </w:rPr>
            </w:pPr>
          </w:p>
        </w:tc>
      </w:tr>
      <w:tr w:rsidR="00B00131" w:rsidRPr="00670BE5" w14:paraId="67B446E9" w14:textId="77777777" w:rsidTr="00A25BD4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6BD3" w14:textId="77777777" w:rsidR="00634ADA" w:rsidRDefault="00634ADA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4060388F" w14:textId="0862AB61" w:rsidR="00B00131" w:rsidRPr="00670BE5" w:rsidRDefault="00B00131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3. Slušanje</w:t>
            </w:r>
          </w:p>
          <w:p w14:paraId="4D2BD5FE" w14:textId="77777777" w:rsidR="00634ADA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Johannes </w:t>
            </w:r>
            <w:proofErr w:type="spellStart"/>
            <w:r w:rsidRPr="00670BE5">
              <w:rPr>
                <w:rFonts w:cstheme="minorHAnsi"/>
              </w:rPr>
              <w:t>Brahms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  <w:iCs/>
              </w:rPr>
              <w:t>Mađarski ples, br. 5</w:t>
            </w:r>
            <w:r w:rsidRPr="00670BE5">
              <w:rPr>
                <w:rFonts w:cstheme="minorHAnsi"/>
              </w:rPr>
              <w:t xml:space="preserve">, harmonika </w:t>
            </w:r>
          </w:p>
          <w:p w14:paraId="6BC35483" w14:textId="4A277BAF" w:rsidR="00634ADA" w:rsidRDefault="00634ADA" w:rsidP="0083112F">
            <w:pPr>
              <w:outlineLvl w:val="0"/>
              <w:rPr>
                <w:rFonts w:cstheme="minorHAnsi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https://www.youtube.com/watch?v=f5UGmlSWQYs</w:t>
              </w:r>
            </w:hyperlink>
          </w:p>
          <w:p w14:paraId="32130CB3" w14:textId="77777777" w:rsidR="00634ADA" w:rsidRDefault="00634ADA" w:rsidP="0083112F">
            <w:pPr>
              <w:outlineLvl w:val="0"/>
              <w:rPr>
                <w:rFonts w:cstheme="minorHAnsi"/>
              </w:rPr>
            </w:pPr>
          </w:p>
          <w:p w14:paraId="466690A7" w14:textId="5C2FD534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Johannes </w:t>
            </w:r>
            <w:proofErr w:type="spellStart"/>
            <w:r w:rsidRPr="00670BE5">
              <w:rPr>
                <w:rFonts w:cstheme="minorHAnsi"/>
              </w:rPr>
              <w:t>Brahms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  <w:iCs/>
              </w:rPr>
              <w:t>Mađarski ples, br. 5</w:t>
            </w:r>
            <w:r w:rsidRPr="00670BE5">
              <w:rPr>
                <w:rFonts w:cstheme="minorHAnsi"/>
              </w:rPr>
              <w:t>, orkestar</w:t>
            </w:r>
          </w:p>
          <w:p w14:paraId="5CE0931C" w14:textId="77777777" w:rsidR="00634ADA" w:rsidRPr="006D516E" w:rsidRDefault="00634ADA" w:rsidP="00634ADA">
            <w:pPr>
              <w:rPr>
                <w:rFonts w:cstheme="minorHAnsi"/>
                <w:lang w:val="en-GB"/>
              </w:rPr>
            </w:pPr>
            <w:hyperlink r:id="rId6" w:history="1">
              <w:r w:rsidRPr="006D516E">
                <w:rPr>
                  <w:rStyle w:val="Hiperveza"/>
                  <w:rFonts w:cstheme="minorHAnsi"/>
                </w:rPr>
                <w:t>https://www.youtube.com/watch?v=ynCEvFaJCZg</w:t>
              </w:r>
            </w:hyperlink>
          </w:p>
          <w:p w14:paraId="67C8342D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</w:p>
          <w:p w14:paraId="06869691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Slušajte skladbu u izvedbi orkestra. Za vrijeme slušanja glazbenog primjera neka učenici kucaju dobe. Učiteljica/učitelj pita: Mijenja li se brzina izvođenja u skladbi?</w:t>
            </w:r>
          </w:p>
          <w:p w14:paraId="744AE195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Naravno, brzina se mijenja, a učenici će to osjetiti jer postoje lako uočljivi zastoji. </w:t>
            </w:r>
          </w:p>
          <w:p w14:paraId="77BD1812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Isti glazbeni primjer slušajte i u izvedbi harmonike. </w:t>
            </w:r>
          </w:p>
          <w:p w14:paraId="2C516FFD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Nakon slušanja oba glazbena primjera, neka učenici odaberu sviđa li im se skladba više u izvedbi harmonike i glazbenog sastava ili orkestra. Svoj odgovor učenici trebaju obrazložiti.</w:t>
            </w:r>
          </w:p>
          <w:p w14:paraId="4B4203B8" w14:textId="34F3BFCE" w:rsidR="00B00131" w:rsidRDefault="00B00131" w:rsidP="0083112F">
            <w:pPr>
              <w:outlineLvl w:val="0"/>
              <w:rPr>
                <w:rFonts w:cstheme="minorHAnsi"/>
              </w:rPr>
            </w:pPr>
          </w:p>
          <w:p w14:paraId="06121B74" w14:textId="7FB3EDE7" w:rsidR="00634ADA" w:rsidRDefault="00634ADA" w:rsidP="0083112F">
            <w:pPr>
              <w:outlineLvl w:val="0"/>
              <w:rPr>
                <w:rFonts w:cstheme="minorHAnsi"/>
              </w:rPr>
            </w:pPr>
          </w:p>
          <w:p w14:paraId="34BAC309" w14:textId="7BD8FD84" w:rsidR="00634ADA" w:rsidRDefault="00634ADA" w:rsidP="0083112F">
            <w:pPr>
              <w:outlineLvl w:val="0"/>
              <w:rPr>
                <w:rFonts w:cstheme="minorHAnsi"/>
              </w:rPr>
            </w:pPr>
          </w:p>
          <w:p w14:paraId="4E82BB92" w14:textId="77777777" w:rsidR="00634ADA" w:rsidRPr="00670BE5" w:rsidRDefault="00634ADA" w:rsidP="0083112F">
            <w:pPr>
              <w:outlineLvl w:val="0"/>
              <w:rPr>
                <w:rFonts w:cstheme="minorHAnsi"/>
              </w:rPr>
            </w:pPr>
          </w:p>
          <w:p w14:paraId="3E957645" w14:textId="77777777" w:rsidR="00B00131" w:rsidRPr="00670BE5" w:rsidRDefault="00B00131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>4. Kreativno izražavanje</w:t>
            </w:r>
          </w:p>
          <w:p w14:paraId="06E71966" w14:textId="77777777" w:rsidR="00B00131" w:rsidRPr="00670BE5" w:rsidRDefault="00B00131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</w:rPr>
              <w:t>Učenici trebaju napisati</w:t>
            </w:r>
            <w:r w:rsidRPr="00670BE5">
              <w:rPr>
                <w:rFonts w:cstheme="minorHAnsi"/>
                <w:b/>
              </w:rPr>
              <w:t xml:space="preserve"> </w:t>
            </w:r>
            <w:r w:rsidRPr="00670BE5">
              <w:rPr>
                <w:rFonts w:cstheme="minorHAnsi"/>
              </w:rPr>
              <w:t>najavu za koncert na kojem će biti izvedeno ovo glazbeno djelo (u izvedbi koja im se više dopala).</w:t>
            </w:r>
          </w:p>
          <w:p w14:paraId="6AC619D8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Ovaj zadatak možete odraditi na satu Glazbene kulture ili Hrvatskoga jezika, ali i kao projekt nekoliko učenika zajedno ili kao domaću zadaću.</w:t>
            </w:r>
          </w:p>
          <w:p w14:paraId="4CDA71B9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Neka učenici samostalno odaberu najbolju najavu za koncert. </w:t>
            </w:r>
          </w:p>
          <w:p w14:paraId="7349A297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</w:p>
          <w:p w14:paraId="6AEF79A2" w14:textId="77777777" w:rsidR="00B00131" w:rsidRPr="00670BE5" w:rsidRDefault="00B00131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>5. Dodatna aktivnost</w:t>
            </w:r>
          </w:p>
          <w:p w14:paraId="001A2295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Za sve učenike koji vole istraživati i visoko su motivirani za glazbu, neka istraže u izvedbi kojih se još glazbala može pronaći i slušati </w:t>
            </w:r>
            <w:r w:rsidRPr="00670BE5">
              <w:rPr>
                <w:rFonts w:cstheme="minorHAnsi"/>
                <w:i/>
                <w:iCs/>
              </w:rPr>
              <w:t>Mađarski ples, br. 5</w:t>
            </w:r>
            <w:r w:rsidRPr="00670BE5">
              <w:rPr>
                <w:rFonts w:cstheme="minorHAnsi"/>
              </w:rPr>
              <w:t xml:space="preserve">. </w:t>
            </w:r>
          </w:p>
        </w:tc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62CF" w14:textId="77777777" w:rsidR="00B00131" w:rsidRPr="00670BE5" w:rsidRDefault="00B00131" w:rsidP="0083112F">
            <w:pPr>
              <w:rPr>
                <w:rFonts w:cstheme="minorHAnsi"/>
              </w:rPr>
            </w:pPr>
          </w:p>
        </w:tc>
      </w:tr>
    </w:tbl>
    <w:p w14:paraId="03744DD2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31"/>
    <w:rsid w:val="00122082"/>
    <w:rsid w:val="00634ADA"/>
    <w:rsid w:val="00A25BD4"/>
    <w:rsid w:val="00B0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5254"/>
  <w15:chartTrackingRefBased/>
  <w15:docId w15:val="{4A58A09C-67B0-4526-B588-907C4291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1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0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B00131"/>
  </w:style>
  <w:style w:type="paragraph" w:styleId="Odlomakpopisa">
    <w:name w:val="List Paragraph"/>
    <w:basedOn w:val="Normal"/>
    <w:uiPriority w:val="1"/>
    <w:qFormat/>
    <w:rsid w:val="00B00131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00131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B00131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B00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nCEvFaJCZg" TargetMode="External"/><Relationship Id="rId5" Type="http://schemas.openxmlformats.org/officeDocument/2006/relationships/hyperlink" Target="https://www.youtube.com/watch?v=f5UGmlSWQY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1238</Words>
  <Characters>7058</Characters>
  <Application>Microsoft Office Word</Application>
  <DocSecurity>0</DocSecurity>
  <Lines>58</Lines>
  <Paragraphs>16</Paragraphs>
  <ScaleCrop>false</ScaleCrop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2020-08-28T12:09:00Z</dcterms:created>
  <dcterms:modified xsi:type="dcterms:W3CDTF">2020-08-28T13:50:00Z</dcterms:modified>
</cp:coreProperties>
</file>