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7F40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75987884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D014B1" w14:paraId="344A84C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75545BF5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4058B785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26854A5A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62821AC9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D014B1" w14:paraId="5795980E" w14:textId="77777777" w:rsidTr="00522CD7">
        <w:tc>
          <w:tcPr>
            <w:tcW w:w="2093" w:type="dxa"/>
          </w:tcPr>
          <w:p w14:paraId="29D4DED9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6675FDC7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D014B1" w14:paraId="6C41ED2B" w14:textId="77777777" w:rsidTr="00522CD7">
        <w:tc>
          <w:tcPr>
            <w:tcW w:w="2093" w:type="dxa"/>
          </w:tcPr>
          <w:p w14:paraId="20F725FB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4478E04E" w14:textId="50D6184D" w:rsidR="00522CD7" w:rsidRPr="00D014B1" w:rsidRDefault="00F448D8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D014B1" w14:paraId="15733E55" w14:textId="77777777" w:rsidTr="00522CD7">
        <w:tc>
          <w:tcPr>
            <w:tcW w:w="2093" w:type="dxa"/>
          </w:tcPr>
          <w:p w14:paraId="38348CD9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530C2EFB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D014B1" w14:paraId="1A682B8F" w14:textId="77777777" w:rsidTr="00522CD7">
        <w:tc>
          <w:tcPr>
            <w:tcW w:w="2093" w:type="dxa"/>
          </w:tcPr>
          <w:p w14:paraId="012B12FB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6C83E153" w14:textId="77777777" w:rsidR="00522CD7" w:rsidRPr="00D014B1" w:rsidRDefault="00D83E3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/>
                <w:b/>
                <w:sz w:val="18"/>
                <w:szCs w:val="18"/>
                <w:lang w:val="hr-HR"/>
              </w:rPr>
              <w:t>JESEN</w:t>
            </w:r>
          </w:p>
        </w:tc>
      </w:tr>
      <w:tr w:rsidR="00522CD7" w:rsidRPr="00D014B1" w14:paraId="18B7BBB4" w14:textId="77777777" w:rsidTr="00522CD7">
        <w:tc>
          <w:tcPr>
            <w:tcW w:w="2093" w:type="dxa"/>
          </w:tcPr>
          <w:p w14:paraId="295BDC73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D014B1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424F6E7" w14:textId="77777777" w:rsidR="00522CD7" w:rsidRPr="00D014B1" w:rsidRDefault="00522CD7" w:rsidP="007D4836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5920CE90" w14:textId="77777777" w:rsidR="00522CD7" w:rsidRPr="00D014B1" w:rsidRDefault="00522CD7" w:rsidP="007D4836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5AA15190" w14:textId="77777777" w:rsidR="00D83E32" w:rsidRPr="00D014B1" w:rsidRDefault="00D83E32" w:rsidP="007D4836">
            <w:pPr>
              <w:spacing w:line="276" w:lineRule="auto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D014B1">
              <w:rPr>
                <w:rFonts w:ascii="Calibri" w:hAnsi="Calibri"/>
                <w:b/>
                <w:sz w:val="18"/>
                <w:szCs w:val="18"/>
                <w:lang w:val="hr-HR"/>
              </w:rPr>
              <w:t>B. 1. 1 Učenik uspoređuje promjene u prirodi i opisuje važnost brige za prirodu i osobno zdravlje.</w:t>
            </w:r>
          </w:p>
          <w:p w14:paraId="79C2E6B0" w14:textId="77777777" w:rsidR="00D83E32" w:rsidRPr="00D014B1" w:rsidRDefault="00D83E32" w:rsidP="007D4836">
            <w:pPr>
              <w:spacing w:line="276" w:lineRule="auto"/>
              <w:contextualSpacing/>
              <w:rPr>
                <w:rFonts w:ascii="Calibri" w:hAnsi="Calibri"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4518E4EC" w14:textId="77777777" w:rsidR="00D83E32" w:rsidRPr="00D014B1" w:rsidRDefault="00D83E32" w:rsidP="007D4836">
            <w:pPr>
              <w:spacing w:line="276" w:lineRule="auto"/>
              <w:contextualSpacing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67131CA8" w14:textId="77777777" w:rsidR="00522CD7" w:rsidRPr="00D014B1" w:rsidRDefault="00522CD7" w:rsidP="007D4836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B. 1. 2 Učenik se snalazi u </w:t>
            </w:r>
            <w:r w:rsidRPr="00D014B1">
              <w:rPr>
                <w:rFonts w:ascii="Calibri" w:hAnsi="Calibri"/>
                <w:b/>
                <w:sz w:val="18"/>
                <w:szCs w:val="18"/>
                <w:lang w:val="hr-HR"/>
              </w:rPr>
              <w:t>vremenskim ciklusima, prikazuje promjene i odnose među njima te objašnjava povezanost vremenskih ciklusa s aktivnostima</w:t>
            </w:r>
          </w:p>
          <w:p w14:paraId="633F3A96" w14:textId="77777777" w:rsidR="00522CD7" w:rsidRPr="00D014B1" w:rsidRDefault="00522CD7" w:rsidP="007D4836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b/>
                <w:sz w:val="18"/>
                <w:szCs w:val="18"/>
                <w:lang w:val="hr-HR"/>
              </w:rPr>
              <w:t>u životu.</w:t>
            </w:r>
          </w:p>
          <w:p w14:paraId="0BB7795E" w14:textId="77777777" w:rsidR="00522CD7" w:rsidRPr="00D014B1" w:rsidRDefault="00522CD7" w:rsidP="007D4836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D014B1">
              <w:rPr>
                <w:rFonts w:ascii="Calibri" w:hAnsi="Calibri"/>
                <w:sz w:val="18"/>
                <w:szCs w:val="18"/>
                <w:lang w:val="hr-HR"/>
              </w:rPr>
              <w:t>- reda svoje obveze, aktivnosti, događaje i promjene u danu i/ili tjednu prikazujući ih na vremenskoj crti ili lenti vremena, crtežom, dijagramom, uz korištenje IKT-a ovisno o uvjetima</w:t>
            </w:r>
          </w:p>
        </w:tc>
      </w:tr>
    </w:tbl>
    <w:p w14:paraId="5BA8B6D7" w14:textId="77777777" w:rsidR="00522CD7" w:rsidRPr="00D014B1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727B36C3" w14:textId="77777777" w:rsidR="00522CD7" w:rsidRPr="00D014B1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123"/>
        <w:gridCol w:w="1967"/>
        <w:gridCol w:w="2472"/>
      </w:tblGrid>
      <w:tr w:rsidR="00522CD7" w:rsidRPr="00D014B1" w14:paraId="17E6A99C" w14:textId="77777777" w:rsidTr="00D83E32">
        <w:tc>
          <w:tcPr>
            <w:tcW w:w="10314" w:type="dxa"/>
            <w:shd w:val="clear" w:color="auto" w:fill="D6E3BC" w:themeFill="accent3" w:themeFillTint="66"/>
          </w:tcPr>
          <w:p w14:paraId="7BF0BCD0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5D888001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89" w:type="dxa"/>
            <w:shd w:val="clear" w:color="auto" w:fill="D6E3BC" w:themeFill="accent3" w:themeFillTint="66"/>
          </w:tcPr>
          <w:p w14:paraId="58A39DB9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014B1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22CD7" w:rsidRPr="00D014B1" w14:paraId="3844AFD0" w14:textId="77777777" w:rsidTr="00D83E32">
        <w:tc>
          <w:tcPr>
            <w:tcW w:w="10314" w:type="dxa"/>
          </w:tcPr>
          <w:p w14:paraId="070592A1" w14:textId="77777777" w:rsidR="00D014B1" w:rsidRPr="00D014B1" w:rsidRDefault="00D014B1" w:rsidP="00D014B1">
            <w:pPr>
              <w:widowControl w:val="0"/>
              <w:spacing w:before="152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1. JESENJE LIŠĆE</w:t>
            </w:r>
          </w:p>
          <w:p w14:paraId="7BD6CC81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okolišu; povezuje izmjenu dana i noći i godišnjih doba s promjenama u životu biljaka, životinja i ljudi; promatra i predviđa promjene u prirodi u neposrednome okolišu.</w:t>
            </w:r>
          </w:p>
          <w:p w14:paraId="7A705C88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Učenici su na prethodnome satu dobili zadatak na današnji sat donijeti otpalo lišće. Svaki učenik je donio barem jedan list te ih učiteljica/učitelj usmjerava na opažanje obilježja listova pomoću različitih osjetila (gledaj – boju, oblik, veličinu; slušaj – zvuk koji nastaje kada ga pritisnemo ili gnječimo rukama; opipaj – površina glatka/hrapava, mekano/kruto → zašto → suho/vlažno). Nakon uočavanja obilježja, učiteljica/učitelj postavlja pitanje: Zašto lišće žuti i opada u jesen? Razgovor se dalje usmjerava na manjak Sunčeve svjetlosti i topline zbog kraćih dana i duljih noći.</w:t>
            </w:r>
          </w:p>
          <w:p w14:paraId="439ACE5C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učenicima pokazuje grančice vazdazelenog drveća i grmlja (smreka, jela, tisa, lovor…). Učenici gledaju, mirišu i opipavaju grančice te uočavaju razliku u odnosu na listopadne vrste (boja, oblik - iglice, smola, mesnatost lišća… - svojstva zbog kojih će ostati zeleno tijekom cijele godine).</w:t>
            </w:r>
          </w:p>
          <w:p w14:paraId="24EB6A21" w14:textId="77777777" w:rsidR="00D014B1" w:rsidRPr="00D014B1" w:rsidRDefault="00D014B1" w:rsidP="00D014B1">
            <w:pPr>
              <w:widowControl w:val="0"/>
              <w:spacing w:before="152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Nakon opažanja grančica učenici se upućuju na rješavanje 1. – 3. zadatka u udžbeniku, str. 38.</w:t>
            </w:r>
          </w:p>
          <w:p w14:paraId="76532B22" w14:textId="77777777" w:rsidR="00D014B1" w:rsidRPr="00D014B1" w:rsidRDefault="00D014B1" w:rsidP="00D014B1">
            <w:pPr>
              <w:widowControl w:val="0"/>
              <w:spacing w:before="152"/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6FAAAB90" w14:textId="77777777" w:rsidR="00D014B1" w:rsidRPr="00D014B1" w:rsidRDefault="00D014B1" w:rsidP="00D014B1">
            <w:pPr>
              <w:widowControl w:val="0"/>
              <w:spacing w:before="152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2. OSJETI JESENI</w:t>
            </w:r>
          </w:p>
          <w:p w14:paraId="0184A907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uspoređuje obilježja živoga, svojstva neživoga u neposrednome okolišu.</w:t>
            </w:r>
          </w:p>
          <w:p w14:paraId="595532CE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s učenicima provodi dvije aktivnosti: prepoznavanje plodova jeseni i prepoznavanje jesenskog voća pomoću svih osjetila.</w:t>
            </w:r>
          </w:p>
          <w:p w14:paraId="348AEAB2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na sat donosi prethodno pripremljene (oguljene i narezane) plodove jeseni: jabuka, kruška, krumpir, bundeva, cikla, celer, mrkva, orah… te njihove kore. (jabuka, kruška, krumpir, bundeva, cikla, celer, mrkva, orah…). Učenici trebaju pronaći koja kora pripada kojem plodu, imenovati plod i reći što znaju o njemu (jesenski plod, jede se sirov/kuhan, raste na stablu/pod zemljom…).</w:t>
            </w:r>
          </w:p>
          <w:p w14:paraId="505A7625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Prije sata učiteljica/učitelj pripremila/pripremio je oguljeno i narezano razno voće (jabuka, kruška, banana, naranča, šljiva, grožđe, dunja…). Kore voća su ponuđene učenicima na prepoznavanje (POGLEDAJ, POMIRIŠI, OPIPAJ, OKUSI: kojem voću pripada koja kora; je li to jesensko voće; usporedi opipom površinu kore; imenuj boje kora; koje boje prevladavaju). Zadatak se ponavlja s komadićima oguljenog i narezanog voća. Od preostalih komadića voća radimo voćnu salatu (prelijemo medom i pomiješamo).</w:t>
            </w:r>
          </w:p>
          <w:p w14:paraId="39734E38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178C9FF3" w14:textId="77777777" w:rsidR="00D014B1" w:rsidRPr="00D014B1" w:rsidRDefault="00D014B1" w:rsidP="00D014B1">
            <w:pPr>
              <w:spacing w:after="200"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3. PTICE U JESEN</w:t>
            </w:r>
          </w:p>
          <w:p w14:paraId="08E0EC72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Ishod aktivnosti: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uočava red u prirodi na primjeru biljaka, životinja i ljudi; imenuje i razlikuje tvari u svome okruženju; uspoređuje obilježja živoga, svojstva neživoga u neposrednome okolišu; povezuje izmjenu dana i noći i godišnjih doba s promjenama u životu biljaka, životinja i ljudi;  promatra i predviđa promjene u prirodi u neposrednome okolišu.</w:t>
            </w:r>
          </w:p>
          <w:p w14:paraId="37DB899C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reproducira zvukove, a učenici ih prepoznaju i imenuju (šuštanje lišća, gugutanje goluba, vjetar, pjev bilo koje ptice zavičaja). Komunikacijska situacija: razgovor o pticama – sve manje ih viđamo i čujemo, neke će prezimiti ovdje (golubovi, vrapci..), neke odlaze u toplije krajeve (zašto – perje). Kako se druge životinje štite od hladnoće koja dolazi? (Gustim krznom, obilnom prehranom su stvorili masne naslage pod kožom.) Kako se ljudi štite od hladnoće? (Odjećom i obućom, zagrijavanjem prostora; trljanjem ruku, bržim kretanjem, npr. „cupkanje” nogama.)</w:t>
            </w:r>
          </w:p>
          <w:p w14:paraId="7C3B0859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>Nakon aktivnosti učenici rješavaju 4. i 5. zadatak na 39. stranici. Razgovor o lastavici, galebu, rodi, kosu i golubu – usporediti boju i veličinu ptica; gdje žive; uočiti različite kljunove; noge – zašto. Učenici rješavaju 5. zadatak (popunjavanje tablice).</w:t>
            </w:r>
          </w:p>
          <w:p w14:paraId="7FBC46FF" w14:textId="77777777" w:rsidR="00522CD7" w:rsidRPr="00D014B1" w:rsidRDefault="00522CD7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</w:tc>
        <w:tc>
          <w:tcPr>
            <w:tcW w:w="1985" w:type="dxa"/>
          </w:tcPr>
          <w:p w14:paraId="74FCB0D3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D18892A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152C322" w14:textId="1E1C99BC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5" w:history="1">
              <w:r w:rsidRPr="00DD543B">
                <w:rPr>
                  <w:rStyle w:val="Hiperveza"/>
                  <w:rFonts w:asciiTheme="majorHAnsi" w:hAnsiTheme="majorHAnsi"/>
                  <w:i/>
                  <w:sz w:val="18"/>
                  <w:szCs w:val="18"/>
                  <w:lang w:val="hr-HR"/>
                </w:rPr>
                <w:t>Jesen</w:t>
              </w:r>
            </w:hyperlink>
            <w:r w:rsidRPr="00D014B1">
              <w:rPr>
                <w:rFonts w:asciiTheme="majorHAnsi" w:hAnsiTheme="majorHAnsi"/>
                <w:i/>
                <w:sz w:val="18"/>
                <w:szCs w:val="18"/>
                <w:lang w:val="hr-HR"/>
              </w:rPr>
              <w:t>.</w:t>
            </w:r>
          </w:p>
          <w:p w14:paraId="6F14D600" w14:textId="77777777" w:rsidR="00D83E32" w:rsidRPr="00D014B1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0D62B85C" w14:textId="77777777" w:rsidR="00D83E32" w:rsidRPr="00D014B1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1F476CBA" w14:textId="77777777" w:rsidR="00522CD7" w:rsidRPr="00D014B1" w:rsidRDefault="00522CD7" w:rsidP="00D014B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89" w:type="dxa"/>
          </w:tcPr>
          <w:p w14:paraId="1222E41B" w14:textId="77777777" w:rsidR="00D014B1" w:rsidRPr="00D014B1" w:rsidRDefault="00D014B1" w:rsidP="00D014B1">
            <w:pPr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IKT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</w:t>
            </w:r>
            <w:r w:rsidRPr="00D014B1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Učenik se uz učiteljevu pomoć služi odabranim uređajima i programima. </w:t>
            </w:r>
          </w:p>
          <w:p w14:paraId="5F958CB0" w14:textId="77777777" w:rsidR="00D014B1" w:rsidRPr="00D014B1" w:rsidRDefault="00D014B1" w:rsidP="00D014B1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014B1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ODR</w:t>
            </w:r>
            <w:r w:rsidRPr="00D014B1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– A. 1. 2 - Opisuje raznolikost u prirodi i razlike među ljudima. </w:t>
            </w:r>
          </w:p>
          <w:p w14:paraId="07433493" w14:textId="77777777" w:rsidR="00522CD7" w:rsidRPr="00D014B1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3E19922F" w14:textId="77777777" w:rsidR="00445D08" w:rsidRPr="00D014B1" w:rsidRDefault="00445D08">
      <w:pPr>
        <w:widowControl w:val="0"/>
        <w:autoSpaceDE w:val="0"/>
        <w:autoSpaceDN w:val="0"/>
        <w:adjustRightInd w:val="0"/>
        <w:spacing w:before="8" w:line="160" w:lineRule="exact"/>
        <w:rPr>
          <w:rFonts w:asciiTheme="majorHAnsi" w:hAnsiTheme="majorHAnsi" w:cs="Calibri Light"/>
          <w:sz w:val="16"/>
          <w:szCs w:val="16"/>
          <w:lang w:val="hr-HR"/>
        </w:rPr>
      </w:pPr>
    </w:p>
    <w:p w14:paraId="7609E3D2" w14:textId="77777777" w:rsidR="00445D08" w:rsidRPr="00D014B1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D014B1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E646C"/>
    <w:rsid w:val="002616CA"/>
    <w:rsid w:val="00346F9B"/>
    <w:rsid w:val="00445D08"/>
    <w:rsid w:val="00522CD7"/>
    <w:rsid w:val="005F4532"/>
    <w:rsid w:val="00642FA6"/>
    <w:rsid w:val="0075312E"/>
    <w:rsid w:val="007D4836"/>
    <w:rsid w:val="009A5011"/>
    <w:rsid w:val="00A96532"/>
    <w:rsid w:val="00BB0BD5"/>
    <w:rsid w:val="00C8106C"/>
    <w:rsid w:val="00CD34F1"/>
    <w:rsid w:val="00D014B1"/>
    <w:rsid w:val="00D77E1B"/>
    <w:rsid w:val="00D83E32"/>
    <w:rsid w:val="00DD543B"/>
    <w:rsid w:val="00E56DF7"/>
    <w:rsid w:val="00E577FA"/>
    <w:rsid w:val="00EE298E"/>
    <w:rsid w:val="00F4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4ACEE"/>
  <w14:defaultImageDpi w14:val="0"/>
  <w15:docId w15:val="{2D385823-E550-4AD0-92CE-7A113802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DD543B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D54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158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4711</Characters>
  <Application>Microsoft Office Word</Application>
  <DocSecurity>0</DocSecurity>
  <Lines>39</Lines>
  <Paragraphs>11</Paragraphs>
  <ScaleCrop>false</ScaleCrop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2021-04-23T19:16:00Z</dcterms:created>
  <dcterms:modified xsi:type="dcterms:W3CDTF">2021-04-26T05:51:00Z</dcterms:modified>
</cp:coreProperties>
</file>