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9C8A0" w14:textId="77777777" w:rsidR="00445D08" w:rsidRPr="00D014B1" w:rsidRDefault="00445D08">
      <w:pPr>
        <w:widowControl w:val="0"/>
        <w:autoSpaceDE w:val="0"/>
        <w:autoSpaceDN w:val="0"/>
        <w:adjustRightInd w:val="0"/>
        <w:spacing w:before="32" w:line="422" w:lineRule="exact"/>
        <w:ind w:left="114" w:right="-20"/>
        <w:rPr>
          <w:rFonts w:asciiTheme="majorHAnsi" w:hAnsiTheme="majorHAnsi" w:cs="Calibri Light"/>
          <w:color w:val="76923C" w:themeColor="accent3" w:themeShade="BF"/>
          <w:sz w:val="36"/>
          <w:szCs w:val="36"/>
          <w:lang w:val="hr-HR"/>
        </w:rPr>
      </w:pPr>
      <w:r w:rsidRPr="00D014B1">
        <w:rPr>
          <w:rFonts w:asciiTheme="majorHAnsi" w:hAnsiTheme="majorHAnsi" w:cs="Calibri Light"/>
          <w:b/>
          <w:bCs/>
          <w:color w:val="76923C" w:themeColor="accent3" w:themeShade="BF"/>
          <w:position w:val="-1"/>
          <w:sz w:val="36"/>
          <w:szCs w:val="36"/>
          <w:lang w:val="hr-HR"/>
        </w:rPr>
        <w:t>PRIJED</w:t>
      </w:r>
      <w:r w:rsidRPr="00D014B1">
        <w:rPr>
          <w:rFonts w:asciiTheme="majorHAnsi" w:hAnsiTheme="majorHAnsi" w:cs="Calibri Light"/>
          <w:b/>
          <w:bCs/>
          <w:color w:val="76923C" w:themeColor="accent3" w:themeShade="BF"/>
          <w:spacing w:val="-6"/>
          <w:position w:val="-1"/>
          <w:sz w:val="36"/>
          <w:szCs w:val="36"/>
          <w:lang w:val="hr-HR"/>
        </w:rPr>
        <w:t>L</w:t>
      </w:r>
      <w:r w:rsidRPr="00D014B1">
        <w:rPr>
          <w:rFonts w:asciiTheme="majorHAnsi" w:hAnsiTheme="majorHAnsi" w:cs="Calibri Light"/>
          <w:b/>
          <w:bCs/>
          <w:color w:val="76923C" w:themeColor="accent3" w:themeShade="BF"/>
          <w:position w:val="-1"/>
          <w:sz w:val="36"/>
          <w:szCs w:val="36"/>
          <w:lang w:val="hr-HR"/>
        </w:rPr>
        <w:t xml:space="preserve">OG PRIPREME </w:t>
      </w:r>
      <w:r w:rsidRPr="00D014B1">
        <w:rPr>
          <w:rFonts w:asciiTheme="majorHAnsi" w:hAnsiTheme="majorHAnsi" w:cs="Calibri Light"/>
          <w:b/>
          <w:bCs/>
          <w:color w:val="76923C" w:themeColor="accent3" w:themeShade="BF"/>
          <w:spacing w:val="-2"/>
          <w:position w:val="-1"/>
          <w:sz w:val="36"/>
          <w:szCs w:val="36"/>
          <w:lang w:val="hr-HR"/>
        </w:rPr>
        <w:t>Z</w:t>
      </w:r>
      <w:r w:rsidRPr="00D014B1">
        <w:rPr>
          <w:rFonts w:asciiTheme="majorHAnsi" w:hAnsiTheme="majorHAnsi" w:cs="Calibri Light"/>
          <w:b/>
          <w:bCs/>
          <w:color w:val="76923C" w:themeColor="accent3" w:themeShade="BF"/>
          <w:position w:val="-1"/>
          <w:sz w:val="36"/>
          <w:szCs w:val="36"/>
          <w:lang w:val="hr-HR"/>
        </w:rPr>
        <w:t>A IZ</w:t>
      </w:r>
      <w:r w:rsidRPr="00D014B1">
        <w:rPr>
          <w:rFonts w:asciiTheme="majorHAnsi" w:hAnsiTheme="majorHAnsi" w:cs="Calibri Light"/>
          <w:b/>
          <w:bCs/>
          <w:color w:val="76923C" w:themeColor="accent3" w:themeShade="BF"/>
          <w:spacing w:val="-7"/>
          <w:position w:val="-1"/>
          <w:sz w:val="36"/>
          <w:szCs w:val="36"/>
          <w:lang w:val="hr-HR"/>
        </w:rPr>
        <w:t>V</w:t>
      </w:r>
      <w:r w:rsidRPr="00D014B1">
        <w:rPr>
          <w:rFonts w:asciiTheme="majorHAnsi" w:hAnsiTheme="majorHAnsi" w:cs="Calibri Light"/>
          <w:b/>
          <w:bCs/>
          <w:color w:val="76923C" w:themeColor="accent3" w:themeShade="BF"/>
          <w:position w:val="-1"/>
          <w:sz w:val="36"/>
          <w:szCs w:val="36"/>
          <w:lang w:val="hr-HR"/>
        </w:rPr>
        <w:t>OĐENJE NA</w:t>
      </w:r>
      <w:r w:rsidRPr="00D014B1">
        <w:rPr>
          <w:rFonts w:asciiTheme="majorHAnsi" w:hAnsiTheme="majorHAnsi" w:cs="Calibri Light"/>
          <w:b/>
          <w:bCs/>
          <w:color w:val="76923C" w:themeColor="accent3" w:themeShade="BF"/>
          <w:spacing w:val="-4"/>
          <w:position w:val="-1"/>
          <w:sz w:val="36"/>
          <w:szCs w:val="36"/>
          <w:lang w:val="hr-HR"/>
        </w:rPr>
        <w:t>S</w:t>
      </w:r>
      <w:r w:rsidRPr="00D014B1">
        <w:rPr>
          <w:rFonts w:asciiTheme="majorHAnsi" w:hAnsiTheme="majorHAnsi" w:cs="Calibri Light"/>
          <w:b/>
          <w:bCs/>
          <w:color w:val="76923C" w:themeColor="accent3" w:themeShade="BF"/>
          <w:spacing w:val="-28"/>
          <w:position w:val="-1"/>
          <w:sz w:val="36"/>
          <w:szCs w:val="36"/>
          <w:lang w:val="hr-HR"/>
        </w:rPr>
        <w:t>T</w:t>
      </w:r>
      <w:r w:rsidRPr="00D014B1">
        <w:rPr>
          <w:rFonts w:asciiTheme="majorHAnsi" w:hAnsiTheme="majorHAnsi" w:cs="Calibri Light"/>
          <w:b/>
          <w:bCs/>
          <w:color w:val="76923C" w:themeColor="accent3" w:themeShade="BF"/>
          <w:spacing w:val="-18"/>
          <w:position w:val="-1"/>
          <w:sz w:val="36"/>
          <w:szCs w:val="36"/>
          <w:lang w:val="hr-HR"/>
        </w:rPr>
        <w:t>A</w:t>
      </w:r>
      <w:r w:rsidRPr="00D014B1">
        <w:rPr>
          <w:rFonts w:asciiTheme="majorHAnsi" w:hAnsiTheme="majorHAnsi" w:cs="Calibri Light"/>
          <w:b/>
          <w:bCs/>
          <w:color w:val="76923C" w:themeColor="accent3" w:themeShade="BF"/>
          <w:position w:val="-1"/>
          <w:sz w:val="36"/>
          <w:szCs w:val="36"/>
          <w:lang w:val="hr-HR"/>
        </w:rPr>
        <w:t xml:space="preserve">VE </w:t>
      </w:r>
      <w:r w:rsidR="00096F74" w:rsidRPr="00D014B1">
        <w:rPr>
          <w:rFonts w:asciiTheme="majorHAnsi" w:hAnsiTheme="majorHAnsi" w:cs="Calibri Light"/>
          <w:b/>
          <w:bCs/>
          <w:color w:val="76923C" w:themeColor="accent3" w:themeShade="BF"/>
          <w:position w:val="-1"/>
          <w:sz w:val="36"/>
          <w:szCs w:val="36"/>
          <w:lang w:val="hr-HR"/>
        </w:rPr>
        <w:t>PRIRODE I DRUŠTVA</w:t>
      </w:r>
    </w:p>
    <w:p w14:paraId="6E526F86" w14:textId="77777777" w:rsidR="00445D08" w:rsidRPr="00D014B1" w:rsidRDefault="00445D08">
      <w:pPr>
        <w:widowControl w:val="0"/>
        <w:autoSpaceDE w:val="0"/>
        <w:autoSpaceDN w:val="0"/>
        <w:adjustRightInd w:val="0"/>
        <w:spacing w:before="6" w:line="240" w:lineRule="exact"/>
        <w:rPr>
          <w:rFonts w:asciiTheme="majorHAnsi" w:hAnsiTheme="majorHAnsi" w:cs="Calibri Light"/>
          <w:color w:val="000000"/>
          <w:sz w:val="24"/>
          <w:szCs w:val="24"/>
          <w:lang w:val="hr-HR"/>
        </w:rPr>
      </w:pPr>
    </w:p>
    <w:tbl>
      <w:tblPr>
        <w:tblStyle w:val="Reetkatablice"/>
        <w:tblW w:w="0" w:type="auto"/>
        <w:tblLook w:val="04A0" w:firstRow="1" w:lastRow="0" w:firstColumn="1" w:lastColumn="0" w:noHBand="0" w:noVBand="1"/>
      </w:tblPr>
      <w:tblGrid>
        <w:gridCol w:w="2076"/>
        <w:gridCol w:w="7650"/>
        <w:gridCol w:w="1964"/>
        <w:gridCol w:w="2872"/>
      </w:tblGrid>
      <w:tr w:rsidR="00522CD7" w:rsidRPr="00F9355B" w14:paraId="079B2419" w14:textId="77777777" w:rsidTr="00522CD7">
        <w:tc>
          <w:tcPr>
            <w:tcW w:w="9889" w:type="dxa"/>
            <w:gridSpan w:val="2"/>
            <w:shd w:val="clear" w:color="auto" w:fill="D6E3BC" w:themeFill="accent3" w:themeFillTint="66"/>
          </w:tcPr>
          <w:p w14:paraId="6B8D59DE" w14:textId="77777777" w:rsidR="00522CD7" w:rsidRPr="00F9355B"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F9355B">
              <w:rPr>
                <w:rFonts w:asciiTheme="majorHAnsi" w:hAnsiTheme="majorHAnsi" w:cstheme="majorHAnsi"/>
                <w:b/>
                <w:bCs/>
                <w:color w:val="231F20"/>
                <w:sz w:val="18"/>
                <w:szCs w:val="18"/>
                <w:lang w:val="hr-HR"/>
              </w:rPr>
              <w:t>IME I PR</w:t>
            </w:r>
            <w:r w:rsidRPr="00F9355B">
              <w:rPr>
                <w:rFonts w:asciiTheme="majorHAnsi" w:hAnsiTheme="majorHAnsi" w:cstheme="majorHAnsi"/>
                <w:b/>
                <w:bCs/>
                <w:color w:val="231F20"/>
                <w:spacing w:val="-1"/>
                <w:sz w:val="18"/>
                <w:szCs w:val="18"/>
                <w:lang w:val="hr-HR"/>
              </w:rPr>
              <w:t>E</w:t>
            </w:r>
            <w:r w:rsidRPr="00F9355B">
              <w:rPr>
                <w:rFonts w:asciiTheme="majorHAnsi" w:hAnsiTheme="majorHAnsi" w:cstheme="majorHAnsi"/>
                <w:b/>
                <w:bCs/>
                <w:color w:val="231F20"/>
                <w:sz w:val="18"/>
                <w:szCs w:val="18"/>
                <w:lang w:val="hr-HR"/>
              </w:rPr>
              <w:t>ZIME:</w:t>
            </w:r>
          </w:p>
          <w:p w14:paraId="28BD92F6" w14:textId="77777777" w:rsidR="00522CD7" w:rsidRPr="00F9355B"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F9355B">
              <w:rPr>
                <w:rFonts w:asciiTheme="majorHAnsi" w:hAnsiTheme="majorHAnsi" w:cstheme="majorHAnsi"/>
                <w:b/>
                <w:bCs/>
                <w:color w:val="231F20"/>
                <w:spacing w:val="5"/>
                <w:sz w:val="18"/>
                <w:szCs w:val="18"/>
                <w:lang w:val="hr-HR"/>
              </w:rPr>
              <w:t xml:space="preserve">                                                                </w:t>
            </w:r>
          </w:p>
        </w:tc>
        <w:tc>
          <w:tcPr>
            <w:tcW w:w="1985" w:type="dxa"/>
            <w:shd w:val="clear" w:color="auto" w:fill="D6E3BC" w:themeFill="accent3" w:themeFillTint="66"/>
          </w:tcPr>
          <w:p w14:paraId="0BBB9DD8" w14:textId="77777777" w:rsidR="00522CD7" w:rsidRPr="00F9355B"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F9355B">
              <w:rPr>
                <w:rFonts w:asciiTheme="majorHAnsi" w:hAnsiTheme="majorHAnsi" w:cstheme="majorHAnsi"/>
                <w:b/>
                <w:bCs/>
                <w:color w:val="231F20"/>
                <w:spacing w:val="5"/>
                <w:sz w:val="18"/>
                <w:szCs w:val="18"/>
                <w:lang w:val="hr-HR"/>
              </w:rPr>
              <w:t>R</w:t>
            </w:r>
            <w:r w:rsidRPr="00F9355B">
              <w:rPr>
                <w:rFonts w:asciiTheme="majorHAnsi" w:hAnsiTheme="majorHAnsi" w:cstheme="majorHAnsi"/>
                <w:b/>
                <w:bCs/>
                <w:color w:val="231F20"/>
                <w:spacing w:val="6"/>
                <w:sz w:val="18"/>
                <w:szCs w:val="18"/>
                <w:lang w:val="hr-HR"/>
              </w:rPr>
              <w:t>A</w:t>
            </w:r>
            <w:r w:rsidRPr="00F9355B">
              <w:rPr>
                <w:rFonts w:asciiTheme="majorHAnsi" w:hAnsiTheme="majorHAnsi" w:cstheme="majorHAnsi"/>
                <w:b/>
                <w:bCs/>
                <w:color w:val="231F20"/>
                <w:spacing w:val="1"/>
                <w:sz w:val="18"/>
                <w:szCs w:val="18"/>
                <w:lang w:val="hr-HR"/>
              </w:rPr>
              <w:t>ZRE</w:t>
            </w:r>
            <w:r w:rsidRPr="00F9355B">
              <w:rPr>
                <w:rFonts w:asciiTheme="majorHAnsi" w:hAnsiTheme="majorHAnsi" w:cstheme="majorHAnsi"/>
                <w:b/>
                <w:bCs/>
                <w:color w:val="231F20"/>
                <w:spacing w:val="-1"/>
                <w:sz w:val="18"/>
                <w:szCs w:val="18"/>
                <w:lang w:val="hr-HR"/>
              </w:rPr>
              <w:t>D</w:t>
            </w:r>
            <w:r w:rsidRPr="00F9355B">
              <w:rPr>
                <w:rFonts w:asciiTheme="majorHAnsi" w:hAnsiTheme="majorHAnsi" w:cstheme="majorHAnsi"/>
                <w:b/>
                <w:bCs/>
                <w:color w:val="231F20"/>
                <w:sz w:val="18"/>
                <w:szCs w:val="18"/>
                <w:lang w:val="hr-HR"/>
              </w:rPr>
              <w:t>:</w:t>
            </w:r>
          </w:p>
        </w:tc>
        <w:tc>
          <w:tcPr>
            <w:tcW w:w="2914" w:type="dxa"/>
            <w:shd w:val="clear" w:color="auto" w:fill="D6E3BC" w:themeFill="accent3" w:themeFillTint="66"/>
          </w:tcPr>
          <w:p w14:paraId="37A31CF8" w14:textId="77777777" w:rsidR="00522CD7" w:rsidRPr="00F9355B"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F9355B">
              <w:rPr>
                <w:rFonts w:asciiTheme="majorHAnsi" w:hAnsiTheme="majorHAnsi" w:cstheme="majorHAnsi"/>
                <w:b/>
                <w:bCs/>
                <w:color w:val="231F20"/>
                <w:spacing w:val="1"/>
                <w:sz w:val="18"/>
                <w:szCs w:val="18"/>
                <w:lang w:val="hr-HR"/>
              </w:rPr>
              <w:t>REDN</w:t>
            </w:r>
            <w:r w:rsidRPr="00F9355B">
              <w:rPr>
                <w:rFonts w:asciiTheme="majorHAnsi" w:hAnsiTheme="majorHAnsi" w:cstheme="majorHAnsi"/>
                <w:b/>
                <w:bCs/>
                <w:color w:val="231F20"/>
                <w:sz w:val="18"/>
                <w:szCs w:val="18"/>
                <w:lang w:val="hr-HR"/>
              </w:rPr>
              <w:t xml:space="preserve">I </w:t>
            </w:r>
            <w:r w:rsidRPr="00F9355B">
              <w:rPr>
                <w:rFonts w:asciiTheme="majorHAnsi" w:hAnsiTheme="majorHAnsi" w:cstheme="majorHAnsi"/>
                <w:b/>
                <w:bCs/>
                <w:color w:val="231F20"/>
                <w:spacing w:val="1"/>
                <w:sz w:val="18"/>
                <w:szCs w:val="18"/>
                <w:lang w:val="hr-HR"/>
              </w:rPr>
              <w:t>B</w:t>
            </w:r>
            <w:r w:rsidRPr="00F9355B">
              <w:rPr>
                <w:rFonts w:asciiTheme="majorHAnsi" w:hAnsiTheme="majorHAnsi" w:cstheme="majorHAnsi"/>
                <w:b/>
                <w:bCs/>
                <w:color w:val="231F20"/>
                <w:sz w:val="18"/>
                <w:szCs w:val="18"/>
                <w:lang w:val="hr-HR"/>
              </w:rPr>
              <w:t>R</w:t>
            </w:r>
            <w:r w:rsidRPr="00F9355B">
              <w:rPr>
                <w:rFonts w:asciiTheme="majorHAnsi" w:hAnsiTheme="majorHAnsi" w:cstheme="majorHAnsi"/>
                <w:b/>
                <w:bCs/>
                <w:color w:val="231F20"/>
                <w:spacing w:val="1"/>
                <w:sz w:val="18"/>
                <w:szCs w:val="18"/>
                <w:lang w:val="hr-HR"/>
              </w:rPr>
              <w:t>O</w:t>
            </w:r>
            <w:r w:rsidRPr="00F9355B">
              <w:rPr>
                <w:rFonts w:asciiTheme="majorHAnsi" w:hAnsiTheme="majorHAnsi" w:cstheme="majorHAnsi"/>
                <w:b/>
                <w:bCs/>
                <w:color w:val="231F20"/>
                <w:sz w:val="18"/>
                <w:szCs w:val="18"/>
                <w:lang w:val="hr-HR"/>
              </w:rPr>
              <w:t xml:space="preserve">J </w:t>
            </w:r>
            <w:r w:rsidRPr="00F9355B">
              <w:rPr>
                <w:rFonts w:asciiTheme="majorHAnsi" w:hAnsiTheme="majorHAnsi" w:cstheme="majorHAnsi"/>
                <w:b/>
                <w:bCs/>
                <w:color w:val="231F20"/>
                <w:spacing w:val="2"/>
                <w:sz w:val="18"/>
                <w:szCs w:val="18"/>
                <w:lang w:val="hr-HR"/>
              </w:rPr>
              <w:t>S</w:t>
            </w:r>
            <w:r w:rsidRPr="00F9355B">
              <w:rPr>
                <w:rFonts w:asciiTheme="majorHAnsi" w:hAnsiTheme="majorHAnsi" w:cstheme="majorHAnsi"/>
                <w:b/>
                <w:bCs/>
                <w:color w:val="231F20"/>
                <w:spacing w:val="-10"/>
                <w:sz w:val="18"/>
                <w:szCs w:val="18"/>
                <w:lang w:val="hr-HR"/>
              </w:rPr>
              <w:t>AT</w:t>
            </w:r>
            <w:r w:rsidRPr="00F9355B">
              <w:rPr>
                <w:rFonts w:asciiTheme="majorHAnsi" w:hAnsiTheme="majorHAnsi" w:cstheme="majorHAnsi"/>
                <w:b/>
                <w:bCs/>
                <w:color w:val="231F20"/>
                <w:sz w:val="18"/>
                <w:szCs w:val="18"/>
                <w:lang w:val="hr-HR"/>
              </w:rPr>
              <w:t>A:</w:t>
            </w:r>
          </w:p>
        </w:tc>
      </w:tr>
      <w:tr w:rsidR="00522CD7" w:rsidRPr="00F9355B" w14:paraId="668B633B" w14:textId="77777777" w:rsidTr="00522CD7">
        <w:tc>
          <w:tcPr>
            <w:tcW w:w="2093" w:type="dxa"/>
          </w:tcPr>
          <w:p w14:paraId="65C489ED" w14:textId="77777777" w:rsidR="00522CD7" w:rsidRPr="00F9355B"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F9355B">
              <w:rPr>
                <w:rFonts w:asciiTheme="majorHAnsi" w:hAnsiTheme="majorHAnsi" w:cstheme="majorHAnsi"/>
                <w:b/>
                <w:bCs/>
                <w:color w:val="231F20"/>
                <w:sz w:val="18"/>
                <w:szCs w:val="18"/>
                <w:lang w:val="hr-HR"/>
              </w:rPr>
              <w:t>PREDMETNO PODRU</w:t>
            </w:r>
            <w:r w:rsidRPr="00F9355B">
              <w:rPr>
                <w:rFonts w:asciiTheme="majorHAnsi" w:hAnsiTheme="majorHAnsi" w:cstheme="majorHAnsi"/>
                <w:b/>
                <w:bCs/>
                <w:color w:val="231F20"/>
                <w:spacing w:val="2"/>
                <w:sz w:val="18"/>
                <w:szCs w:val="18"/>
                <w:lang w:val="hr-HR"/>
              </w:rPr>
              <w:t>Č</w:t>
            </w:r>
            <w:r w:rsidRPr="00F9355B">
              <w:rPr>
                <w:rFonts w:asciiTheme="majorHAnsi" w:hAnsiTheme="majorHAnsi" w:cstheme="majorHAnsi"/>
                <w:b/>
                <w:bCs/>
                <w:color w:val="231F20"/>
                <w:sz w:val="18"/>
                <w:szCs w:val="18"/>
                <w:lang w:val="hr-HR"/>
              </w:rPr>
              <w:t>JE:</w:t>
            </w:r>
          </w:p>
        </w:tc>
        <w:tc>
          <w:tcPr>
            <w:tcW w:w="12695" w:type="dxa"/>
            <w:gridSpan w:val="3"/>
          </w:tcPr>
          <w:p w14:paraId="3FEC47CD" w14:textId="77777777" w:rsidR="00522CD7" w:rsidRPr="00F9355B"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F9355B">
              <w:rPr>
                <w:rFonts w:asciiTheme="majorHAnsi" w:hAnsiTheme="majorHAnsi" w:cstheme="majorHAnsi"/>
                <w:sz w:val="18"/>
                <w:szCs w:val="18"/>
                <w:lang w:val="hr-HR"/>
              </w:rPr>
              <w:t>PRIRODA I DRUŠTVO</w:t>
            </w:r>
          </w:p>
        </w:tc>
      </w:tr>
      <w:tr w:rsidR="00522CD7" w:rsidRPr="00F9355B" w14:paraId="65494E2E" w14:textId="77777777" w:rsidTr="00522CD7">
        <w:tc>
          <w:tcPr>
            <w:tcW w:w="2093" w:type="dxa"/>
          </w:tcPr>
          <w:p w14:paraId="0C6AAD85" w14:textId="77777777" w:rsidR="00522CD7" w:rsidRPr="00F9355B"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F9355B">
              <w:rPr>
                <w:rFonts w:asciiTheme="majorHAnsi" w:hAnsiTheme="majorHAnsi" w:cstheme="majorHAnsi"/>
                <w:b/>
                <w:bCs/>
                <w:color w:val="231F20"/>
                <w:sz w:val="18"/>
                <w:szCs w:val="18"/>
                <w:lang w:val="hr-HR"/>
              </w:rPr>
              <w:t>DOMENA:</w:t>
            </w:r>
          </w:p>
        </w:tc>
        <w:tc>
          <w:tcPr>
            <w:tcW w:w="12695" w:type="dxa"/>
            <w:gridSpan w:val="3"/>
          </w:tcPr>
          <w:p w14:paraId="738F8E0C" w14:textId="6DDD4F32" w:rsidR="00522CD7" w:rsidRPr="00F9355B" w:rsidRDefault="00035D37" w:rsidP="00035D37">
            <w:pPr>
              <w:rPr>
                <w:rFonts w:asciiTheme="majorHAnsi" w:hAnsiTheme="majorHAnsi" w:cstheme="majorHAnsi"/>
                <w:sz w:val="18"/>
                <w:szCs w:val="18"/>
                <w:lang w:val="hr-HR"/>
              </w:rPr>
            </w:pPr>
            <w:r w:rsidRPr="00F9355B">
              <w:rPr>
                <w:rFonts w:asciiTheme="majorHAnsi" w:hAnsiTheme="majorHAnsi" w:cstheme="majorHAnsi"/>
                <w:sz w:val="18"/>
                <w:szCs w:val="18"/>
                <w:lang w:val="hr-HR"/>
              </w:rPr>
              <w:t>ORGANIZIRANOST SVIJETA OKO NAS; PROMJENE I ODNOSI; POJEDINAC I DRUŠTVO</w:t>
            </w:r>
          </w:p>
        </w:tc>
      </w:tr>
      <w:tr w:rsidR="00522CD7" w:rsidRPr="00F9355B" w14:paraId="0F7DDB27" w14:textId="77777777" w:rsidTr="00522CD7">
        <w:tc>
          <w:tcPr>
            <w:tcW w:w="2093" w:type="dxa"/>
          </w:tcPr>
          <w:p w14:paraId="4849233C" w14:textId="77777777" w:rsidR="00522CD7" w:rsidRPr="00F9355B"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F9355B">
              <w:rPr>
                <w:rFonts w:asciiTheme="majorHAnsi" w:hAnsiTheme="majorHAnsi" w:cstheme="majorHAnsi"/>
                <w:b/>
                <w:bCs/>
                <w:color w:val="231F20"/>
                <w:sz w:val="18"/>
                <w:szCs w:val="18"/>
                <w:lang w:val="hr-HR"/>
              </w:rPr>
              <w:t>TEMA:</w:t>
            </w:r>
          </w:p>
        </w:tc>
        <w:tc>
          <w:tcPr>
            <w:tcW w:w="12695" w:type="dxa"/>
            <w:gridSpan w:val="3"/>
          </w:tcPr>
          <w:p w14:paraId="38D99D8C" w14:textId="3901828C" w:rsidR="00522CD7" w:rsidRPr="00F9355B" w:rsidRDefault="00A45353" w:rsidP="00573363">
            <w:pPr>
              <w:rPr>
                <w:rFonts w:asciiTheme="majorHAnsi" w:hAnsiTheme="majorHAnsi" w:cstheme="majorHAnsi"/>
                <w:sz w:val="18"/>
                <w:szCs w:val="18"/>
                <w:lang w:val="hr-HR"/>
              </w:rPr>
            </w:pPr>
            <w:r w:rsidRPr="00F9355B">
              <w:rPr>
                <w:rFonts w:asciiTheme="majorHAnsi" w:hAnsiTheme="majorHAnsi" w:cstheme="majorHAnsi"/>
                <w:sz w:val="18"/>
                <w:szCs w:val="18"/>
                <w:lang w:val="hr-HR"/>
              </w:rPr>
              <w:t>PROLJEĆE NAS BOJAMA VESELI, ČUVATI PRIRODU SVE JE ŠTO ŽELI</w:t>
            </w:r>
          </w:p>
        </w:tc>
      </w:tr>
      <w:tr w:rsidR="00522CD7" w:rsidRPr="00F9355B" w14:paraId="273CC134" w14:textId="77777777" w:rsidTr="00522CD7">
        <w:tc>
          <w:tcPr>
            <w:tcW w:w="2093" w:type="dxa"/>
          </w:tcPr>
          <w:p w14:paraId="6A4D3218" w14:textId="77777777" w:rsidR="00522CD7" w:rsidRPr="00F9355B" w:rsidRDefault="00522CD7">
            <w:pPr>
              <w:widowControl w:val="0"/>
              <w:autoSpaceDE w:val="0"/>
              <w:autoSpaceDN w:val="0"/>
              <w:adjustRightInd w:val="0"/>
              <w:spacing w:before="6" w:line="240" w:lineRule="exact"/>
              <w:rPr>
                <w:rFonts w:asciiTheme="majorHAnsi" w:hAnsiTheme="majorHAnsi" w:cstheme="majorHAnsi"/>
                <w:b/>
                <w:bCs/>
                <w:color w:val="231F20"/>
                <w:sz w:val="18"/>
                <w:szCs w:val="18"/>
                <w:lang w:val="hr-HR"/>
              </w:rPr>
            </w:pPr>
            <w:r w:rsidRPr="00F9355B">
              <w:rPr>
                <w:rFonts w:asciiTheme="majorHAnsi" w:hAnsiTheme="majorHAnsi" w:cstheme="majorHAnsi"/>
                <w:b/>
                <w:bCs/>
                <w:color w:val="231F20"/>
                <w:sz w:val="18"/>
                <w:szCs w:val="18"/>
                <w:lang w:val="hr-HR"/>
              </w:rPr>
              <w:t>NA</w:t>
            </w:r>
            <w:r w:rsidRPr="00F9355B">
              <w:rPr>
                <w:rFonts w:asciiTheme="majorHAnsi" w:hAnsiTheme="majorHAnsi" w:cstheme="majorHAnsi"/>
                <w:b/>
                <w:bCs/>
                <w:color w:val="231F20"/>
                <w:spacing w:val="-2"/>
                <w:sz w:val="18"/>
                <w:szCs w:val="18"/>
                <w:lang w:val="hr-HR"/>
              </w:rPr>
              <w:t>S</w:t>
            </w:r>
            <w:r w:rsidRPr="00F9355B">
              <w:rPr>
                <w:rFonts w:asciiTheme="majorHAnsi" w:hAnsiTheme="majorHAnsi" w:cstheme="majorHAnsi"/>
                <w:b/>
                <w:bCs/>
                <w:color w:val="231F20"/>
                <w:spacing w:val="-16"/>
                <w:sz w:val="18"/>
                <w:szCs w:val="18"/>
                <w:lang w:val="hr-HR"/>
              </w:rPr>
              <w:t>T</w:t>
            </w:r>
            <w:r w:rsidRPr="00F9355B">
              <w:rPr>
                <w:rFonts w:asciiTheme="majorHAnsi" w:hAnsiTheme="majorHAnsi" w:cstheme="majorHAnsi"/>
                <w:b/>
                <w:bCs/>
                <w:color w:val="231F20"/>
                <w:spacing w:val="-10"/>
                <w:sz w:val="18"/>
                <w:szCs w:val="18"/>
                <w:lang w:val="hr-HR"/>
              </w:rPr>
              <w:t>A</w:t>
            </w:r>
            <w:r w:rsidRPr="00F9355B">
              <w:rPr>
                <w:rFonts w:asciiTheme="majorHAnsi" w:hAnsiTheme="majorHAnsi" w:cstheme="majorHAnsi"/>
                <w:b/>
                <w:bCs/>
                <w:color w:val="231F20"/>
                <w:sz w:val="18"/>
                <w:szCs w:val="18"/>
                <w:lang w:val="hr-HR"/>
              </w:rPr>
              <w:t xml:space="preserve">VNI </w:t>
            </w:r>
            <w:r w:rsidRPr="00F9355B">
              <w:rPr>
                <w:rFonts w:asciiTheme="majorHAnsi" w:hAnsiTheme="majorHAnsi" w:cstheme="majorHAnsi"/>
                <w:b/>
                <w:bCs/>
                <w:color w:val="231F20"/>
                <w:spacing w:val="-3"/>
                <w:sz w:val="18"/>
                <w:szCs w:val="18"/>
                <w:lang w:val="hr-HR"/>
              </w:rPr>
              <w:t>S</w:t>
            </w:r>
            <w:r w:rsidRPr="00F9355B">
              <w:rPr>
                <w:rFonts w:asciiTheme="majorHAnsi" w:hAnsiTheme="majorHAnsi" w:cstheme="majorHAnsi"/>
                <w:b/>
                <w:bCs/>
                <w:color w:val="231F20"/>
                <w:sz w:val="18"/>
                <w:szCs w:val="18"/>
                <w:lang w:val="hr-HR"/>
              </w:rPr>
              <w:t>ADR</w:t>
            </w:r>
            <w:r w:rsidRPr="00F9355B">
              <w:rPr>
                <w:rFonts w:asciiTheme="majorHAnsi" w:hAnsiTheme="majorHAnsi" w:cstheme="majorHAnsi"/>
                <w:b/>
                <w:bCs/>
                <w:color w:val="231F20"/>
                <w:spacing w:val="-1"/>
                <w:sz w:val="18"/>
                <w:szCs w:val="18"/>
                <w:lang w:val="hr-HR"/>
              </w:rPr>
              <w:t>Ž</w:t>
            </w:r>
            <w:r w:rsidRPr="00F9355B">
              <w:rPr>
                <w:rFonts w:asciiTheme="majorHAnsi" w:hAnsiTheme="majorHAnsi" w:cstheme="majorHAnsi"/>
                <w:b/>
                <w:bCs/>
                <w:color w:val="231F20"/>
                <w:spacing w:val="3"/>
                <w:sz w:val="18"/>
                <w:szCs w:val="18"/>
                <w:lang w:val="hr-HR"/>
              </w:rPr>
              <w:t>A</w:t>
            </w:r>
            <w:r w:rsidRPr="00F9355B">
              <w:rPr>
                <w:rFonts w:asciiTheme="majorHAnsi" w:hAnsiTheme="majorHAnsi" w:cstheme="majorHAnsi"/>
                <w:b/>
                <w:bCs/>
                <w:color w:val="231F20"/>
                <w:sz w:val="18"/>
                <w:szCs w:val="18"/>
                <w:lang w:val="hr-HR"/>
              </w:rPr>
              <w:t>J:</w:t>
            </w:r>
          </w:p>
        </w:tc>
        <w:tc>
          <w:tcPr>
            <w:tcW w:w="12695" w:type="dxa"/>
            <w:gridSpan w:val="3"/>
          </w:tcPr>
          <w:p w14:paraId="2E87B523" w14:textId="3B1D1928" w:rsidR="00522CD7" w:rsidRPr="00F9355B" w:rsidRDefault="002423C8" w:rsidP="00B77202">
            <w:pPr>
              <w:rPr>
                <w:rFonts w:asciiTheme="majorHAnsi" w:hAnsiTheme="majorHAnsi" w:cstheme="majorHAnsi"/>
                <w:sz w:val="18"/>
                <w:szCs w:val="18"/>
                <w:lang w:val="hr-HR"/>
              </w:rPr>
            </w:pPr>
            <w:r w:rsidRPr="00F9355B">
              <w:rPr>
                <w:rFonts w:asciiTheme="majorHAnsi" w:hAnsiTheme="majorHAnsi" w:cstheme="majorHAnsi"/>
                <w:sz w:val="18"/>
                <w:szCs w:val="18"/>
                <w:lang w:val="hr-HR"/>
              </w:rPr>
              <w:t>PRAVILNA PREHRANA</w:t>
            </w:r>
            <w:r w:rsidR="00E824CF" w:rsidRPr="00F9355B">
              <w:rPr>
                <w:rFonts w:asciiTheme="majorHAnsi" w:hAnsiTheme="majorHAnsi" w:cstheme="majorHAnsi"/>
                <w:sz w:val="18"/>
                <w:szCs w:val="18"/>
                <w:lang w:val="hr-HR"/>
              </w:rPr>
              <w:t>,</w:t>
            </w:r>
            <w:r w:rsidRPr="00F9355B">
              <w:rPr>
                <w:rFonts w:asciiTheme="majorHAnsi" w:hAnsiTheme="majorHAnsi" w:cstheme="majorHAnsi"/>
                <w:sz w:val="18"/>
                <w:szCs w:val="18"/>
                <w:lang w:val="hr-HR"/>
              </w:rPr>
              <w:t xml:space="preserve"> OBROCI I KRETANJE</w:t>
            </w:r>
          </w:p>
        </w:tc>
      </w:tr>
      <w:tr w:rsidR="00522CD7" w:rsidRPr="00F9355B" w14:paraId="1FF66148" w14:textId="77777777" w:rsidTr="00573363">
        <w:trPr>
          <w:trHeight w:val="1593"/>
        </w:trPr>
        <w:tc>
          <w:tcPr>
            <w:tcW w:w="2093" w:type="dxa"/>
          </w:tcPr>
          <w:p w14:paraId="60CCB849" w14:textId="77777777" w:rsidR="00522CD7" w:rsidRPr="00F9355B"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F9355B">
              <w:rPr>
                <w:rFonts w:asciiTheme="majorHAnsi" w:hAnsiTheme="majorHAnsi" w:cstheme="majorHAnsi"/>
                <w:b/>
                <w:bCs/>
                <w:color w:val="231F20"/>
                <w:sz w:val="18"/>
                <w:szCs w:val="18"/>
                <w:lang w:val="hr-HR"/>
              </w:rPr>
              <w:t>ISHODI:</w:t>
            </w:r>
          </w:p>
        </w:tc>
        <w:tc>
          <w:tcPr>
            <w:tcW w:w="12695" w:type="dxa"/>
            <w:gridSpan w:val="3"/>
          </w:tcPr>
          <w:p w14:paraId="7C892EF8" w14:textId="77777777" w:rsidR="00F9355B" w:rsidRPr="00F9355B" w:rsidRDefault="00F9355B" w:rsidP="00F9355B">
            <w:pPr>
              <w:rPr>
                <w:rFonts w:asciiTheme="majorHAnsi" w:hAnsiTheme="majorHAnsi" w:cstheme="majorHAnsi"/>
                <w:b/>
                <w:sz w:val="18"/>
                <w:szCs w:val="18"/>
                <w:lang w:val="hr-HR"/>
              </w:rPr>
            </w:pPr>
            <w:r w:rsidRPr="00F9355B">
              <w:rPr>
                <w:rFonts w:asciiTheme="majorHAnsi" w:hAnsiTheme="majorHAnsi" w:cstheme="majorHAnsi"/>
                <w:b/>
                <w:sz w:val="18"/>
                <w:szCs w:val="18"/>
                <w:lang w:val="hr-HR"/>
              </w:rPr>
              <w:t>PID OŠ A. 1. 1 Učenik uspoređuje organiziranost prirode opažajući neposredni okoliš.</w:t>
            </w:r>
          </w:p>
          <w:p w14:paraId="35DBD535" w14:textId="77777777" w:rsidR="00F9355B" w:rsidRPr="00F9355B" w:rsidRDefault="00F9355B" w:rsidP="00F9355B">
            <w:pPr>
              <w:pBdr>
                <w:top w:val="nil"/>
                <w:left w:val="nil"/>
                <w:bottom w:val="nil"/>
                <w:right w:val="nil"/>
                <w:between w:val="nil"/>
              </w:pBdr>
              <w:rPr>
                <w:rFonts w:asciiTheme="majorHAnsi" w:hAnsiTheme="majorHAnsi" w:cstheme="majorHAnsi"/>
                <w:color w:val="000000"/>
                <w:sz w:val="18"/>
                <w:szCs w:val="18"/>
                <w:lang w:val="hr-HR"/>
              </w:rPr>
            </w:pPr>
            <w:r w:rsidRPr="00F9355B">
              <w:rPr>
                <w:rFonts w:asciiTheme="majorHAnsi" w:hAnsiTheme="majorHAnsi" w:cstheme="majorHAnsi"/>
                <w:color w:val="000000"/>
                <w:sz w:val="18"/>
                <w:szCs w:val="18"/>
                <w:lang w:val="hr-HR"/>
              </w:rPr>
              <w:t>- otkriva da cjelinu čine dijelovi, da se različite cjeline mogu dijeliti na sitnije dijelove</w:t>
            </w:r>
          </w:p>
          <w:p w14:paraId="4D8F287F" w14:textId="77777777" w:rsidR="00F9355B" w:rsidRPr="00F9355B" w:rsidRDefault="00F9355B" w:rsidP="00F9355B">
            <w:pPr>
              <w:pBdr>
                <w:top w:val="nil"/>
                <w:left w:val="nil"/>
                <w:bottom w:val="nil"/>
                <w:right w:val="nil"/>
                <w:between w:val="nil"/>
              </w:pBdr>
              <w:rPr>
                <w:rFonts w:asciiTheme="majorHAnsi" w:hAnsiTheme="majorHAnsi" w:cstheme="majorHAnsi"/>
                <w:color w:val="000000"/>
                <w:sz w:val="18"/>
                <w:szCs w:val="18"/>
                <w:lang w:val="hr-HR"/>
              </w:rPr>
            </w:pPr>
            <w:r w:rsidRPr="00F9355B">
              <w:rPr>
                <w:rFonts w:asciiTheme="majorHAnsi" w:hAnsiTheme="majorHAnsi" w:cstheme="majorHAnsi"/>
                <w:color w:val="000000"/>
                <w:sz w:val="18"/>
                <w:szCs w:val="18"/>
                <w:lang w:val="hr-HR"/>
              </w:rPr>
              <w:t>- dijelovi i cjeline imaju različita svojstva/obilježja</w:t>
            </w:r>
          </w:p>
          <w:p w14:paraId="08116C9A" w14:textId="77777777" w:rsidR="00F9355B" w:rsidRPr="00F9355B" w:rsidRDefault="00F9355B" w:rsidP="00F9355B">
            <w:pPr>
              <w:pBdr>
                <w:top w:val="nil"/>
                <w:left w:val="nil"/>
                <w:bottom w:val="nil"/>
                <w:right w:val="nil"/>
                <w:between w:val="nil"/>
              </w:pBdr>
              <w:rPr>
                <w:rFonts w:asciiTheme="majorHAnsi" w:hAnsiTheme="majorHAnsi" w:cstheme="majorHAnsi"/>
                <w:color w:val="000000"/>
                <w:sz w:val="18"/>
                <w:szCs w:val="18"/>
                <w:lang w:val="hr-HR"/>
              </w:rPr>
            </w:pPr>
            <w:r w:rsidRPr="00F9355B">
              <w:rPr>
                <w:rFonts w:asciiTheme="majorHAnsi" w:hAnsiTheme="majorHAnsi" w:cstheme="majorHAnsi"/>
                <w:color w:val="000000"/>
                <w:sz w:val="18"/>
                <w:szCs w:val="18"/>
                <w:lang w:val="hr-HR"/>
              </w:rPr>
              <w:t>- razlikuje svojstva tvari koja istražuje svojim osjetilima</w:t>
            </w:r>
          </w:p>
          <w:p w14:paraId="1F8008F8" w14:textId="77777777" w:rsidR="00F9355B" w:rsidRPr="00F9355B" w:rsidRDefault="00F9355B" w:rsidP="00F9355B">
            <w:pPr>
              <w:pBdr>
                <w:top w:val="nil"/>
                <w:left w:val="nil"/>
                <w:bottom w:val="nil"/>
                <w:right w:val="nil"/>
                <w:between w:val="nil"/>
              </w:pBdr>
              <w:rPr>
                <w:rFonts w:asciiTheme="majorHAnsi" w:hAnsiTheme="majorHAnsi" w:cstheme="majorHAnsi"/>
                <w:color w:val="000000"/>
                <w:sz w:val="18"/>
                <w:szCs w:val="18"/>
                <w:lang w:val="hr-HR"/>
              </w:rPr>
            </w:pPr>
            <w:r w:rsidRPr="00F9355B">
              <w:rPr>
                <w:rFonts w:asciiTheme="majorHAnsi" w:hAnsiTheme="majorHAnsi" w:cstheme="majorHAnsi"/>
                <w:color w:val="000000"/>
                <w:sz w:val="18"/>
                <w:szCs w:val="18"/>
                <w:lang w:val="hr-HR"/>
              </w:rPr>
              <w:t>- razvrstava bića, tvari ili pojave u skupine primjenom određenoga kriterija, objašnjavajući sličnosti i razlike među njima</w:t>
            </w:r>
          </w:p>
          <w:p w14:paraId="0DE4CE57" w14:textId="77777777" w:rsidR="00F9355B" w:rsidRPr="00F9355B" w:rsidRDefault="00F9355B" w:rsidP="00F9355B">
            <w:pPr>
              <w:pBdr>
                <w:top w:val="nil"/>
                <w:left w:val="nil"/>
                <w:bottom w:val="nil"/>
                <w:right w:val="nil"/>
                <w:between w:val="nil"/>
              </w:pBdr>
              <w:rPr>
                <w:rFonts w:asciiTheme="majorHAnsi" w:hAnsiTheme="majorHAnsi" w:cstheme="majorHAnsi"/>
                <w:color w:val="000000"/>
                <w:sz w:val="18"/>
                <w:szCs w:val="18"/>
                <w:lang w:val="hr-HR"/>
              </w:rPr>
            </w:pPr>
            <w:r w:rsidRPr="00F9355B">
              <w:rPr>
                <w:rFonts w:asciiTheme="majorHAnsi" w:hAnsiTheme="majorHAnsi" w:cstheme="majorHAnsi"/>
                <w:color w:val="000000"/>
                <w:sz w:val="18"/>
                <w:szCs w:val="18"/>
                <w:lang w:val="hr-HR"/>
              </w:rPr>
              <w:t xml:space="preserve">- navodi dnevne obroke i primjere redovitoga održavanja osobne čistoće i tjelovježbe povezujući s očuvanjem zdravlja </w:t>
            </w:r>
          </w:p>
          <w:p w14:paraId="1DCC9495" w14:textId="77777777" w:rsidR="00F9355B" w:rsidRPr="00F9355B" w:rsidRDefault="00F9355B" w:rsidP="00F9355B">
            <w:pPr>
              <w:pBdr>
                <w:top w:val="nil"/>
                <w:left w:val="nil"/>
                <w:bottom w:val="nil"/>
                <w:right w:val="nil"/>
                <w:between w:val="nil"/>
              </w:pBdr>
              <w:rPr>
                <w:rFonts w:asciiTheme="majorHAnsi" w:hAnsiTheme="majorHAnsi" w:cstheme="majorHAnsi"/>
                <w:b/>
                <w:sz w:val="18"/>
                <w:szCs w:val="18"/>
                <w:lang w:val="hr-HR"/>
              </w:rPr>
            </w:pPr>
            <w:r w:rsidRPr="00F9355B">
              <w:rPr>
                <w:rFonts w:asciiTheme="majorHAnsi" w:hAnsiTheme="majorHAnsi" w:cstheme="majorHAnsi"/>
                <w:b/>
                <w:sz w:val="18"/>
                <w:szCs w:val="18"/>
                <w:lang w:val="hr-HR"/>
              </w:rPr>
              <w:t>PID OŠ A. 1. 3 Učenik uspoređuje organiziranost različitih prostora i zajednica u neposrednome okružju.</w:t>
            </w:r>
          </w:p>
          <w:p w14:paraId="4C6CDBB7" w14:textId="77777777" w:rsidR="00F9355B" w:rsidRPr="00F9355B" w:rsidRDefault="00F9355B" w:rsidP="00F9355B">
            <w:pPr>
              <w:pBdr>
                <w:top w:val="nil"/>
                <w:left w:val="nil"/>
                <w:bottom w:val="nil"/>
                <w:right w:val="nil"/>
                <w:between w:val="nil"/>
              </w:pBdr>
              <w:rPr>
                <w:rFonts w:asciiTheme="majorHAnsi" w:hAnsiTheme="majorHAnsi" w:cstheme="majorHAnsi"/>
                <w:sz w:val="18"/>
                <w:szCs w:val="18"/>
                <w:lang w:val="hr-HR"/>
              </w:rPr>
            </w:pPr>
            <w:r w:rsidRPr="00F9355B">
              <w:rPr>
                <w:rFonts w:asciiTheme="majorHAnsi" w:hAnsiTheme="majorHAnsi" w:cstheme="majorHAnsi"/>
                <w:sz w:val="18"/>
                <w:szCs w:val="18"/>
                <w:lang w:val="hr-HR"/>
              </w:rPr>
              <w:t>- opisuje organiziranost zajednice u svome okružju te prepoznaje važnost pravila za njezino djelovanje</w:t>
            </w:r>
          </w:p>
          <w:p w14:paraId="0735CF2E" w14:textId="77777777" w:rsidR="00F9355B" w:rsidRPr="00F9355B" w:rsidRDefault="00F9355B" w:rsidP="00F9355B">
            <w:pPr>
              <w:rPr>
                <w:rFonts w:asciiTheme="majorHAnsi" w:hAnsiTheme="majorHAnsi" w:cstheme="majorHAnsi"/>
                <w:b/>
                <w:sz w:val="18"/>
                <w:szCs w:val="18"/>
                <w:lang w:val="hr-HR"/>
              </w:rPr>
            </w:pPr>
            <w:r w:rsidRPr="00F9355B">
              <w:rPr>
                <w:rFonts w:asciiTheme="majorHAnsi" w:hAnsiTheme="majorHAnsi" w:cstheme="majorHAnsi"/>
                <w:b/>
                <w:sz w:val="18"/>
                <w:szCs w:val="18"/>
                <w:lang w:val="hr-HR"/>
              </w:rPr>
              <w:t>PID OŠ B. 1. 1 Učenik uspoređuje promjene u prirodi i opisuje važnost brige za prirodu i osobno zdravlje.</w:t>
            </w:r>
          </w:p>
          <w:p w14:paraId="3659C711" w14:textId="77777777" w:rsidR="00F9355B" w:rsidRPr="00F9355B" w:rsidRDefault="00F9355B" w:rsidP="00F9355B">
            <w:pPr>
              <w:pBdr>
                <w:top w:val="nil"/>
                <w:left w:val="nil"/>
                <w:bottom w:val="nil"/>
                <w:right w:val="nil"/>
                <w:between w:val="nil"/>
              </w:pBdr>
              <w:rPr>
                <w:rFonts w:asciiTheme="majorHAnsi" w:hAnsiTheme="majorHAnsi" w:cstheme="majorHAnsi"/>
                <w:color w:val="000000"/>
                <w:sz w:val="18"/>
                <w:szCs w:val="18"/>
                <w:lang w:val="hr-HR"/>
              </w:rPr>
            </w:pPr>
            <w:r w:rsidRPr="00F9355B">
              <w:rPr>
                <w:rFonts w:asciiTheme="majorHAnsi" w:hAnsiTheme="majorHAnsi" w:cstheme="majorHAnsi"/>
                <w:color w:val="000000"/>
                <w:sz w:val="18"/>
                <w:szCs w:val="18"/>
                <w:lang w:val="hr-HR"/>
              </w:rPr>
              <w:t>- brine se za očuvanje osobnoga zdravlja i okruženja u kojemu živi i boravi</w:t>
            </w:r>
          </w:p>
          <w:p w14:paraId="2D36A939" w14:textId="77777777" w:rsidR="00F9355B" w:rsidRPr="00F9355B" w:rsidRDefault="00F9355B" w:rsidP="00F9355B">
            <w:pPr>
              <w:rPr>
                <w:rFonts w:asciiTheme="majorHAnsi" w:hAnsiTheme="majorHAnsi" w:cstheme="majorHAnsi"/>
                <w:b/>
                <w:sz w:val="18"/>
                <w:szCs w:val="18"/>
                <w:lang w:val="hr-HR"/>
              </w:rPr>
            </w:pPr>
            <w:r w:rsidRPr="00F9355B">
              <w:rPr>
                <w:rFonts w:asciiTheme="majorHAnsi" w:hAnsiTheme="majorHAnsi" w:cstheme="majorHAnsi"/>
                <w:b/>
                <w:sz w:val="18"/>
                <w:szCs w:val="18"/>
                <w:lang w:val="hr-HR"/>
              </w:rPr>
              <w:t>PID OŠ C. 1. 1 Učenik zaključuje o sebi, svojoj ulozi u zajednici i uviđa vrijednosti sebe i drugih.</w:t>
            </w:r>
          </w:p>
          <w:p w14:paraId="2506C594" w14:textId="77777777" w:rsidR="00F9355B" w:rsidRPr="00F9355B" w:rsidRDefault="00F9355B" w:rsidP="00F9355B">
            <w:pPr>
              <w:pBdr>
                <w:top w:val="nil"/>
                <w:left w:val="nil"/>
                <w:bottom w:val="nil"/>
                <w:right w:val="nil"/>
                <w:between w:val="nil"/>
              </w:pBdr>
              <w:rPr>
                <w:rFonts w:asciiTheme="majorHAnsi" w:hAnsiTheme="majorHAnsi" w:cstheme="majorHAnsi"/>
                <w:color w:val="000000"/>
                <w:sz w:val="18"/>
                <w:szCs w:val="18"/>
                <w:lang w:val="hr-HR"/>
              </w:rPr>
            </w:pPr>
            <w:r w:rsidRPr="00F9355B">
              <w:rPr>
                <w:rFonts w:asciiTheme="majorHAnsi" w:hAnsiTheme="majorHAnsi" w:cstheme="majorHAnsi"/>
                <w:color w:val="000000"/>
                <w:sz w:val="18"/>
                <w:szCs w:val="18"/>
                <w:lang w:val="hr-HR"/>
              </w:rPr>
              <w:t>- prepoznaje svoju posebnost i vrijednosti kao i posebnost i vrijednosti drugih osoba i zajednica kojima pripada</w:t>
            </w:r>
          </w:p>
          <w:p w14:paraId="42C879D3" w14:textId="31D53B97" w:rsidR="00B17B13" w:rsidRPr="00F9355B" w:rsidRDefault="00F9355B" w:rsidP="00A45353">
            <w:pPr>
              <w:pBdr>
                <w:top w:val="nil"/>
                <w:left w:val="nil"/>
                <w:bottom w:val="nil"/>
                <w:right w:val="nil"/>
                <w:between w:val="nil"/>
              </w:pBdr>
              <w:rPr>
                <w:rFonts w:asciiTheme="majorHAnsi" w:hAnsiTheme="majorHAnsi" w:cstheme="majorHAnsi"/>
                <w:color w:val="000000"/>
                <w:sz w:val="18"/>
                <w:szCs w:val="18"/>
                <w:lang w:val="hr-HR"/>
              </w:rPr>
            </w:pPr>
            <w:r w:rsidRPr="00F9355B">
              <w:rPr>
                <w:rFonts w:asciiTheme="majorHAnsi" w:hAnsiTheme="majorHAnsi" w:cstheme="majorHAnsi"/>
                <w:color w:val="000000"/>
                <w:sz w:val="18"/>
                <w:szCs w:val="18"/>
                <w:lang w:val="hr-HR"/>
              </w:rPr>
              <w:t>- otkriva svoju ulogu u zajednici i povezanost s ostalim članovima s kojima je povezan događajima, interesima, vrijednostima</w:t>
            </w:r>
          </w:p>
        </w:tc>
      </w:tr>
    </w:tbl>
    <w:p w14:paraId="49FEC186" w14:textId="77777777" w:rsidR="00522CD7" w:rsidRDefault="00522CD7">
      <w:pPr>
        <w:widowControl w:val="0"/>
        <w:autoSpaceDE w:val="0"/>
        <w:autoSpaceDN w:val="0"/>
        <w:adjustRightInd w:val="0"/>
        <w:spacing w:before="5" w:line="150" w:lineRule="exact"/>
        <w:rPr>
          <w:rFonts w:asciiTheme="majorHAnsi" w:hAnsiTheme="majorHAnsi" w:cs="Calibri Light"/>
          <w:sz w:val="15"/>
          <w:szCs w:val="15"/>
          <w:lang w:val="hr-HR"/>
        </w:rPr>
      </w:pPr>
    </w:p>
    <w:tbl>
      <w:tblPr>
        <w:tblStyle w:val="Reetkatablice"/>
        <w:tblW w:w="14596" w:type="dxa"/>
        <w:tblLook w:val="04A0" w:firstRow="1" w:lastRow="0" w:firstColumn="1" w:lastColumn="0" w:noHBand="0" w:noVBand="1"/>
      </w:tblPr>
      <w:tblGrid>
        <w:gridCol w:w="9918"/>
        <w:gridCol w:w="1984"/>
        <w:gridCol w:w="2694"/>
      </w:tblGrid>
      <w:tr w:rsidR="003D3534" w:rsidRPr="00BA3282" w14:paraId="26F5F047" w14:textId="77777777" w:rsidTr="00F9355B">
        <w:tc>
          <w:tcPr>
            <w:tcW w:w="9918" w:type="dxa"/>
            <w:shd w:val="clear" w:color="auto" w:fill="D6E3BC" w:themeFill="accent3" w:themeFillTint="66"/>
          </w:tcPr>
          <w:p w14:paraId="4D531EA0" w14:textId="77777777" w:rsidR="003D3534" w:rsidRPr="00BA3282"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08CABE04" w14:textId="77777777" w:rsidR="003D3534" w:rsidRPr="00BA3282"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64E8436B" w14:textId="77777777" w:rsidR="003D3534" w:rsidRPr="00BA3282" w:rsidRDefault="003D3534">
            <w:pPr>
              <w:widowControl w:val="0"/>
              <w:autoSpaceDE w:val="0"/>
              <w:autoSpaceDN w:val="0"/>
              <w:adjustRightInd w:val="0"/>
              <w:spacing w:before="5" w:line="150" w:lineRule="exact"/>
              <w:rPr>
                <w:rFonts w:asciiTheme="majorHAnsi" w:hAnsiTheme="majorHAnsi" w:cstheme="majorHAnsi"/>
                <w:sz w:val="18"/>
                <w:szCs w:val="18"/>
                <w:lang w:val="hr-HR"/>
              </w:rPr>
            </w:pPr>
            <w:r w:rsidRPr="00BA3282">
              <w:rPr>
                <w:rFonts w:asciiTheme="majorHAnsi" w:hAnsiTheme="majorHAnsi" w:cstheme="majorHAnsi"/>
                <w:b/>
                <w:bCs/>
                <w:color w:val="231F20"/>
                <w:sz w:val="18"/>
                <w:szCs w:val="18"/>
                <w:lang w:val="hr-HR"/>
              </w:rPr>
              <w:t>NA</w:t>
            </w:r>
            <w:r w:rsidRPr="00BA3282">
              <w:rPr>
                <w:rFonts w:asciiTheme="majorHAnsi" w:hAnsiTheme="majorHAnsi" w:cstheme="majorHAnsi"/>
                <w:b/>
                <w:bCs/>
                <w:color w:val="231F20"/>
                <w:spacing w:val="-2"/>
                <w:sz w:val="18"/>
                <w:szCs w:val="18"/>
                <w:lang w:val="hr-HR"/>
              </w:rPr>
              <w:t>S</w:t>
            </w:r>
            <w:r w:rsidRPr="00BA3282">
              <w:rPr>
                <w:rFonts w:asciiTheme="majorHAnsi" w:hAnsiTheme="majorHAnsi" w:cstheme="majorHAnsi"/>
                <w:b/>
                <w:bCs/>
                <w:color w:val="231F20"/>
                <w:spacing w:val="-16"/>
                <w:sz w:val="18"/>
                <w:szCs w:val="18"/>
                <w:lang w:val="hr-HR"/>
              </w:rPr>
              <w:t>T</w:t>
            </w:r>
            <w:r w:rsidRPr="00BA3282">
              <w:rPr>
                <w:rFonts w:asciiTheme="majorHAnsi" w:hAnsiTheme="majorHAnsi" w:cstheme="majorHAnsi"/>
                <w:b/>
                <w:bCs/>
                <w:color w:val="231F20"/>
                <w:spacing w:val="-10"/>
                <w:sz w:val="18"/>
                <w:szCs w:val="18"/>
                <w:lang w:val="hr-HR"/>
              </w:rPr>
              <w:t>A</w:t>
            </w:r>
            <w:r w:rsidRPr="00BA3282">
              <w:rPr>
                <w:rFonts w:asciiTheme="majorHAnsi" w:hAnsiTheme="majorHAnsi" w:cstheme="majorHAnsi"/>
                <w:b/>
                <w:bCs/>
                <w:color w:val="231F20"/>
                <w:sz w:val="18"/>
                <w:szCs w:val="18"/>
                <w:lang w:val="hr-HR"/>
              </w:rPr>
              <w:t>VNE SIT</w:t>
            </w:r>
            <w:r w:rsidRPr="00BA3282">
              <w:rPr>
                <w:rFonts w:asciiTheme="majorHAnsi" w:hAnsiTheme="majorHAnsi" w:cstheme="majorHAnsi"/>
                <w:b/>
                <w:bCs/>
                <w:color w:val="231F20"/>
                <w:spacing w:val="-6"/>
                <w:sz w:val="18"/>
                <w:szCs w:val="18"/>
                <w:lang w:val="hr-HR"/>
              </w:rPr>
              <w:t>U</w:t>
            </w:r>
            <w:r w:rsidRPr="00BA3282">
              <w:rPr>
                <w:rFonts w:asciiTheme="majorHAnsi" w:hAnsiTheme="majorHAnsi" w:cstheme="majorHAnsi"/>
                <w:b/>
                <w:bCs/>
                <w:color w:val="231F20"/>
                <w:spacing w:val="-2"/>
                <w:sz w:val="18"/>
                <w:szCs w:val="18"/>
                <w:lang w:val="hr-HR"/>
              </w:rPr>
              <w:t>A</w:t>
            </w:r>
            <w:r w:rsidRPr="00BA3282">
              <w:rPr>
                <w:rFonts w:asciiTheme="majorHAnsi" w:hAnsiTheme="majorHAnsi" w:cstheme="majorHAnsi"/>
                <w:b/>
                <w:bCs/>
                <w:color w:val="231F20"/>
                <w:sz w:val="18"/>
                <w:szCs w:val="18"/>
                <w:lang w:val="hr-HR"/>
              </w:rPr>
              <w:t>CIJE</w:t>
            </w:r>
          </w:p>
        </w:tc>
        <w:tc>
          <w:tcPr>
            <w:tcW w:w="1984" w:type="dxa"/>
            <w:shd w:val="clear" w:color="auto" w:fill="D6E3BC" w:themeFill="accent3" w:themeFillTint="66"/>
          </w:tcPr>
          <w:p w14:paraId="36CE9E7D" w14:textId="41D42ACE" w:rsidR="003D3534" w:rsidRPr="00BA3282" w:rsidRDefault="003D3534" w:rsidP="001250F2">
            <w:pPr>
              <w:widowControl w:val="0"/>
              <w:autoSpaceDE w:val="0"/>
              <w:autoSpaceDN w:val="0"/>
              <w:adjustRightInd w:val="0"/>
              <w:rPr>
                <w:rFonts w:asciiTheme="majorHAnsi" w:hAnsiTheme="majorHAnsi" w:cstheme="majorHAnsi"/>
                <w:b/>
                <w:bCs/>
                <w:color w:val="231F20"/>
                <w:sz w:val="18"/>
                <w:szCs w:val="18"/>
                <w:lang w:val="hr-HR"/>
              </w:rPr>
            </w:pPr>
            <w:r w:rsidRPr="00BA3282">
              <w:rPr>
                <w:rFonts w:asciiTheme="majorHAnsi" w:hAnsiTheme="majorHAnsi" w:cstheme="majorHAnsi"/>
                <w:b/>
                <w:bCs/>
                <w:color w:val="231F20"/>
                <w:sz w:val="18"/>
                <w:szCs w:val="18"/>
                <w:lang w:val="hr-HR"/>
              </w:rPr>
              <w:t>PRIJED</w:t>
            </w:r>
            <w:r w:rsidRPr="00BA3282">
              <w:rPr>
                <w:rFonts w:asciiTheme="majorHAnsi" w:hAnsiTheme="majorHAnsi" w:cstheme="majorHAnsi"/>
                <w:b/>
                <w:bCs/>
                <w:color w:val="231F20"/>
                <w:spacing w:val="-4"/>
                <w:sz w:val="18"/>
                <w:szCs w:val="18"/>
                <w:lang w:val="hr-HR"/>
              </w:rPr>
              <w:t>L</w:t>
            </w:r>
            <w:r w:rsidRPr="00BA3282">
              <w:rPr>
                <w:rFonts w:asciiTheme="majorHAnsi" w:hAnsiTheme="majorHAnsi" w:cstheme="majorHAnsi"/>
                <w:b/>
                <w:bCs/>
                <w:color w:val="231F20"/>
                <w:sz w:val="18"/>
                <w:szCs w:val="18"/>
                <w:lang w:val="hr-HR"/>
              </w:rPr>
              <w:t>OG AKTIVNO</w:t>
            </w:r>
            <w:r w:rsidRPr="00BA3282">
              <w:rPr>
                <w:rFonts w:asciiTheme="majorHAnsi" w:hAnsiTheme="majorHAnsi" w:cstheme="majorHAnsi"/>
                <w:b/>
                <w:bCs/>
                <w:color w:val="231F20"/>
                <w:spacing w:val="-2"/>
                <w:sz w:val="18"/>
                <w:szCs w:val="18"/>
                <w:lang w:val="hr-HR"/>
              </w:rPr>
              <w:t>S</w:t>
            </w:r>
            <w:r w:rsidRPr="00BA3282">
              <w:rPr>
                <w:rFonts w:asciiTheme="majorHAnsi" w:hAnsiTheme="majorHAnsi" w:cstheme="majorHAnsi"/>
                <w:b/>
                <w:bCs/>
                <w:color w:val="231F20"/>
                <w:sz w:val="18"/>
                <w:szCs w:val="18"/>
                <w:lang w:val="hr-HR"/>
              </w:rPr>
              <w:t>TI U DIGI</w:t>
            </w:r>
            <w:r w:rsidRPr="00BA3282">
              <w:rPr>
                <w:rFonts w:asciiTheme="majorHAnsi" w:hAnsiTheme="majorHAnsi" w:cstheme="majorHAnsi"/>
                <w:b/>
                <w:bCs/>
                <w:color w:val="231F20"/>
                <w:spacing w:val="-16"/>
                <w:sz w:val="18"/>
                <w:szCs w:val="18"/>
                <w:lang w:val="hr-HR"/>
              </w:rPr>
              <w:t>T</w:t>
            </w:r>
            <w:r w:rsidRPr="00BA3282">
              <w:rPr>
                <w:rFonts w:asciiTheme="majorHAnsi" w:hAnsiTheme="majorHAnsi" w:cstheme="majorHAnsi"/>
                <w:b/>
                <w:bCs/>
                <w:color w:val="231F20"/>
                <w:sz w:val="18"/>
                <w:szCs w:val="18"/>
                <w:lang w:val="hr-HR"/>
              </w:rPr>
              <w:t>ALNOM OKRUŽENJU</w:t>
            </w:r>
          </w:p>
        </w:tc>
        <w:tc>
          <w:tcPr>
            <w:tcW w:w="2694" w:type="dxa"/>
            <w:shd w:val="clear" w:color="auto" w:fill="D6E3BC" w:themeFill="accent3" w:themeFillTint="66"/>
          </w:tcPr>
          <w:p w14:paraId="7019C05F" w14:textId="2BF0252B" w:rsidR="003D3534" w:rsidRPr="00BA3282" w:rsidRDefault="003D3534" w:rsidP="001250F2">
            <w:pPr>
              <w:widowControl w:val="0"/>
              <w:autoSpaceDE w:val="0"/>
              <w:autoSpaceDN w:val="0"/>
              <w:adjustRightInd w:val="0"/>
              <w:rPr>
                <w:rFonts w:asciiTheme="majorHAnsi" w:hAnsiTheme="majorHAnsi" w:cstheme="majorHAnsi"/>
                <w:sz w:val="18"/>
                <w:szCs w:val="18"/>
                <w:lang w:val="hr-HR"/>
              </w:rPr>
            </w:pPr>
            <w:r w:rsidRPr="00BA3282">
              <w:rPr>
                <w:rFonts w:asciiTheme="majorHAnsi" w:hAnsiTheme="majorHAnsi" w:cstheme="majorHAnsi"/>
                <w:b/>
                <w:bCs/>
                <w:color w:val="231F20"/>
                <w:sz w:val="18"/>
                <w:szCs w:val="18"/>
                <w:lang w:val="hr-HR"/>
              </w:rPr>
              <w:t>P</w:t>
            </w:r>
            <w:r w:rsidRPr="00BA3282">
              <w:rPr>
                <w:rFonts w:asciiTheme="majorHAnsi" w:hAnsiTheme="majorHAnsi" w:cstheme="majorHAnsi"/>
                <w:b/>
                <w:bCs/>
                <w:color w:val="231F20"/>
                <w:spacing w:val="-3"/>
                <w:sz w:val="18"/>
                <w:szCs w:val="18"/>
                <w:lang w:val="hr-HR"/>
              </w:rPr>
              <w:t>O</w:t>
            </w:r>
            <w:r w:rsidRPr="00BA3282">
              <w:rPr>
                <w:rFonts w:asciiTheme="majorHAnsi" w:hAnsiTheme="majorHAnsi" w:cstheme="majorHAnsi"/>
                <w:b/>
                <w:bCs/>
                <w:color w:val="231F20"/>
                <w:sz w:val="18"/>
                <w:szCs w:val="18"/>
                <w:lang w:val="hr-HR"/>
              </w:rPr>
              <w:t>V</w:t>
            </w:r>
            <w:r w:rsidRPr="00BA3282">
              <w:rPr>
                <w:rFonts w:asciiTheme="majorHAnsi" w:hAnsiTheme="majorHAnsi" w:cstheme="majorHAnsi"/>
                <w:b/>
                <w:bCs/>
                <w:color w:val="231F20"/>
                <w:spacing w:val="-1"/>
                <w:sz w:val="18"/>
                <w:szCs w:val="18"/>
                <w:lang w:val="hr-HR"/>
              </w:rPr>
              <w:t>E</w:t>
            </w:r>
            <w:r w:rsidRPr="00BA3282">
              <w:rPr>
                <w:rFonts w:asciiTheme="majorHAnsi" w:hAnsiTheme="majorHAnsi" w:cstheme="majorHAnsi"/>
                <w:b/>
                <w:bCs/>
                <w:color w:val="231F20"/>
                <w:sz w:val="18"/>
                <w:szCs w:val="18"/>
                <w:lang w:val="hr-HR"/>
              </w:rPr>
              <w:t>ZI</w:t>
            </w:r>
            <w:r w:rsidRPr="00BA3282">
              <w:rPr>
                <w:rFonts w:asciiTheme="majorHAnsi" w:hAnsiTheme="majorHAnsi" w:cstheme="majorHAnsi"/>
                <w:b/>
                <w:bCs/>
                <w:color w:val="231F20"/>
                <w:spacing w:val="-11"/>
                <w:sz w:val="18"/>
                <w:szCs w:val="18"/>
                <w:lang w:val="hr-HR"/>
              </w:rPr>
              <w:t>V</w:t>
            </w:r>
            <w:r w:rsidRPr="00BA3282">
              <w:rPr>
                <w:rFonts w:asciiTheme="majorHAnsi" w:hAnsiTheme="majorHAnsi" w:cstheme="majorHAnsi"/>
                <w:b/>
                <w:bCs/>
                <w:color w:val="231F20"/>
                <w:sz w:val="18"/>
                <w:szCs w:val="18"/>
                <w:lang w:val="hr-HR"/>
              </w:rPr>
              <w:t>ANJE ISHO</w:t>
            </w:r>
            <w:r w:rsidRPr="00BA3282">
              <w:rPr>
                <w:rFonts w:asciiTheme="majorHAnsi" w:hAnsiTheme="majorHAnsi" w:cstheme="majorHAnsi"/>
                <w:b/>
                <w:bCs/>
                <w:color w:val="231F20"/>
                <w:spacing w:val="-5"/>
                <w:sz w:val="18"/>
                <w:szCs w:val="18"/>
                <w:lang w:val="hr-HR"/>
              </w:rPr>
              <w:t>D</w:t>
            </w:r>
            <w:r w:rsidRPr="00BA3282">
              <w:rPr>
                <w:rFonts w:asciiTheme="majorHAnsi" w:hAnsiTheme="majorHAnsi" w:cstheme="majorHAnsi"/>
                <w:b/>
                <w:bCs/>
                <w:color w:val="231F20"/>
                <w:sz w:val="18"/>
                <w:szCs w:val="18"/>
                <w:lang w:val="hr-HR"/>
              </w:rPr>
              <w:t>A O</w:t>
            </w:r>
            <w:r w:rsidRPr="00BA3282">
              <w:rPr>
                <w:rFonts w:asciiTheme="majorHAnsi" w:hAnsiTheme="majorHAnsi" w:cstheme="majorHAnsi"/>
                <w:b/>
                <w:bCs/>
                <w:color w:val="231F20"/>
                <w:spacing w:val="-2"/>
                <w:sz w:val="18"/>
                <w:szCs w:val="18"/>
                <w:lang w:val="hr-HR"/>
              </w:rPr>
              <w:t>S</w:t>
            </w:r>
            <w:r w:rsidRPr="00BA3282">
              <w:rPr>
                <w:rFonts w:asciiTheme="majorHAnsi" w:hAnsiTheme="majorHAnsi" w:cstheme="majorHAnsi"/>
                <w:b/>
                <w:bCs/>
                <w:color w:val="231F20"/>
                <w:spacing w:val="-16"/>
                <w:sz w:val="18"/>
                <w:szCs w:val="18"/>
                <w:lang w:val="hr-HR"/>
              </w:rPr>
              <w:t>T</w:t>
            </w:r>
            <w:r w:rsidRPr="00BA3282">
              <w:rPr>
                <w:rFonts w:asciiTheme="majorHAnsi" w:hAnsiTheme="majorHAnsi" w:cstheme="majorHAnsi"/>
                <w:b/>
                <w:bCs/>
                <w:color w:val="231F20"/>
                <w:sz w:val="18"/>
                <w:szCs w:val="18"/>
                <w:lang w:val="hr-HR"/>
              </w:rPr>
              <w:t>ALIH PREDMETNIH PODRU</w:t>
            </w:r>
            <w:r w:rsidRPr="00BA3282">
              <w:rPr>
                <w:rFonts w:asciiTheme="majorHAnsi" w:hAnsiTheme="majorHAnsi" w:cstheme="majorHAnsi"/>
                <w:b/>
                <w:bCs/>
                <w:color w:val="231F20"/>
                <w:spacing w:val="2"/>
                <w:sz w:val="18"/>
                <w:szCs w:val="18"/>
                <w:lang w:val="hr-HR"/>
              </w:rPr>
              <w:t>Č</w:t>
            </w:r>
            <w:r w:rsidRPr="00BA3282">
              <w:rPr>
                <w:rFonts w:asciiTheme="majorHAnsi" w:hAnsiTheme="majorHAnsi" w:cstheme="majorHAnsi"/>
                <w:b/>
                <w:bCs/>
                <w:color w:val="231F20"/>
                <w:spacing w:val="-4"/>
                <w:sz w:val="18"/>
                <w:szCs w:val="18"/>
                <w:lang w:val="hr-HR"/>
              </w:rPr>
              <w:t>J</w:t>
            </w:r>
            <w:r w:rsidRPr="00BA3282">
              <w:rPr>
                <w:rFonts w:asciiTheme="majorHAnsi" w:hAnsiTheme="majorHAnsi" w:cstheme="majorHAnsi"/>
                <w:b/>
                <w:bCs/>
                <w:color w:val="231F20"/>
                <w:sz w:val="18"/>
                <w:szCs w:val="18"/>
                <w:lang w:val="hr-HR"/>
              </w:rPr>
              <w:t>A I MEĐUPREDMETNIH TEMA</w:t>
            </w:r>
          </w:p>
        </w:tc>
      </w:tr>
      <w:tr w:rsidR="003D3534" w:rsidRPr="00F9355B" w14:paraId="669B5A39" w14:textId="77777777" w:rsidTr="00F9355B">
        <w:trPr>
          <w:trHeight w:val="50"/>
        </w:trPr>
        <w:tc>
          <w:tcPr>
            <w:tcW w:w="9918" w:type="dxa"/>
          </w:tcPr>
          <w:p w14:paraId="3C85D383" w14:textId="33F1052D" w:rsidR="00F9355B" w:rsidRDefault="00F9355B" w:rsidP="00F9355B">
            <w:pPr>
              <w:widowControl w:val="0"/>
              <w:spacing w:before="152"/>
              <w:rPr>
                <w:rFonts w:asciiTheme="majorHAnsi" w:hAnsiTheme="majorHAnsi" w:cstheme="majorHAnsi"/>
                <w:b/>
                <w:sz w:val="18"/>
                <w:szCs w:val="18"/>
                <w:lang w:val="hr-HR"/>
              </w:rPr>
            </w:pPr>
            <w:r>
              <w:rPr>
                <w:rFonts w:asciiTheme="majorHAnsi" w:hAnsiTheme="majorHAnsi" w:cstheme="majorHAnsi"/>
                <w:b/>
                <w:sz w:val="18"/>
                <w:szCs w:val="18"/>
                <w:lang w:val="hr-HR"/>
              </w:rPr>
              <w:t xml:space="preserve">1. </w:t>
            </w:r>
            <w:r w:rsidRPr="00F9355B">
              <w:rPr>
                <w:rFonts w:asciiTheme="majorHAnsi" w:hAnsiTheme="majorHAnsi" w:cstheme="majorHAnsi"/>
                <w:b/>
                <w:sz w:val="18"/>
                <w:szCs w:val="18"/>
                <w:lang w:val="hr-HR"/>
              </w:rPr>
              <w:t>RAD SA ZADATCIMA</w:t>
            </w:r>
          </w:p>
          <w:p w14:paraId="40605A6D" w14:textId="77777777" w:rsidR="00F9355B" w:rsidRPr="00F9355B" w:rsidRDefault="00F9355B" w:rsidP="00F9355B">
            <w:pPr>
              <w:widowControl w:val="0"/>
              <w:spacing w:before="152"/>
              <w:rPr>
                <w:rFonts w:asciiTheme="majorHAnsi" w:hAnsiTheme="majorHAnsi" w:cstheme="majorHAnsi"/>
                <w:b/>
                <w:sz w:val="18"/>
                <w:szCs w:val="18"/>
                <w:lang w:val="hr-HR"/>
              </w:rPr>
            </w:pPr>
          </w:p>
          <w:p w14:paraId="75100F65"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b/>
                <w:sz w:val="18"/>
                <w:szCs w:val="18"/>
                <w:lang w:val="hr-HR"/>
              </w:rPr>
              <w:t xml:space="preserve">Ishod aktivnosti: </w:t>
            </w:r>
            <w:r w:rsidRPr="00F9355B">
              <w:rPr>
                <w:rFonts w:asciiTheme="majorHAnsi" w:hAnsiTheme="majorHAnsi" w:cstheme="majorHAnsi"/>
                <w:sz w:val="18"/>
                <w:szCs w:val="18"/>
                <w:lang w:val="hr-HR"/>
              </w:rPr>
              <w:t>otkriva da cjelinu čine dijelovi, da se različite cjeline mogu dijeliti na sitnije dijelove; dijelovi i cjeline imaju različita svojstva/obilježja; prepoznaje svoju posebnost i vrijednosti kao i posebnost i vrijednosti drugih osoba i zajednica kojima pripada; navodi dnevne obroke.</w:t>
            </w:r>
          </w:p>
          <w:p w14:paraId="042B887C"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b/>
                <w:sz w:val="18"/>
                <w:szCs w:val="18"/>
                <w:lang w:val="hr-HR"/>
              </w:rPr>
              <w:t xml:space="preserve">Opis aktivnosti: </w:t>
            </w:r>
            <w:r w:rsidRPr="00F9355B">
              <w:rPr>
                <w:rFonts w:asciiTheme="majorHAnsi" w:hAnsiTheme="majorHAnsi" w:cstheme="majorHAnsi"/>
                <w:sz w:val="18"/>
                <w:szCs w:val="18"/>
                <w:lang w:val="hr-HR"/>
              </w:rPr>
              <w:t>Učiteljica/učitelj upućuje učenike na samostalno rješavanje 7. – 10. zadatka na 42. stranici udžbenika. Nakon provjere uspješnosti najavljuje sljedeću aktivnost.</w:t>
            </w:r>
          </w:p>
          <w:p w14:paraId="151FBB04" w14:textId="77777777" w:rsidR="00F9355B" w:rsidRPr="00F9355B" w:rsidRDefault="00F9355B" w:rsidP="00F9355B">
            <w:pPr>
              <w:rPr>
                <w:rFonts w:asciiTheme="majorHAnsi" w:hAnsiTheme="majorHAnsi" w:cstheme="majorHAnsi"/>
                <w:sz w:val="18"/>
                <w:szCs w:val="18"/>
                <w:lang w:val="hr-HR"/>
              </w:rPr>
            </w:pPr>
          </w:p>
          <w:p w14:paraId="7D56443E" w14:textId="564012BD" w:rsidR="00F9355B" w:rsidRPr="00F9355B" w:rsidRDefault="00F9355B" w:rsidP="00F9355B">
            <w:pPr>
              <w:pBdr>
                <w:top w:val="nil"/>
                <w:left w:val="nil"/>
                <w:bottom w:val="nil"/>
                <w:right w:val="nil"/>
                <w:between w:val="nil"/>
              </w:pBdr>
              <w:spacing w:after="200"/>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2. </w:t>
            </w:r>
            <w:r w:rsidRPr="00F9355B">
              <w:rPr>
                <w:rFonts w:asciiTheme="majorHAnsi" w:hAnsiTheme="majorHAnsi" w:cstheme="majorHAnsi"/>
                <w:b/>
                <w:color w:val="000000"/>
                <w:sz w:val="18"/>
                <w:szCs w:val="18"/>
                <w:lang w:val="hr-HR"/>
              </w:rPr>
              <w:t>PIRAMIDA PRAVILNE PREHRANE</w:t>
            </w:r>
          </w:p>
          <w:p w14:paraId="7184FCC6" w14:textId="77777777" w:rsidR="00F9355B" w:rsidRPr="00F9355B" w:rsidRDefault="00F9355B" w:rsidP="00F9355B">
            <w:pPr>
              <w:rPr>
                <w:rFonts w:asciiTheme="majorHAnsi" w:hAnsiTheme="majorHAnsi" w:cstheme="majorHAnsi"/>
                <w:b/>
                <w:sz w:val="18"/>
                <w:szCs w:val="18"/>
                <w:lang w:val="hr-HR"/>
              </w:rPr>
            </w:pPr>
            <w:r w:rsidRPr="00F9355B">
              <w:rPr>
                <w:rFonts w:asciiTheme="majorHAnsi" w:hAnsiTheme="majorHAnsi" w:cstheme="majorHAnsi"/>
                <w:b/>
                <w:sz w:val="18"/>
                <w:szCs w:val="18"/>
                <w:lang w:val="hr-HR"/>
              </w:rPr>
              <w:t>Ishod aktivnosti:</w:t>
            </w:r>
            <w:r w:rsidRPr="00F9355B">
              <w:rPr>
                <w:rFonts w:asciiTheme="majorHAnsi" w:hAnsiTheme="majorHAnsi" w:cstheme="majorHAnsi"/>
                <w:sz w:val="18"/>
                <w:szCs w:val="18"/>
                <w:lang w:val="hr-HR"/>
              </w:rPr>
              <w:t xml:space="preserve"> otkriva da cjelinu čine dijelovi, da se različite cjeline mogu dijeliti na sitnije dijelove; dijelovi i cjeline imaju različita svojstva/obilježja; razlikuje svojstva tvari koja istražuje svojim osjetilima; razvrstava bića, tvari ili pojave u skupine primjenom određenoga kriterija, objašnjavajući sličnosti i razlike među njima; navodi dnevne obroke i primjere redovitoga održavanja osobne čistoće i tjelovježbe povezujući s očuvanjem zdravlja; brine se za očuvanje osobnoga zdravlja i okruženja u kojemu živi i boravi.</w:t>
            </w:r>
          </w:p>
          <w:p w14:paraId="15E23AAF" w14:textId="0D86C8C1" w:rsidR="00F9355B" w:rsidRDefault="00F9355B" w:rsidP="00F9355B">
            <w:pPr>
              <w:rPr>
                <w:rFonts w:asciiTheme="majorHAnsi" w:hAnsiTheme="majorHAnsi" w:cstheme="majorHAnsi"/>
                <w:sz w:val="18"/>
                <w:szCs w:val="18"/>
                <w:lang w:val="hr-HR"/>
              </w:rPr>
            </w:pPr>
            <w:r w:rsidRPr="00F9355B">
              <w:rPr>
                <w:rFonts w:asciiTheme="majorHAnsi" w:hAnsiTheme="majorHAnsi" w:cstheme="majorHAnsi"/>
                <w:b/>
                <w:sz w:val="18"/>
                <w:szCs w:val="18"/>
                <w:lang w:val="hr-HR"/>
              </w:rPr>
              <w:lastRenderedPageBreak/>
              <w:t xml:space="preserve">Opis aktivnosti: </w:t>
            </w:r>
            <w:r w:rsidRPr="00F9355B">
              <w:rPr>
                <w:rFonts w:asciiTheme="majorHAnsi" w:hAnsiTheme="majorHAnsi" w:cstheme="majorHAnsi"/>
                <w:sz w:val="18"/>
                <w:szCs w:val="18"/>
                <w:lang w:val="hr-HR"/>
              </w:rPr>
              <w:t>Učiteljica/učitelj za aktivnost priprema sličice prehrambenih proizvoda (iz promotivnih letaka) i papire u obliku trokuta na koje će ih učenici lijepiti. Dijeli učenike u četiri skupine i potiče ih da međusobno prokomentiraju namirnice. Objašnjava piramidu zdrave prehrane, a učenici predlažu namirnice za svaku razinu. Svaka skupina kreira piramidu pravilne prehrane prema uputama ispisanim na podlošku za rad. Nakon završetka grupnoga rada, učiteljica/učitelj sve uratke lijepi na pravu piramidu.</w:t>
            </w:r>
          </w:p>
          <w:p w14:paraId="06D03F6D" w14:textId="7E1DEB9F"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noProof/>
                <w:sz w:val="18"/>
                <w:szCs w:val="18"/>
                <w:lang w:val="hr-HR"/>
              </w:rPr>
              <w:drawing>
                <wp:anchor distT="0" distB="0" distL="114300" distR="114300" simplePos="0" relativeHeight="251659264" behindDoc="0" locked="0" layoutInCell="1" allowOverlap="1" wp14:anchorId="5CE52759" wp14:editId="4E5C1DAF">
                  <wp:simplePos x="0" y="0"/>
                  <wp:positionH relativeFrom="column">
                    <wp:posOffset>1905</wp:posOffset>
                  </wp:positionH>
                  <wp:positionV relativeFrom="paragraph">
                    <wp:posOffset>144145</wp:posOffset>
                  </wp:positionV>
                  <wp:extent cx="2438400" cy="2057400"/>
                  <wp:effectExtent l="0" t="0" r="0" b="0"/>
                  <wp:wrapTopAndBottom/>
                  <wp:docPr id="1" name="image1.png" descr="C:\Users\zagor_000\Desktop\PIRAMIDA.PNG"/>
                  <wp:cNvGraphicFramePr/>
                  <a:graphic xmlns:a="http://schemas.openxmlformats.org/drawingml/2006/main">
                    <a:graphicData uri="http://schemas.openxmlformats.org/drawingml/2006/picture">
                      <pic:pic xmlns:pic="http://schemas.openxmlformats.org/drawingml/2006/picture">
                        <pic:nvPicPr>
                          <pic:cNvPr id="0" name="image1.png" descr="C:\Users\zagor_000\Desktop\PIRAMIDA.PNG"/>
                          <pic:cNvPicPr preferRelativeResize="0"/>
                        </pic:nvPicPr>
                        <pic:blipFill>
                          <a:blip r:embed="rId6">
                            <a:extLst>
                              <a:ext uri="{28A0092B-C50C-407E-A947-70E740481C1C}">
                                <a14:useLocalDpi xmlns:a14="http://schemas.microsoft.com/office/drawing/2010/main" val="0"/>
                              </a:ext>
                            </a:extLst>
                          </a:blip>
                          <a:srcRect/>
                          <a:stretch>
                            <a:fillRect/>
                          </a:stretch>
                        </pic:blipFill>
                        <pic:spPr>
                          <a:xfrm>
                            <a:off x="0" y="0"/>
                            <a:ext cx="2438400" cy="2057400"/>
                          </a:xfrm>
                          <a:prstGeom prst="rect">
                            <a:avLst/>
                          </a:prstGeom>
                          <a:ln/>
                        </pic:spPr>
                      </pic:pic>
                    </a:graphicData>
                  </a:graphic>
                  <wp14:sizeRelH relativeFrom="margin">
                    <wp14:pctWidth>0</wp14:pctWidth>
                  </wp14:sizeRelH>
                  <wp14:sizeRelV relativeFrom="margin">
                    <wp14:pctHeight>0</wp14:pctHeight>
                  </wp14:sizeRelV>
                </wp:anchor>
              </w:drawing>
            </w:r>
          </w:p>
          <w:p w14:paraId="4CD8A2FF" w14:textId="77777777" w:rsidR="00F9355B" w:rsidRDefault="00F9355B" w:rsidP="00F9355B">
            <w:pPr>
              <w:pBdr>
                <w:top w:val="nil"/>
                <w:left w:val="nil"/>
                <w:bottom w:val="nil"/>
                <w:right w:val="nil"/>
                <w:between w:val="nil"/>
              </w:pBdr>
              <w:spacing w:after="200"/>
              <w:rPr>
                <w:rFonts w:asciiTheme="majorHAnsi" w:hAnsiTheme="majorHAnsi" w:cstheme="majorHAnsi"/>
                <w:b/>
                <w:color w:val="000000"/>
                <w:sz w:val="18"/>
                <w:szCs w:val="18"/>
                <w:lang w:val="hr-HR"/>
              </w:rPr>
            </w:pPr>
          </w:p>
          <w:p w14:paraId="22F1FDB4" w14:textId="1110CEC2" w:rsidR="00F9355B" w:rsidRPr="00F9355B" w:rsidRDefault="00F9355B" w:rsidP="00F9355B">
            <w:pPr>
              <w:pBdr>
                <w:top w:val="nil"/>
                <w:left w:val="nil"/>
                <w:bottom w:val="nil"/>
                <w:right w:val="nil"/>
                <w:between w:val="nil"/>
              </w:pBdr>
              <w:spacing w:after="200"/>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3. </w:t>
            </w:r>
            <w:r w:rsidRPr="00F9355B">
              <w:rPr>
                <w:rFonts w:asciiTheme="majorHAnsi" w:hAnsiTheme="majorHAnsi" w:cstheme="majorHAnsi"/>
                <w:b/>
                <w:color w:val="000000"/>
                <w:sz w:val="18"/>
                <w:szCs w:val="18"/>
                <w:lang w:val="hr-HR"/>
              </w:rPr>
              <w:t>SPORTOVI</w:t>
            </w:r>
          </w:p>
          <w:p w14:paraId="389EA9B9" w14:textId="57B9C9FD"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b/>
                <w:sz w:val="18"/>
                <w:szCs w:val="18"/>
                <w:lang w:val="hr-HR"/>
              </w:rPr>
              <w:t xml:space="preserve">Ishod aktivnosti: </w:t>
            </w:r>
            <w:r w:rsidRPr="00F9355B">
              <w:rPr>
                <w:rFonts w:asciiTheme="majorHAnsi" w:hAnsiTheme="majorHAnsi" w:cstheme="majorHAnsi"/>
                <w:sz w:val="18"/>
                <w:szCs w:val="18"/>
                <w:lang w:val="hr-HR"/>
              </w:rPr>
              <w:t>brine se za očuvanje osobnoga zdravlja i okruženja u kojemu živi i boravi; prepoznaje svoju posebnost i vrijednosti kao i posebnost i vrijednosti drugih osoba i zajednica kojima pripada; otkriva svoju ulogu u zajednici i povezanost s ostalim članovima s kojima je povezan događajima, interesima, vrijednostima.</w:t>
            </w:r>
          </w:p>
          <w:p w14:paraId="39E1F50D" w14:textId="402E58E5"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b/>
                <w:sz w:val="18"/>
                <w:szCs w:val="18"/>
                <w:lang w:val="hr-HR"/>
              </w:rPr>
              <w:t>Opis aktivnosti</w:t>
            </w:r>
            <w:r w:rsidRPr="00F9355B">
              <w:rPr>
                <w:rFonts w:asciiTheme="majorHAnsi" w:hAnsiTheme="majorHAnsi" w:cstheme="majorHAnsi"/>
                <w:sz w:val="18"/>
                <w:szCs w:val="18"/>
                <w:lang w:val="hr-HR"/>
              </w:rPr>
              <w:t>: Učiteljica/učitelj za aktivnost priprema kartice s nazivima (slikama) različitih sportova. Jedan učenik izabire neku od ponuđenih kartica te ostalim učenicima opisuje zadani sport bez imenovanja. Navodi broj igrača, potrebnu opremu, mjesto na kojem se vježba te cilj sporta (npr. Zabiti gol). Prijedlog sportova: košarka, boks, karate, rukomet, plivanje, skijanje, klizanje, odbojka, gimnastika, tenis, stolni tenis, badminton, nogomet, hokej. Zadatak ostalih učenika je pogoditi o kojem je sportu riječ.</w:t>
            </w:r>
          </w:p>
          <w:p w14:paraId="2C82BB35"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Nakon provedene aktivnosti učiteljica/učitelj upućuje učenike na rješavanje 12.- 14. zadatka na 43. i 44. u radnoj bilježnici.</w:t>
            </w:r>
          </w:p>
          <w:p w14:paraId="2E549EAC" w14:textId="77777777" w:rsidR="00F9355B" w:rsidRPr="00F9355B" w:rsidRDefault="00F9355B" w:rsidP="00F9355B">
            <w:pPr>
              <w:rPr>
                <w:rFonts w:asciiTheme="majorHAnsi" w:hAnsiTheme="majorHAnsi" w:cstheme="majorHAnsi"/>
                <w:sz w:val="18"/>
                <w:szCs w:val="18"/>
                <w:lang w:val="hr-HR"/>
              </w:rPr>
            </w:pPr>
          </w:p>
          <w:p w14:paraId="7F57EBB8" w14:textId="60A78E9E" w:rsidR="00F9355B" w:rsidRPr="00F9355B" w:rsidRDefault="00F9355B" w:rsidP="00F9355B">
            <w:pPr>
              <w:pBdr>
                <w:top w:val="nil"/>
                <w:left w:val="nil"/>
                <w:bottom w:val="nil"/>
                <w:right w:val="nil"/>
                <w:between w:val="nil"/>
              </w:pBdr>
              <w:spacing w:after="200"/>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4. </w:t>
            </w:r>
            <w:r w:rsidRPr="00F9355B">
              <w:rPr>
                <w:rFonts w:asciiTheme="majorHAnsi" w:hAnsiTheme="majorHAnsi" w:cstheme="majorHAnsi"/>
                <w:b/>
                <w:color w:val="000000"/>
                <w:sz w:val="18"/>
                <w:szCs w:val="18"/>
                <w:lang w:val="hr-HR"/>
              </w:rPr>
              <w:t>UPUTE ZA ISTRAŽIVAČKU AKTIVNOST</w:t>
            </w:r>
          </w:p>
          <w:p w14:paraId="6AFAFDBC" w14:textId="77777777" w:rsidR="00F9355B" w:rsidRPr="00F9355B" w:rsidRDefault="00F9355B" w:rsidP="00F9355B">
            <w:pPr>
              <w:rPr>
                <w:rFonts w:asciiTheme="majorHAnsi" w:hAnsiTheme="majorHAnsi" w:cstheme="majorHAnsi"/>
                <w:b/>
                <w:sz w:val="18"/>
                <w:szCs w:val="18"/>
                <w:lang w:val="hr-HR"/>
              </w:rPr>
            </w:pPr>
            <w:bookmarkStart w:id="0" w:name="_gjdgxs" w:colFirst="0" w:colLast="0"/>
            <w:bookmarkEnd w:id="0"/>
            <w:r w:rsidRPr="00F9355B">
              <w:rPr>
                <w:rFonts w:asciiTheme="majorHAnsi" w:hAnsiTheme="majorHAnsi" w:cstheme="majorHAnsi"/>
                <w:b/>
                <w:sz w:val="18"/>
                <w:szCs w:val="18"/>
                <w:lang w:val="hr-HR"/>
              </w:rPr>
              <w:t>Ishod aktivnosti:</w:t>
            </w:r>
            <w:r w:rsidRPr="00F9355B">
              <w:rPr>
                <w:rFonts w:asciiTheme="majorHAnsi" w:hAnsiTheme="majorHAnsi" w:cstheme="majorHAnsi"/>
                <w:sz w:val="18"/>
                <w:szCs w:val="18"/>
                <w:lang w:val="hr-HR"/>
              </w:rPr>
              <w:t xml:space="preserve"> otkriva da cjelinu čine dijelovi, da se različite cjeline mogu dijeliti na sitnije dijelove; dijelovi i cjeline imaju različita svojstva/obilježja; razvrstava bića, tvari ili pojave u skupine primjenom određenoga kriterija, objašnjavajući sličnosti i razlike među njima; navodi dnevne obroke i primjere redovitoga održavanja osobne čistoće i tjelovježbe povezujući s očuvanjem zdravlja; brine se za očuvanje osobnoga zdravlja i okruženja u kojemu živi i boravi; prepoznaje svoju posebnost i vrijednosti kao i posebnost i vrijednosti drugih osoba i zajednica kojima pripada; opisuje organiziranost zajednice u svome okružju te prepoznaje važnost pravila za njezino djelovanje.</w:t>
            </w:r>
          </w:p>
          <w:p w14:paraId="39E4F3EF"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b/>
                <w:sz w:val="18"/>
                <w:szCs w:val="18"/>
                <w:lang w:val="hr-HR"/>
              </w:rPr>
              <w:t xml:space="preserve">Opis aktivnosti: </w:t>
            </w:r>
            <w:r w:rsidRPr="00F9355B">
              <w:rPr>
                <w:rFonts w:asciiTheme="majorHAnsi" w:hAnsiTheme="majorHAnsi" w:cstheme="majorHAnsi"/>
                <w:sz w:val="18"/>
                <w:szCs w:val="18"/>
                <w:lang w:val="hr-HR"/>
              </w:rPr>
              <w:t>Učenici čitaju upute na 53. stranici u udžbeniku i na listiću u koji će upisivati tražene podatke. Zajedno s učiteljicom/učiteljem utvrđuju što će istraživati, koliko dugo će istraživanje trajati, što im je za njega potrebno te kako će bilježiti rezultate (listić). Razgovaraju o razlogu prikupljanja traženih podataka: Što ćemo doznati?</w:t>
            </w:r>
          </w:p>
          <w:p w14:paraId="1F6EDB30" w14:textId="77777777" w:rsidR="00F9355B" w:rsidRPr="00F9355B" w:rsidRDefault="00F9355B" w:rsidP="00F9355B">
            <w:pPr>
              <w:rPr>
                <w:rFonts w:asciiTheme="majorHAnsi" w:hAnsiTheme="majorHAnsi" w:cstheme="majorHAnsi"/>
                <w:sz w:val="18"/>
                <w:szCs w:val="18"/>
                <w:lang w:val="hr-HR"/>
              </w:rPr>
            </w:pPr>
          </w:p>
          <w:p w14:paraId="7ADB7F39"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LISTIĆ ZA UČENIKE:</w:t>
            </w:r>
          </w:p>
          <w:p w14:paraId="51ACB627" w14:textId="77777777" w:rsidR="00F9355B" w:rsidRPr="00F9355B" w:rsidRDefault="00F9355B" w:rsidP="00F9355B">
            <w:pPr>
              <w:rPr>
                <w:rFonts w:asciiTheme="majorHAnsi" w:hAnsiTheme="majorHAnsi" w:cstheme="majorHAnsi"/>
                <w:sz w:val="18"/>
                <w:szCs w:val="18"/>
                <w:lang w:val="hr-HR"/>
              </w:rPr>
            </w:pPr>
          </w:p>
          <w:p w14:paraId="69D4C72A" w14:textId="77777777" w:rsidR="00F9355B" w:rsidRPr="00F9355B" w:rsidRDefault="00F9355B" w:rsidP="00F9355B">
            <w:pPr>
              <w:spacing w:after="160" w:line="259" w:lineRule="auto"/>
              <w:rPr>
                <w:rFonts w:asciiTheme="majorHAnsi" w:hAnsiTheme="majorHAnsi" w:cstheme="majorHAnsi"/>
                <w:b/>
                <w:sz w:val="18"/>
                <w:szCs w:val="18"/>
                <w:lang w:val="hr-HR"/>
              </w:rPr>
            </w:pPr>
            <w:r w:rsidRPr="00F9355B">
              <w:rPr>
                <w:rFonts w:asciiTheme="majorHAnsi" w:hAnsiTheme="majorHAnsi" w:cstheme="majorHAnsi"/>
                <w:b/>
                <w:sz w:val="18"/>
                <w:szCs w:val="18"/>
                <w:lang w:val="hr-HR"/>
              </w:rPr>
              <w:t>ISTRAŽI</w:t>
            </w:r>
          </w:p>
          <w:p w14:paraId="22E97DA9" w14:textId="77777777" w:rsidR="00F9355B" w:rsidRPr="00F9355B" w:rsidRDefault="00F9355B" w:rsidP="00F9355B">
            <w:pPr>
              <w:spacing w:after="160" w:line="259" w:lineRule="auto"/>
              <w:rPr>
                <w:rFonts w:asciiTheme="majorHAnsi" w:hAnsiTheme="majorHAnsi" w:cstheme="majorHAnsi"/>
                <w:sz w:val="18"/>
                <w:szCs w:val="18"/>
                <w:lang w:val="hr-HR"/>
              </w:rPr>
            </w:pPr>
            <w:r w:rsidRPr="00F9355B">
              <w:rPr>
                <w:rFonts w:asciiTheme="majorHAnsi" w:hAnsiTheme="majorHAnsi" w:cstheme="majorHAnsi"/>
                <w:sz w:val="18"/>
                <w:szCs w:val="18"/>
                <w:lang w:val="hr-HR"/>
              </w:rPr>
              <w:t>ISTRAŽUJEMO ZDRAVE NAVIKE VEZANE UZ PREHRANU.</w:t>
            </w:r>
          </w:p>
          <w:p w14:paraId="72868958" w14:textId="77777777" w:rsidR="00F9355B" w:rsidRPr="00F9355B" w:rsidRDefault="00F9355B" w:rsidP="00F9355B">
            <w:pPr>
              <w:spacing w:after="160" w:line="259" w:lineRule="auto"/>
              <w:rPr>
                <w:rFonts w:asciiTheme="majorHAnsi" w:hAnsiTheme="majorHAnsi" w:cstheme="majorHAnsi"/>
                <w:sz w:val="18"/>
                <w:szCs w:val="18"/>
                <w:lang w:val="hr-HR"/>
              </w:rPr>
            </w:pPr>
            <w:r w:rsidRPr="00F9355B">
              <w:rPr>
                <w:rFonts w:asciiTheme="majorHAnsi" w:hAnsiTheme="majorHAnsi" w:cstheme="majorHAnsi"/>
                <w:sz w:val="18"/>
                <w:szCs w:val="18"/>
                <w:lang w:val="hr-HR"/>
              </w:rPr>
              <w:t>ISTRAŽI KOLIKO JE ZDRAVIH OBROKA U TVOJOJ OBITELJI U JEDNOM TJEDNU.</w:t>
            </w:r>
          </w:p>
          <w:p w14:paraId="2E4FE3B7" w14:textId="77777777" w:rsidR="00F9355B" w:rsidRPr="00F9355B" w:rsidRDefault="00F9355B" w:rsidP="00F9355B">
            <w:pPr>
              <w:spacing w:after="160" w:line="259" w:lineRule="auto"/>
              <w:rPr>
                <w:rFonts w:asciiTheme="majorHAnsi" w:hAnsiTheme="majorHAnsi" w:cstheme="majorHAnsi"/>
                <w:sz w:val="18"/>
                <w:szCs w:val="18"/>
                <w:lang w:val="hr-HR"/>
              </w:rPr>
            </w:pPr>
            <w:r w:rsidRPr="00F9355B">
              <w:rPr>
                <w:rFonts w:asciiTheme="majorHAnsi" w:hAnsiTheme="majorHAnsi" w:cstheme="majorHAnsi"/>
                <w:sz w:val="18"/>
                <w:szCs w:val="18"/>
                <w:lang w:val="hr-HR"/>
              </w:rPr>
              <w:t>ZAPISUJ U SVOJU BILJEŽNICU.</w:t>
            </w:r>
          </w:p>
          <w:p w14:paraId="49DFA8F0" w14:textId="77777777" w:rsidR="00F9355B" w:rsidRPr="00F9355B" w:rsidRDefault="00F9355B" w:rsidP="00F9355B">
            <w:pPr>
              <w:spacing w:after="160" w:line="259" w:lineRule="auto"/>
              <w:rPr>
                <w:rFonts w:asciiTheme="majorHAnsi" w:hAnsiTheme="majorHAnsi" w:cstheme="majorHAnsi"/>
                <w:sz w:val="18"/>
                <w:szCs w:val="18"/>
                <w:lang w:val="hr-HR"/>
              </w:rPr>
            </w:pPr>
            <w:r w:rsidRPr="00F9355B">
              <w:rPr>
                <w:rFonts w:asciiTheme="majorHAnsi" w:hAnsiTheme="majorHAnsi" w:cstheme="majorHAnsi"/>
                <w:sz w:val="18"/>
                <w:szCs w:val="18"/>
                <w:lang w:val="hr-HR"/>
              </w:rPr>
              <w:t>KOLIKO SE OBROKA S POVRĆEM POJEDE U TVOJOJ OBITELJI U JEDNOM TJEDNU?</w:t>
            </w:r>
          </w:p>
          <w:p w14:paraId="2460E7A4" w14:textId="77777777" w:rsidR="00F9355B" w:rsidRPr="00F9355B" w:rsidRDefault="00F9355B" w:rsidP="00F9355B">
            <w:pPr>
              <w:spacing w:after="160" w:line="259" w:lineRule="auto"/>
              <w:rPr>
                <w:rFonts w:asciiTheme="majorHAnsi" w:hAnsiTheme="majorHAnsi" w:cstheme="majorHAnsi"/>
                <w:sz w:val="18"/>
                <w:szCs w:val="18"/>
                <w:lang w:val="hr-HR"/>
              </w:rPr>
            </w:pPr>
            <w:r w:rsidRPr="00F9355B">
              <w:rPr>
                <w:rFonts w:asciiTheme="majorHAnsi" w:hAnsiTheme="majorHAnsi" w:cstheme="majorHAnsi"/>
                <w:sz w:val="18"/>
                <w:szCs w:val="18"/>
                <w:lang w:val="hr-HR"/>
              </w:rPr>
              <w:t>PRATI UZ POMOĆ TABLICE.</w:t>
            </w:r>
          </w:p>
          <w:p w14:paraId="34A339FF" w14:textId="77777777" w:rsidR="00F9355B" w:rsidRPr="00F9355B" w:rsidRDefault="00F9355B" w:rsidP="00F9355B">
            <w:pPr>
              <w:rPr>
                <w:rFonts w:asciiTheme="majorHAnsi" w:hAnsiTheme="majorHAnsi" w:cstheme="majorHAnsi"/>
                <w:sz w:val="18"/>
                <w:szCs w:val="18"/>
                <w:lang w:val="hr-HR"/>
              </w:rPr>
            </w:pPr>
          </w:p>
          <w:tbl>
            <w:tblPr>
              <w:tblStyle w:val="Reetkatablice"/>
              <w:tblW w:w="0" w:type="auto"/>
              <w:tblLook w:val="04A0" w:firstRow="1" w:lastRow="0" w:firstColumn="1" w:lastColumn="0" w:noHBand="0" w:noVBand="1"/>
            </w:tblPr>
            <w:tblGrid>
              <w:gridCol w:w="1294"/>
              <w:gridCol w:w="1294"/>
              <w:gridCol w:w="1294"/>
              <w:gridCol w:w="1295"/>
              <w:gridCol w:w="1295"/>
              <w:gridCol w:w="1295"/>
              <w:gridCol w:w="1295"/>
            </w:tblGrid>
            <w:tr w:rsidR="00F9355B" w:rsidRPr="00F9355B" w14:paraId="39483005" w14:textId="77777777" w:rsidTr="00FD7100">
              <w:tc>
                <w:tcPr>
                  <w:tcW w:w="1294" w:type="dxa"/>
                </w:tcPr>
                <w:p w14:paraId="74F4C70C"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PON</w:t>
                  </w:r>
                </w:p>
              </w:tc>
              <w:tc>
                <w:tcPr>
                  <w:tcW w:w="1294" w:type="dxa"/>
                </w:tcPr>
                <w:p w14:paraId="6D850846"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UTO</w:t>
                  </w:r>
                </w:p>
              </w:tc>
              <w:tc>
                <w:tcPr>
                  <w:tcW w:w="1294" w:type="dxa"/>
                </w:tcPr>
                <w:p w14:paraId="239B5B72"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SRI</w:t>
                  </w:r>
                </w:p>
              </w:tc>
              <w:tc>
                <w:tcPr>
                  <w:tcW w:w="1295" w:type="dxa"/>
                </w:tcPr>
                <w:p w14:paraId="1A0FDB30"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ČET</w:t>
                  </w:r>
                </w:p>
              </w:tc>
              <w:tc>
                <w:tcPr>
                  <w:tcW w:w="1295" w:type="dxa"/>
                </w:tcPr>
                <w:p w14:paraId="6D5891CF"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PET</w:t>
                  </w:r>
                </w:p>
              </w:tc>
              <w:tc>
                <w:tcPr>
                  <w:tcW w:w="1295" w:type="dxa"/>
                </w:tcPr>
                <w:p w14:paraId="79DE9613"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SUB</w:t>
                  </w:r>
                </w:p>
              </w:tc>
              <w:tc>
                <w:tcPr>
                  <w:tcW w:w="1295" w:type="dxa"/>
                </w:tcPr>
                <w:p w14:paraId="6B305C0C"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NED</w:t>
                  </w:r>
                </w:p>
              </w:tc>
            </w:tr>
            <w:tr w:rsidR="00F9355B" w:rsidRPr="00F9355B" w14:paraId="40CD2115" w14:textId="77777777" w:rsidTr="00FD7100">
              <w:tc>
                <w:tcPr>
                  <w:tcW w:w="1294" w:type="dxa"/>
                </w:tcPr>
                <w:p w14:paraId="21670CCE" w14:textId="77777777" w:rsidR="00F9355B" w:rsidRPr="00F9355B" w:rsidRDefault="00F9355B" w:rsidP="00F9355B">
                  <w:pPr>
                    <w:rPr>
                      <w:rFonts w:asciiTheme="majorHAnsi" w:hAnsiTheme="majorHAnsi" w:cstheme="majorHAnsi"/>
                      <w:sz w:val="18"/>
                      <w:szCs w:val="18"/>
                      <w:lang w:val="hr-HR"/>
                    </w:rPr>
                  </w:pPr>
                </w:p>
                <w:p w14:paraId="0962FE46" w14:textId="77777777" w:rsidR="00F9355B" w:rsidRPr="00F9355B" w:rsidRDefault="00F9355B" w:rsidP="00F9355B">
                  <w:pPr>
                    <w:rPr>
                      <w:rFonts w:asciiTheme="majorHAnsi" w:hAnsiTheme="majorHAnsi" w:cstheme="majorHAnsi"/>
                      <w:sz w:val="18"/>
                      <w:szCs w:val="18"/>
                      <w:lang w:val="hr-HR"/>
                    </w:rPr>
                  </w:pPr>
                </w:p>
                <w:p w14:paraId="35C18930" w14:textId="77777777" w:rsidR="00F9355B" w:rsidRPr="00F9355B" w:rsidRDefault="00F9355B" w:rsidP="00F9355B">
                  <w:pPr>
                    <w:rPr>
                      <w:rFonts w:asciiTheme="majorHAnsi" w:hAnsiTheme="majorHAnsi" w:cstheme="majorHAnsi"/>
                      <w:sz w:val="18"/>
                      <w:szCs w:val="18"/>
                      <w:lang w:val="hr-HR"/>
                    </w:rPr>
                  </w:pPr>
                </w:p>
                <w:p w14:paraId="5CB8D465" w14:textId="77777777" w:rsidR="00F9355B" w:rsidRPr="00F9355B" w:rsidRDefault="00F9355B" w:rsidP="00F9355B">
                  <w:pPr>
                    <w:rPr>
                      <w:rFonts w:asciiTheme="majorHAnsi" w:hAnsiTheme="majorHAnsi" w:cstheme="majorHAnsi"/>
                      <w:sz w:val="18"/>
                      <w:szCs w:val="18"/>
                      <w:lang w:val="hr-HR"/>
                    </w:rPr>
                  </w:pPr>
                </w:p>
                <w:p w14:paraId="39B91E5A" w14:textId="77777777" w:rsidR="00F9355B" w:rsidRPr="00F9355B" w:rsidRDefault="00F9355B" w:rsidP="00F9355B">
                  <w:pPr>
                    <w:rPr>
                      <w:rFonts w:asciiTheme="majorHAnsi" w:hAnsiTheme="majorHAnsi" w:cstheme="majorHAnsi"/>
                      <w:sz w:val="18"/>
                      <w:szCs w:val="18"/>
                      <w:lang w:val="hr-HR"/>
                    </w:rPr>
                  </w:pPr>
                </w:p>
                <w:p w14:paraId="0DCE3F9C" w14:textId="77777777" w:rsidR="00F9355B" w:rsidRPr="00F9355B" w:rsidRDefault="00F9355B" w:rsidP="00F9355B">
                  <w:pPr>
                    <w:rPr>
                      <w:rFonts w:asciiTheme="majorHAnsi" w:hAnsiTheme="majorHAnsi" w:cstheme="majorHAnsi"/>
                      <w:sz w:val="18"/>
                      <w:szCs w:val="18"/>
                      <w:lang w:val="hr-HR"/>
                    </w:rPr>
                  </w:pPr>
                </w:p>
                <w:p w14:paraId="1D7157C0" w14:textId="77777777" w:rsidR="00F9355B" w:rsidRPr="00F9355B" w:rsidRDefault="00F9355B" w:rsidP="00F9355B">
                  <w:pPr>
                    <w:rPr>
                      <w:rFonts w:asciiTheme="majorHAnsi" w:hAnsiTheme="majorHAnsi" w:cstheme="majorHAnsi"/>
                      <w:sz w:val="18"/>
                      <w:szCs w:val="18"/>
                      <w:lang w:val="hr-HR"/>
                    </w:rPr>
                  </w:pPr>
                </w:p>
              </w:tc>
              <w:tc>
                <w:tcPr>
                  <w:tcW w:w="1294" w:type="dxa"/>
                </w:tcPr>
                <w:p w14:paraId="204032E0" w14:textId="77777777" w:rsidR="00F9355B" w:rsidRPr="00F9355B" w:rsidRDefault="00F9355B" w:rsidP="00F9355B">
                  <w:pPr>
                    <w:rPr>
                      <w:rFonts w:asciiTheme="majorHAnsi" w:hAnsiTheme="majorHAnsi" w:cstheme="majorHAnsi"/>
                      <w:sz w:val="18"/>
                      <w:szCs w:val="18"/>
                      <w:lang w:val="hr-HR"/>
                    </w:rPr>
                  </w:pPr>
                </w:p>
              </w:tc>
              <w:tc>
                <w:tcPr>
                  <w:tcW w:w="1294" w:type="dxa"/>
                </w:tcPr>
                <w:p w14:paraId="59EC71D9" w14:textId="77777777" w:rsidR="00F9355B" w:rsidRPr="00F9355B" w:rsidRDefault="00F9355B" w:rsidP="00F9355B">
                  <w:pPr>
                    <w:rPr>
                      <w:rFonts w:asciiTheme="majorHAnsi" w:hAnsiTheme="majorHAnsi" w:cstheme="majorHAnsi"/>
                      <w:sz w:val="18"/>
                      <w:szCs w:val="18"/>
                      <w:lang w:val="hr-HR"/>
                    </w:rPr>
                  </w:pPr>
                </w:p>
              </w:tc>
              <w:tc>
                <w:tcPr>
                  <w:tcW w:w="1295" w:type="dxa"/>
                </w:tcPr>
                <w:p w14:paraId="5ED86DB1" w14:textId="77777777" w:rsidR="00F9355B" w:rsidRPr="00F9355B" w:rsidRDefault="00F9355B" w:rsidP="00F9355B">
                  <w:pPr>
                    <w:rPr>
                      <w:rFonts w:asciiTheme="majorHAnsi" w:hAnsiTheme="majorHAnsi" w:cstheme="majorHAnsi"/>
                      <w:sz w:val="18"/>
                      <w:szCs w:val="18"/>
                      <w:lang w:val="hr-HR"/>
                    </w:rPr>
                  </w:pPr>
                </w:p>
              </w:tc>
              <w:tc>
                <w:tcPr>
                  <w:tcW w:w="1295" w:type="dxa"/>
                </w:tcPr>
                <w:p w14:paraId="2FF513AA" w14:textId="77777777" w:rsidR="00F9355B" w:rsidRPr="00F9355B" w:rsidRDefault="00F9355B" w:rsidP="00F9355B">
                  <w:pPr>
                    <w:rPr>
                      <w:rFonts w:asciiTheme="majorHAnsi" w:hAnsiTheme="majorHAnsi" w:cstheme="majorHAnsi"/>
                      <w:sz w:val="18"/>
                      <w:szCs w:val="18"/>
                      <w:lang w:val="hr-HR"/>
                    </w:rPr>
                  </w:pPr>
                </w:p>
              </w:tc>
              <w:tc>
                <w:tcPr>
                  <w:tcW w:w="1295" w:type="dxa"/>
                </w:tcPr>
                <w:p w14:paraId="68003DF7" w14:textId="77777777" w:rsidR="00F9355B" w:rsidRPr="00F9355B" w:rsidRDefault="00F9355B" w:rsidP="00F9355B">
                  <w:pPr>
                    <w:rPr>
                      <w:rFonts w:asciiTheme="majorHAnsi" w:hAnsiTheme="majorHAnsi" w:cstheme="majorHAnsi"/>
                      <w:sz w:val="18"/>
                      <w:szCs w:val="18"/>
                      <w:lang w:val="hr-HR"/>
                    </w:rPr>
                  </w:pPr>
                </w:p>
              </w:tc>
              <w:tc>
                <w:tcPr>
                  <w:tcW w:w="1295" w:type="dxa"/>
                </w:tcPr>
                <w:p w14:paraId="6C562B6F" w14:textId="77777777" w:rsidR="00F9355B" w:rsidRPr="00F9355B" w:rsidRDefault="00F9355B" w:rsidP="00F9355B">
                  <w:pPr>
                    <w:rPr>
                      <w:rFonts w:asciiTheme="majorHAnsi" w:hAnsiTheme="majorHAnsi" w:cstheme="majorHAnsi"/>
                      <w:sz w:val="18"/>
                      <w:szCs w:val="18"/>
                      <w:lang w:val="hr-HR"/>
                    </w:rPr>
                  </w:pPr>
                </w:p>
              </w:tc>
            </w:tr>
          </w:tbl>
          <w:p w14:paraId="187B01DE" w14:textId="77777777" w:rsidR="00F9355B" w:rsidRPr="00F9355B" w:rsidRDefault="00F9355B" w:rsidP="00F9355B">
            <w:pPr>
              <w:spacing w:after="160" w:line="259" w:lineRule="auto"/>
              <w:rPr>
                <w:rFonts w:asciiTheme="majorHAnsi" w:hAnsiTheme="majorHAnsi" w:cstheme="majorHAnsi"/>
                <w:sz w:val="18"/>
                <w:szCs w:val="18"/>
                <w:lang w:val="hr-HR"/>
              </w:rPr>
            </w:pPr>
          </w:p>
          <w:p w14:paraId="42034FF4" w14:textId="77777777" w:rsidR="00F9355B" w:rsidRPr="00F9355B" w:rsidRDefault="00F9355B" w:rsidP="00F9355B">
            <w:pPr>
              <w:spacing w:after="160" w:line="259" w:lineRule="auto"/>
              <w:rPr>
                <w:rFonts w:asciiTheme="majorHAnsi" w:hAnsiTheme="majorHAnsi" w:cstheme="majorHAnsi"/>
                <w:sz w:val="18"/>
                <w:szCs w:val="18"/>
                <w:lang w:val="hr-HR"/>
              </w:rPr>
            </w:pPr>
            <w:r w:rsidRPr="00F9355B">
              <w:rPr>
                <w:rFonts w:asciiTheme="majorHAnsi" w:hAnsiTheme="majorHAnsi" w:cstheme="majorHAnsi"/>
                <w:sz w:val="18"/>
                <w:szCs w:val="18"/>
                <w:lang w:val="hr-HR"/>
              </w:rPr>
              <w:t>NAKON ŠTO PRIKUPIŠ PODATKE I SAZNAŠ UKUPAN BROJ OBROKA S POVRĆEM, USPOREDI REZULTATE U PARU S NEKIM IZ RAZREDA.</w:t>
            </w:r>
          </w:p>
          <w:p w14:paraId="141F2739"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ŠTO STE SAZNALI? ČIJA OBITELJ JEDE VIŠE OBROKA S POVRĆEM?</w:t>
            </w:r>
          </w:p>
          <w:p w14:paraId="0A30788C" w14:textId="77777777" w:rsidR="00F9355B" w:rsidRPr="00F9355B" w:rsidRDefault="00F9355B" w:rsidP="00F9355B">
            <w:pPr>
              <w:rPr>
                <w:rFonts w:asciiTheme="majorHAnsi" w:hAnsiTheme="majorHAnsi" w:cstheme="majorHAnsi"/>
                <w:sz w:val="18"/>
                <w:szCs w:val="18"/>
                <w:lang w:val="hr-HR"/>
              </w:rPr>
            </w:pPr>
          </w:p>
          <w:p w14:paraId="008D473D" w14:textId="63FFB34A" w:rsid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 xml:space="preserve">IZLAZNA KARTICA – kartica za </w:t>
            </w:r>
            <w:proofErr w:type="spellStart"/>
            <w:r w:rsidRPr="00F9355B">
              <w:rPr>
                <w:rFonts w:asciiTheme="majorHAnsi" w:hAnsiTheme="majorHAnsi" w:cstheme="majorHAnsi"/>
                <w:sz w:val="18"/>
                <w:szCs w:val="18"/>
                <w:lang w:val="hr-HR"/>
              </w:rPr>
              <w:t>samovrednovanje</w:t>
            </w:r>
            <w:proofErr w:type="spellEnd"/>
          </w:p>
          <w:p w14:paraId="638E147E" w14:textId="77777777" w:rsidR="00F9355B" w:rsidRPr="00F9355B" w:rsidRDefault="00F9355B" w:rsidP="00F9355B">
            <w:pPr>
              <w:rPr>
                <w:rFonts w:asciiTheme="majorHAnsi" w:hAnsiTheme="majorHAnsi" w:cstheme="majorHAnsi"/>
                <w:sz w:val="18"/>
                <w:szCs w:val="18"/>
                <w:lang w:val="hr-HR"/>
              </w:rPr>
            </w:pPr>
          </w:p>
          <w:tbl>
            <w:tblPr>
              <w:tblW w:w="771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827"/>
              <w:gridCol w:w="1417"/>
              <w:gridCol w:w="1276"/>
              <w:gridCol w:w="1198"/>
            </w:tblGrid>
            <w:tr w:rsidR="00F9355B" w:rsidRPr="00F9355B" w14:paraId="65253B16" w14:textId="77777777" w:rsidTr="00FD7100">
              <w:tc>
                <w:tcPr>
                  <w:tcW w:w="7718" w:type="dxa"/>
                  <w:gridSpan w:val="4"/>
                </w:tcPr>
                <w:p w14:paraId="46F2A15D" w14:textId="77777777" w:rsidR="00F9355B" w:rsidRPr="00F9355B" w:rsidRDefault="00F9355B" w:rsidP="00F9355B">
                  <w:pPr>
                    <w:jc w:val="center"/>
                    <w:rPr>
                      <w:rFonts w:asciiTheme="majorHAnsi" w:hAnsiTheme="majorHAnsi" w:cstheme="majorHAnsi"/>
                      <w:sz w:val="18"/>
                      <w:szCs w:val="18"/>
                      <w:lang w:val="hr-HR"/>
                    </w:rPr>
                  </w:pPr>
                  <w:r w:rsidRPr="00F9355B">
                    <w:rPr>
                      <w:rFonts w:asciiTheme="majorHAnsi" w:hAnsiTheme="majorHAnsi" w:cstheme="majorHAnsi"/>
                      <w:sz w:val="18"/>
                      <w:szCs w:val="18"/>
                      <w:lang w:val="hr-HR"/>
                    </w:rPr>
                    <w:t>Ocijeni svoj rad na današnjem satu:</w:t>
                  </w:r>
                </w:p>
              </w:tc>
            </w:tr>
            <w:tr w:rsidR="00F9355B" w:rsidRPr="00F9355B" w14:paraId="6A184EFE" w14:textId="77777777" w:rsidTr="00FD7100">
              <w:tc>
                <w:tcPr>
                  <w:tcW w:w="3827" w:type="dxa"/>
                </w:tcPr>
                <w:p w14:paraId="6058992D"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Rad sa zadatcima</w:t>
                  </w:r>
                </w:p>
              </w:tc>
              <w:tc>
                <w:tcPr>
                  <w:tcW w:w="1417" w:type="dxa"/>
                </w:tcPr>
                <w:p w14:paraId="41F9398D" w14:textId="77777777" w:rsidR="00F9355B" w:rsidRPr="00F9355B" w:rsidRDefault="00F9355B" w:rsidP="00F9355B">
                  <w:pPr>
                    <w:jc w:val="center"/>
                    <w:rPr>
                      <w:rFonts w:asciiTheme="majorHAnsi" w:hAnsiTheme="majorHAnsi" w:cstheme="majorHAnsi"/>
                      <w:sz w:val="18"/>
                      <w:szCs w:val="18"/>
                      <w:lang w:val="hr-HR"/>
                    </w:rPr>
                  </w:pPr>
                  <w:r w:rsidRPr="00F9355B">
                    <w:rPr>
                      <w:rFonts w:asciiTheme="majorHAnsi" w:hAnsiTheme="majorHAnsi" w:cstheme="majorHAnsi"/>
                      <w:sz w:val="18"/>
                      <w:szCs w:val="18"/>
                      <w:lang w:val="hr-HR"/>
                    </w:rPr>
                    <w:t>1</w:t>
                  </w:r>
                </w:p>
              </w:tc>
              <w:tc>
                <w:tcPr>
                  <w:tcW w:w="1276" w:type="dxa"/>
                </w:tcPr>
                <w:p w14:paraId="1121A6C6" w14:textId="77777777" w:rsidR="00F9355B" w:rsidRPr="00F9355B" w:rsidRDefault="00F9355B" w:rsidP="00F9355B">
                  <w:pPr>
                    <w:jc w:val="center"/>
                    <w:rPr>
                      <w:rFonts w:asciiTheme="majorHAnsi" w:hAnsiTheme="majorHAnsi" w:cstheme="majorHAnsi"/>
                      <w:sz w:val="18"/>
                      <w:szCs w:val="18"/>
                      <w:lang w:val="hr-HR"/>
                    </w:rPr>
                  </w:pPr>
                  <w:r w:rsidRPr="00F9355B">
                    <w:rPr>
                      <w:rFonts w:asciiTheme="majorHAnsi" w:hAnsiTheme="majorHAnsi" w:cstheme="majorHAnsi"/>
                      <w:sz w:val="18"/>
                      <w:szCs w:val="18"/>
                      <w:lang w:val="hr-HR"/>
                    </w:rPr>
                    <w:t>3</w:t>
                  </w:r>
                </w:p>
              </w:tc>
              <w:tc>
                <w:tcPr>
                  <w:tcW w:w="1198" w:type="dxa"/>
                </w:tcPr>
                <w:p w14:paraId="5307B785" w14:textId="77777777" w:rsidR="00F9355B" w:rsidRPr="00F9355B" w:rsidRDefault="00F9355B" w:rsidP="00F9355B">
                  <w:pPr>
                    <w:jc w:val="center"/>
                    <w:rPr>
                      <w:rFonts w:asciiTheme="majorHAnsi" w:hAnsiTheme="majorHAnsi" w:cstheme="majorHAnsi"/>
                      <w:sz w:val="18"/>
                      <w:szCs w:val="18"/>
                      <w:lang w:val="hr-HR"/>
                    </w:rPr>
                  </w:pPr>
                  <w:r w:rsidRPr="00F9355B">
                    <w:rPr>
                      <w:rFonts w:asciiTheme="majorHAnsi" w:hAnsiTheme="majorHAnsi" w:cstheme="majorHAnsi"/>
                      <w:sz w:val="18"/>
                      <w:szCs w:val="18"/>
                      <w:lang w:val="hr-HR"/>
                    </w:rPr>
                    <w:t>5</w:t>
                  </w:r>
                </w:p>
              </w:tc>
            </w:tr>
            <w:tr w:rsidR="00F9355B" w:rsidRPr="00F9355B" w14:paraId="63768BFE" w14:textId="77777777" w:rsidTr="00FD7100">
              <w:tc>
                <w:tcPr>
                  <w:tcW w:w="3827" w:type="dxa"/>
                </w:tcPr>
                <w:p w14:paraId="419B52C5"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Izrada piramide pravilne prehrane</w:t>
                  </w:r>
                </w:p>
              </w:tc>
              <w:tc>
                <w:tcPr>
                  <w:tcW w:w="1417" w:type="dxa"/>
                </w:tcPr>
                <w:p w14:paraId="7EC32A00" w14:textId="77777777" w:rsidR="00F9355B" w:rsidRPr="00F9355B" w:rsidRDefault="00F9355B" w:rsidP="00F9355B">
                  <w:pPr>
                    <w:jc w:val="center"/>
                    <w:rPr>
                      <w:rFonts w:asciiTheme="majorHAnsi" w:hAnsiTheme="majorHAnsi" w:cstheme="majorHAnsi"/>
                      <w:sz w:val="18"/>
                      <w:szCs w:val="18"/>
                      <w:lang w:val="hr-HR"/>
                    </w:rPr>
                  </w:pPr>
                  <w:r w:rsidRPr="00F9355B">
                    <w:rPr>
                      <w:rFonts w:asciiTheme="majorHAnsi" w:hAnsiTheme="majorHAnsi" w:cstheme="majorHAnsi"/>
                      <w:sz w:val="18"/>
                      <w:szCs w:val="18"/>
                      <w:lang w:val="hr-HR"/>
                    </w:rPr>
                    <w:t>1</w:t>
                  </w:r>
                </w:p>
              </w:tc>
              <w:tc>
                <w:tcPr>
                  <w:tcW w:w="1276" w:type="dxa"/>
                </w:tcPr>
                <w:p w14:paraId="202F4B6C" w14:textId="77777777" w:rsidR="00F9355B" w:rsidRPr="00F9355B" w:rsidRDefault="00F9355B" w:rsidP="00F9355B">
                  <w:pPr>
                    <w:jc w:val="center"/>
                    <w:rPr>
                      <w:rFonts w:asciiTheme="majorHAnsi" w:hAnsiTheme="majorHAnsi" w:cstheme="majorHAnsi"/>
                      <w:sz w:val="18"/>
                      <w:szCs w:val="18"/>
                      <w:lang w:val="hr-HR"/>
                    </w:rPr>
                  </w:pPr>
                  <w:r w:rsidRPr="00F9355B">
                    <w:rPr>
                      <w:rFonts w:asciiTheme="majorHAnsi" w:hAnsiTheme="majorHAnsi" w:cstheme="majorHAnsi"/>
                      <w:sz w:val="18"/>
                      <w:szCs w:val="18"/>
                      <w:lang w:val="hr-HR"/>
                    </w:rPr>
                    <w:t>3</w:t>
                  </w:r>
                </w:p>
              </w:tc>
              <w:tc>
                <w:tcPr>
                  <w:tcW w:w="1198" w:type="dxa"/>
                </w:tcPr>
                <w:p w14:paraId="516D26CE" w14:textId="77777777" w:rsidR="00F9355B" w:rsidRPr="00F9355B" w:rsidRDefault="00F9355B" w:rsidP="00F9355B">
                  <w:pPr>
                    <w:jc w:val="center"/>
                    <w:rPr>
                      <w:rFonts w:asciiTheme="majorHAnsi" w:hAnsiTheme="majorHAnsi" w:cstheme="majorHAnsi"/>
                      <w:sz w:val="18"/>
                      <w:szCs w:val="18"/>
                      <w:lang w:val="hr-HR"/>
                    </w:rPr>
                  </w:pPr>
                  <w:r w:rsidRPr="00F9355B">
                    <w:rPr>
                      <w:rFonts w:asciiTheme="majorHAnsi" w:hAnsiTheme="majorHAnsi" w:cstheme="majorHAnsi"/>
                      <w:sz w:val="18"/>
                      <w:szCs w:val="18"/>
                      <w:lang w:val="hr-HR"/>
                    </w:rPr>
                    <w:t>5</w:t>
                  </w:r>
                </w:p>
              </w:tc>
            </w:tr>
            <w:tr w:rsidR="00F9355B" w:rsidRPr="00F9355B" w14:paraId="07F03D87" w14:textId="77777777" w:rsidTr="00FD7100">
              <w:tc>
                <w:tcPr>
                  <w:tcW w:w="3827" w:type="dxa"/>
                </w:tcPr>
                <w:p w14:paraId="55E58356"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Opisivanje/prepoznavanje sporta</w:t>
                  </w:r>
                </w:p>
              </w:tc>
              <w:tc>
                <w:tcPr>
                  <w:tcW w:w="1417" w:type="dxa"/>
                </w:tcPr>
                <w:p w14:paraId="60EC61F1" w14:textId="77777777" w:rsidR="00F9355B" w:rsidRPr="00F9355B" w:rsidRDefault="00F9355B" w:rsidP="00F9355B">
                  <w:pPr>
                    <w:jc w:val="center"/>
                    <w:rPr>
                      <w:rFonts w:asciiTheme="majorHAnsi" w:hAnsiTheme="majorHAnsi" w:cstheme="majorHAnsi"/>
                      <w:sz w:val="18"/>
                      <w:szCs w:val="18"/>
                      <w:lang w:val="hr-HR"/>
                    </w:rPr>
                  </w:pPr>
                  <w:r w:rsidRPr="00F9355B">
                    <w:rPr>
                      <w:rFonts w:asciiTheme="majorHAnsi" w:hAnsiTheme="majorHAnsi" w:cstheme="majorHAnsi"/>
                      <w:sz w:val="18"/>
                      <w:szCs w:val="18"/>
                      <w:lang w:val="hr-HR"/>
                    </w:rPr>
                    <w:t>1</w:t>
                  </w:r>
                </w:p>
              </w:tc>
              <w:tc>
                <w:tcPr>
                  <w:tcW w:w="1276" w:type="dxa"/>
                </w:tcPr>
                <w:p w14:paraId="67764360" w14:textId="77777777" w:rsidR="00F9355B" w:rsidRPr="00F9355B" w:rsidRDefault="00F9355B" w:rsidP="00F9355B">
                  <w:pPr>
                    <w:jc w:val="center"/>
                    <w:rPr>
                      <w:rFonts w:asciiTheme="majorHAnsi" w:hAnsiTheme="majorHAnsi" w:cstheme="majorHAnsi"/>
                      <w:sz w:val="18"/>
                      <w:szCs w:val="18"/>
                      <w:lang w:val="hr-HR"/>
                    </w:rPr>
                  </w:pPr>
                  <w:r w:rsidRPr="00F9355B">
                    <w:rPr>
                      <w:rFonts w:asciiTheme="majorHAnsi" w:hAnsiTheme="majorHAnsi" w:cstheme="majorHAnsi"/>
                      <w:sz w:val="18"/>
                      <w:szCs w:val="18"/>
                      <w:lang w:val="hr-HR"/>
                    </w:rPr>
                    <w:t>3</w:t>
                  </w:r>
                </w:p>
              </w:tc>
              <w:tc>
                <w:tcPr>
                  <w:tcW w:w="1198" w:type="dxa"/>
                </w:tcPr>
                <w:p w14:paraId="3F039823" w14:textId="77777777" w:rsidR="00F9355B" w:rsidRPr="00F9355B" w:rsidRDefault="00F9355B" w:rsidP="00F9355B">
                  <w:pPr>
                    <w:jc w:val="center"/>
                    <w:rPr>
                      <w:rFonts w:asciiTheme="majorHAnsi" w:hAnsiTheme="majorHAnsi" w:cstheme="majorHAnsi"/>
                      <w:sz w:val="18"/>
                      <w:szCs w:val="18"/>
                      <w:lang w:val="hr-HR"/>
                    </w:rPr>
                  </w:pPr>
                  <w:r w:rsidRPr="00F9355B">
                    <w:rPr>
                      <w:rFonts w:asciiTheme="majorHAnsi" w:hAnsiTheme="majorHAnsi" w:cstheme="majorHAnsi"/>
                      <w:sz w:val="18"/>
                      <w:szCs w:val="18"/>
                      <w:lang w:val="hr-HR"/>
                    </w:rPr>
                    <w:t>5</w:t>
                  </w:r>
                </w:p>
              </w:tc>
            </w:tr>
          </w:tbl>
          <w:p w14:paraId="0D396DA8" w14:textId="77777777" w:rsidR="003D3534" w:rsidRPr="00F9355B" w:rsidRDefault="003D3534" w:rsidP="00301079">
            <w:pPr>
              <w:widowControl w:val="0"/>
              <w:spacing w:before="152"/>
              <w:ind w:hanging="506"/>
              <w:rPr>
                <w:rFonts w:asciiTheme="majorHAnsi" w:hAnsiTheme="majorHAnsi" w:cstheme="majorHAnsi"/>
                <w:color w:val="000000"/>
                <w:sz w:val="18"/>
                <w:szCs w:val="18"/>
                <w:lang w:val="hr-HR"/>
              </w:rPr>
            </w:pPr>
          </w:p>
        </w:tc>
        <w:tc>
          <w:tcPr>
            <w:tcW w:w="1984" w:type="dxa"/>
          </w:tcPr>
          <w:p w14:paraId="24E853BE" w14:textId="05A91F27" w:rsidR="006F6A9A" w:rsidRPr="00F9355B" w:rsidRDefault="006F6A9A" w:rsidP="006F6A9A">
            <w:pPr>
              <w:rPr>
                <w:rFonts w:asciiTheme="majorHAnsi" w:hAnsiTheme="majorHAnsi" w:cstheme="majorHAnsi"/>
                <w:color w:val="FF0000"/>
                <w:sz w:val="18"/>
                <w:szCs w:val="18"/>
                <w:lang w:val="hr-HR"/>
              </w:rPr>
            </w:pPr>
          </w:p>
          <w:p w14:paraId="6B24386C" w14:textId="1CC66B2A"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sz w:val="18"/>
                <w:szCs w:val="18"/>
                <w:lang w:val="hr-HR"/>
              </w:rPr>
              <w:t xml:space="preserve">Mogu se provesti aktivnosti s preostalim objektima iz nastavnih jedinica </w:t>
            </w:r>
            <w:hyperlink r:id="rId7" w:history="1">
              <w:r w:rsidRPr="00E733B8">
                <w:rPr>
                  <w:rStyle w:val="Hiperveza"/>
                  <w:rFonts w:asciiTheme="majorHAnsi" w:hAnsiTheme="majorHAnsi" w:cstheme="majorHAnsi"/>
                  <w:sz w:val="18"/>
                  <w:szCs w:val="18"/>
                  <w:lang w:val="hr-HR"/>
                </w:rPr>
                <w:t>U mom tanjuru</w:t>
              </w:r>
            </w:hyperlink>
            <w:r w:rsidRPr="00F9355B">
              <w:rPr>
                <w:rFonts w:asciiTheme="majorHAnsi" w:hAnsiTheme="majorHAnsi" w:cstheme="majorHAnsi"/>
                <w:sz w:val="18"/>
                <w:szCs w:val="18"/>
                <w:lang w:val="hr-HR"/>
              </w:rPr>
              <w:t xml:space="preserve">, </w:t>
            </w:r>
            <w:hyperlink r:id="rId8" w:history="1">
              <w:r w:rsidRPr="00E733B8">
                <w:rPr>
                  <w:rStyle w:val="Hiperveza"/>
                  <w:rFonts w:asciiTheme="majorHAnsi" w:hAnsiTheme="majorHAnsi" w:cstheme="majorHAnsi"/>
                  <w:sz w:val="18"/>
                  <w:szCs w:val="18"/>
                  <w:lang w:val="hr-HR"/>
                </w:rPr>
                <w:t>Volimo sportove</w:t>
              </w:r>
            </w:hyperlink>
            <w:r w:rsidRPr="00F9355B">
              <w:rPr>
                <w:rFonts w:asciiTheme="majorHAnsi" w:hAnsiTheme="majorHAnsi" w:cstheme="majorHAnsi"/>
                <w:sz w:val="18"/>
                <w:szCs w:val="18"/>
                <w:lang w:val="hr-HR"/>
              </w:rPr>
              <w:t>.</w:t>
            </w:r>
          </w:p>
          <w:p w14:paraId="1B4E2F42" w14:textId="4DFFD892" w:rsidR="005656AF" w:rsidRPr="00F9355B" w:rsidRDefault="005656AF" w:rsidP="00A45353">
            <w:pPr>
              <w:rPr>
                <w:rFonts w:asciiTheme="majorHAnsi" w:hAnsiTheme="majorHAnsi" w:cstheme="majorHAnsi"/>
                <w:sz w:val="18"/>
                <w:szCs w:val="18"/>
                <w:lang w:val="hr-HR"/>
              </w:rPr>
            </w:pPr>
          </w:p>
        </w:tc>
        <w:tc>
          <w:tcPr>
            <w:tcW w:w="2694" w:type="dxa"/>
          </w:tcPr>
          <w:p w14:paraId="46B9A262"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b/>
                <w:sz w:val="18"/>
                <w:szCs w:val="18"/>
                <w:lang w:val="hr-HR"/>
              </w:rPr>
              <w:t>IKT</w:t>
            </w:r>
            <w:r w:rsidRPr="00F9355B">
              <w:rPr>
                <w:rFonts w:asciiTheme="majorHAnsi" w:hAnsiTheme="majorHAnsi" w:cstheme="majorHAnsi"/>
                <w:sz w:val="18"/>
                <w:szCs w:val="18"/>
                <w:lang w:val="hr-HR"/>
              </w:rPr>
              <w:t xml:space="preserve"> – A. 1. 1 - Učenik uz pomoć učitelja odabire odgovarajuću digitalnu tehnologiju za obavljanje jednostavnih zadataka; A. 1. 2 - Učenik se uz učiteljevu pomoć služi odabranim uređajima i programima. </w:t>
            </w:r>
          </w:p>
          <w:p w14:paraId="5A975BA6" w14:textId="77777777"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b/>
                <w:sz w:val="18"/>
                <w:szCs w:val="18"/>
                <w:lang w:val="hr-HR"/>
              </w:rPr>
              <w:t>OSR</w:t>
            </w:r>
            <w:r w:rsidRPr="00F9355B">
              <w:rPr>
                <w:rFonts w:asciiTheme="majorHAnsi" w:hAnsiTheme="majorHAnsi" w:cstheme="majorHAnsi"/>
                <w:sz w:val="18"/>
                <w:szCs w:val="18"/>
                <w:lang w:val="hr-HR"/>
              </w:rPr>
              <w:t xml:space="preserve"> – A. 1. 1 - Razvija sliku o sebi.</w:t>
            </w:r>
          </w:p>
          <w:p w14:paraId="7BA3C52B" w14:textId="3A79A990"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b/>
                <w:sz w:val="18"/>
                <w:szCs w:val="18"/>
                <w:lang w:val="hr-HR"/>
              </w:rPr>
              <w:t xml:space="preserve">ZDR </w:t>
            </w:r>
            <w:r w:rsidRPr="00F9355B">
              <w:rPr>
                <w:rFonts w:asciiTheme="majorHAnsi" w:hAnsiTheme="majorHAnsi" w:cstheme="majorHAnsi"/>
                <w:sz w:val="18"/>
                <w:szCs w:val="18"/>
                <w:lang w:val="hr-HR"/>
              </w:rPr>
              <w:t xml:space="preserve">- A. 1. 2 - Razlikuje osnove pravilne od nepravilne prehrane i opisuje važnost tjelesne aktivnosti; A. 1. 1. B - Opisuje važnost redovite tjelesne aktivnosti za rast i razvoj; A. 1. 3 - Opisuje načine održavanja i </w:t>
            </w:r>
            <w:r w:rsidRPr="00F9355B">
              <w:rPr>
                <w:rFonts w:asciiTheme="majorHAnsi" w:hAnsiTheme="majorHAnsi" w:cstheme="majorHAnsi"/>
                <w:sz w:val="18"/>
                <w:szCs w:val="18"/>
                <w:lang w:val="hr-HR"/>
              </w:rPr>
              <w:lastRenderedPageBreak/>
              <w:t>primjenu osobne higijene i higijene okoline.</w:t>
            </w:r>
          </w:p>
          <w:p w14:paraId="54D008F7" w14:textId="6672627C" w:rsidR="00F9355B" w:rsidRPr="00F9355B" w:rsidRDefault="00F9355B" w:rsidP="00F9355B">
            <w:pPr>
              <w:rPr>
                <w:rFonts w:asciiTheme="majorHAnsi" w:hAnsiTheme="majorHAnsi" w:cstheme="majorHAnsi"/>
                <w:sz w:val="18"/>
                <w:szCs w:val="18"/>
                <w:lang w:val="hr-HR"/>
              </w:rPr>
            </w:pPr>
            <w:r w:rsidRPr="00F9355B">
              <w:rPr>
                <w:rFonts w:asciiTheme="majorHAnsi" w:hAnsiTheme="majorHAnsi" w:cstheme="majorHAnsi"/>
                <w:b/>
                <w:sz w:val="18"/>
                <w:szCs w:val="18"/>
                <w:lang w:val="hr-HR"/>
              </w:rPr>
              <w:t>ODR</w:t>
            </w:r>
            <w:r w:rsidRPr="00F9355B">
              <w:rPr>
                <w:rFonts w:asciiTheme="majorHAnsi" w:hAnsiTheme="majorHAnsi" w:cstheme="majorHAnsi"/>
                <w:sz w:val="18"/>
                <w:szCs w:val="18"/>
                <w:lang w:val="hr-HR"/>
              </w:rPr>
              <w:t xml:space="preserve"> - A. 1. 2 - Opisuje raznolikost u prirodi i razlike među ljudima.</w:t>
            </w:r>
          </w:p>
          <w:p w14:paraId="71550B31" w14:textId="77777777" w:rsidR="003D3534" w:rsidRPr="00F9355B" w:rsidRDefault="003D3534" w:rsidP="00387FA1">
            <w:pPr>
              <w:widowControl w:val="0"/>
              <w:autoSpaceDE w:val="0"/>
              <w:autoSpaceDN w:val="0"/>
              <w:adjustRightInd w:val="0"/>
              <w:spacing w:before="5" w:line="276" w:lineRule="auto"/>
              <w:rPr>
                <w:rFonts w:asciiTheme="majorHAnsi" w:hAnsiTheme="majorHAnsi" w:cstheme="majorHAnsi"/>
                <w:sz w:val="18"/>
                <w:szCs w:val="18"/>
                <w:lang w:val="hr-HR"/>
              </w:rPr>
            </w:pPr>
          </w:p>
        </w:tc>
      </w:tr>
    </w:tbl>
    <w:p w14:paraId="70E12D9F" w14:textId="77777777" w:rsidR="00445D08" w:rsidRPr="002423C8" w:rsidRDefault="00445D08" w:rsidP="00346F9B">
      <w:pPr>
        <w:widowControl w:val="0"/>
        <w:autoSpaceDE w:val="0"/>
        <w:autoSpaceDN w:val="0"/>
        <w:adjustRightInd w:val="0"/>
        <w:spacing w:before="25"/>
        <w:ind w:right="94"/>
        <w:rPr>
          <w:rFonts w:asciiTheme="majorHAnsi" w:hAnsiTheme="majorHAnsi" w:cstheme="majorHAnsi"/>
          <w:color w:val="000000"/>
          <w:sz w:val="18"/>
          <w:szCs w:val="18"/>
          <w:lang w:val="hr-HR"/>
        </w:rPr>
      </w:pPr>
    </w:p>
    <w:sectPr w:rsidR="00445D08" w:rsidRPr="002423C8" w:rsidSect="00346F9B">
      <w:pgSz w:w="16840" w:h="11920" w:orient="landscape"/>
      <w:pgMar w:top="1134" w:right="1134" w:bottom="1134" w:left="1134"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3FD"/>
    <w:multiLevelType w:val="multilevel"/>
    <w:tmpl w:val="740A230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1A7406"/>
    <w:multiLevelType w:val="multilevel"/>
    <w:tmpl w:val="C15A12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1BB11F8"/>
    <w:multiLevelType w:val="multilevel"/>
    <w:tmpl w:val="FEBC3E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2D06F17"/>
    <w:multiLevelType w:val="multilevel"/>
    <w:tmpl w:val="2E42FB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32D5146"/>
    <w:multiLevelType w:val="multilevel"/>
    <w:tmpl w:val="7BDE9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CE6A33"/>
    <w:multiLevelType w:val="multilevel"/>
    <w:tmpl w:val="0276E944"/>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0E10E6C"/>
    <w:multiLevelType w:val="multilevel"/>
    <w:tmpl w:val="1362F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2D73EDE"/>
    <w:multiLevelType w:val="multilevel"/>
    <w:tmpl w:val="22DC9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1046BF"/>
    <w:multiLevelType w:val="multilevel"/>
    <w:tmpl w:val="B02E6E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6373F80"/>
    <w:multiLevelType w:val="multilevel"/>
    <w:tmpl w:val="8E3ADF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2C4A419C"/>
    <w:multiLevelType w:val="multilevel"/>
    <w:tmpl w:val="857C865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38054930"/>
    <w:multiLevelType w:val="multilevel"/>
    <w:tmpl w:val="E2A42D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BD1E76"/>
    <w:multiLevelType w:val="hybridMultilevel"/>
    <w:tmpl w:val="39A4A1B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431C38E0"/>
    <w:multiLevelType w:val="multilevel"/>
    <w:tmpl w:val="34F27D5E"/>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43845535"/>
    <w:multiLevelType w:val="multilevel"/>
    <w:tmpl w:val="528A0A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44565B65"/>
    <w:multiLevelType w:val="multilevel"/>
    <w:tmpl w:val="0E46FE4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44BD3CEE"/>
    <w:multiLevelType w:val="multilevel"/>
    <w:tmpl w:val="67E2A1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45A33B04"/>
    <w:multiLevelType w:val="multilevel"/>
    <w:tmpl w:val="9D5C6D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A9D3196"/>
    <w:multiLevelType w:val="multilevel"/>
    <w:tmpl w:val="010A2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AC70743"/>
    <w:multiLevelType w:val="hybridMultilevel"/>
    <w:tmpl w:val="8A2894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BC74D35"/>
    <w:multiLevelType w:val="multilevel"/>
    <w:tmpl w:val="5972F9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C1B6D90"/>
    <w:multiLevelType w:val="hybridMultilevel"/>
    <w:tmpl w:val="7004DE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3036458"/>
    <w:multiLevelType w:val="multilevel"/>
    <w:tmpl w:val="A97CAE3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4AD497B"/>
    <w:multiLevelType w:val="multilevel"/>
    <w:tmpl w:val="4E44FC0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53F2941"/>
    <w:multiLevelType w:val="multilevel"/>
    <w:tmpl w:val="ABA439CA"/>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57D55908"/>
    <w:multiLevelType w:val="multilevel"/>
    <w:tmpl w:val="B4B660F2"/>
    <w:lvl w:ilvl="0">
      <w:start w:val="2"/>
      <w:numFmt w:val="bullet"/>
      <w:lvlText w:val="-"/>
      <w:lvlJc w:val="left"/>
      <w:pPr>
        <w:ind w:left="720" w:hanging="360"/>
      </w:pPr>
      <w:rPr>
        <w:rFonts w:ascii="Calibri" w:eastAsia="Times New Roman" w:hAnsi="Calibri"/>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6" w15:restartNumberingAfterBreak="0">
    <w:nsid w:val="58D415BB"/>
    <w:multiLevelType w:val="multilevel"/>
    <w:tmpl w:val="A3987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CD10C9E"/>
    <w:multiLevelType w:val="multilevel"/>
    <w:tmpl w:val="7BE46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920205"/>
    <w:multiLevelType w:val="multilevel"/>
    <w:tmpl w:val="397829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01A0148"/>
    <w:multiLevelType w:val="multilevel"/>
    <w:tmpl w:val="A7B074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02E1C31"/>
    <w:multiLevelType w:val="multilevel"/>
    <w:tmpl w:val="7E503A8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529345A"/>
    <w:multiLevelType w:val="multilevel"/>
    <w:tmpl w:val="20D6F3E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5523613"/>
    <w:multiLevelType w:val="multilevel"/>
    <w:tmpl w:val="6C72EC9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66C31189"/>
    <w:multiLevelType w:val="hybridMultilevel"/>
    <w:tmpl w:val="15CC7B1C"/>
    <w:lvl w:ilvl="0" w:tplc="E01643EC">
      <w:start w:val="4"/>
      <w:numFmt w:val="bullet"/>
      <w:lvlText w:val="-"/>
      <w:lvlJc w:val="left"/>
      <w:pPr>
        <w:ind w:left="643" w:hanging="360"/>
      </w:pPr>
      <w:rPr>
        <w:rFonts w:ascii="Calibri" w:eastAsia="Times New Roman" w:hAnsi="Calibri" w:hint="default"/>
      </w:rPr>
    </w:lvl>
    <w:lvl w:ilvl="1" w:tplc="041A0003" w:tentative="1">
      <w:start w:val="1"/>
      <w:numFmt w:val="bullet"/>
      <w:lvlText w:val="o"/>
      <w:lvlJc w:val="left"/>
      <w:pPr>
        <w:ind w:left="1363" w:hanging="360"/>
      </w:pPr>
      <w:rPr>
        <w:rFonts w:ascii="Courier New" w:hAnsi="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34" w15:restartNumberingAfterBreak="0">
    <w:nsid w:val="68EC630F"/>
    <w:multiLevelType w:val="multilevel"/>
    <w:tmpl w:val="EA1E0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BE33009"/>
    <w:multiLevelType w:val="multilevel"/>
    <w:tmpl w:val="046026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C2F1D9F"/>
    <w:multiLevelType w:val="multilevel"/>
    <w:tmpl w:val="43103D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77327E9F"/>
    <w:multiLevelType w:val="multilevel"/>
    <w:tmpl w:val="C09843B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7A54297C"/>
    <w:multiLevelType w:val="multilevel"/>
    <w:tmpl w:val="63402B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7E9E567B"/>
    <w:multiLevelType w:val="multilevel"/>
    <w:tmpl w:val="F7DE986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9"/>
  </w:num>
  <w:num w:numId="2">
    <w:abstractNumId w:val="32"/>
  </w:num>
  <w:num w:numId="3">
    <w:abstractNumId w:val="13"/>
  </w:num>
  <w:num w:numId="4">
    <w:abstractNumId w:val="0"/>
  </w:num>
  <w:num w:numId="5">
    <w:abstractNumId w:val="36"/>
  </w:num>
  <w:num w:numId="6">
    <w:abstractNumId w:val="38"/>
  </w:num>
  <w:num w:numId="7">
    <w:abstractNumId w:val="16"/>
  </w:num>
  <w:num w:numId="8">
    <w:abstractNumId w:val="5"/>
  </w:num>
  <w:num w:numId="9">
    <w:abstractNumId w:val="30"/>
  </w:num>
  <w:num w:numId="10">
    <w:abstractNumId w:val="24"/>
  </w:num>
  <w:num w:numId="11">
    <w:abstractNumId w:val="33"/>
  </w:num>
  <w:num w:numId="12">
    <w:abstractNumId w:val="39"/>
  </w:num>
  <w:num w:numId="13">
    <w:abstractNumId w:val="10"/>
  </w:num>
  <w:num w:numId="14">
    <w:abstractNumId w:val="14"/>
  </w:num>
  <w:num w:numId="15">
    <w:abstractNumId w:val="3"/>
  </w:num>
  <w:num w:numId="16">
    <w:abstractNumId w:val="23"/>
  </w:num>
  <w:num w:numId="17">
    <w:abstractNumId w:val="25"/>
  </w:num>
  <w:num w:numId="18">
    <w:abstractNumId w:val="2"/>
  </w:num>
  <w:num w:numId="19">
    <w:abstractNumId w:val="37"/>
  </w:num>
  <w:num w:numId="20">
    <w:abstractNumId w:val="31"/>
  </w:num>
  <w:num w:numId="21">
    <w:abstractNumId w:val="22"/>
  </w:num>
  <w:num w:numId="22">
    <w:abstractNumId w:val="15"/>
  </w:num>
  <w:num w:numId="23">
    <w:abstractNumId w:val="12"/>
  </w:num>
  <w:num w:numId="24">
    <w:abstractNumId w:val="21"/>
  </w:num>
  <w:num w:numId="25">
    <w:abstractNumId w:val="19"/>
  </w:num>
  <w:num w:numId="26">
    <w:abstractNumId w:val="17"/>
  </w:num>
  <w:num w:numId="27">
    <w:abstractNumId w:val="35"/>
  </w:num>
  <w:num w:numId="28">
    <w:abstractNumId w:val="18"/>
  </w:num>
  <w:num w:numId="29">
    <w:abstractNumId w:val="20"/>
  </w:num>
  <w:num w:numId="30">
    <w:abstractNumId w:val="29"/>
  </w:num>
  <w:num w:numId="31">
    <w:abstractNumId w:val="8"/>
  </w:num>
  <w:num w:numId="32">
    <w:abstractNumId w:val="28"/>
  </w:num>
  <w:num w:numId="33">
    <w:abstractNumId w:val="34"/>
  </w:num>
  <w:num w:numId="34">
    <w:abstractNumId w:val="26"/>
  </w:num>
  <w:num w:numId="35">
    <w:abstractNumId w:val="4"/>
  </w:num>
  <w:num w:numId="36">
    <w:abstractNumId w:val="7"/>
  </w:num>
  <w:num w:numId="37">
    <w:abstractNumId w:val="11"/>
  </w:num>
  <w:num w:numId="38">
    <w:abstractNumId w:val="1"/>
  </w:num>
  <w:num w:numId="39">
    <w:abstractNumId w:val="27"/>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BD5"/>
    <w:rsid w:val="0000211F"/>
    <w:rsid w:val="00035D37"/>
    <w:rsid w:val="000429A0"/>
    <w:rsid w:val="00057C29"/>
    <w:rsid w:val="0008497A"/>
    <w:rsid w:val="00085B26"/>
    <w:rsid w:val="00096F74"/>
    <w:rsid w:val="000B0B94"/>
    <w:rsid w:val="001250F2"/>
    <w:rsid w:val="001315AA"/>
    <w:rsid w:val="00165235"/>
    <w:rsid w:val="001A256E"/>
    <w:rsid w:val="001D6D0B"/>
    <w:rsid w:val="001E4617"/>
    <w:rsid w:val="001E646C"/>
    <w:rsid w:val="001E7B24"/>
    <w:rsid w:val="00205245"/>
    <w:rsid w:val="002152AB"/>
    <w:rsid w:val="002423C8"/>
    <w:rsid w:val="002616CA"/>
    <w:rsid w:val="002C4AF1"/>
    <w:rsid w:val="00301079"/>
    <w:rsid w:val="00346F9B"/>
    <w:rsid w:val="00381F57"/>
    <w:rsid w:val="00387FA1"/>
    <w:rsid w:val="003D3534"/>
    <w:rsid w:val="003D37D3"/>
    <w:rsid w:val="003F0F3F"/>
    <w:rsid w:val="0043313B"/>
    <w:rsid w:val="00445D08"/>
    <w:rsid w:val="004650DC"/>
    <w:rsid w:val="004A27F8"/>
    <w:rsid w:val="004B4E06"/>
    <w:rsid w:val="004F7F7F"/>
    <w:rsid w:val="00504F09"/>
    <w:rsid w:val="00522CD7"/>
    <w:rsid w:val="005656AF"/>
    <w:rsid w:val="00573363"/>
    <w:rsid w:val="005A16C9"/>
    <w:rsid w:val="005F4532"/>
    <w:rsid w:val="0060571F"/>
    <w:rsid w:val="00642FA6"/>
    <w:rsid w:val="00692A16"/>
    <w:rsid w:val="006D40B2"/>
    <w:rsid w:val="006F6A9A"/>
    <w:rsid w:val="0075312E"/>
    <w:rsid w:val="00756679"/>
    <w:rsid w:val="00795749"/>
    <w:rsid w:val="007D6500"/>
    <w:rsid w:val="008C14DC"/>
    <w:rsid w:val="008E0FE0"/>
    <w:rsid w:val="008F39A5"/>
    <w:rsid w:val="008F4497"/>
    <w:rsid w:val="00920B8B"/>
    <w:rsid w:val="009309B2"/>
    <w:rsid w:val="00936775"/>
    <w:rsid w:val="00987D78"/>
    <w:rsid w:val="00991E9C"/>
    <w:rsid w:val="009A0CBA"/>
    <w:rsid w:val="009F1E98"/>
    <w:rsid w:val="009F7F2D"/>
    <w:rsid w:val="00A45353"/>
    <w:rsid w:val="00A96532"/>
    <w:rsid w:val="00A96BB8"/>
    <w:rsid w:val="00AA425B"/>
    <w:rsid w:val="00B05243"/>
    <w:rsid w:val="00B17B13"/>
    <w:rsid w:val="00B418AA"/>
    <w:rsid w:val="00B528D3"/>
    <w:rsid w:val="00B72B2A"/>
    <w:rsid w:val="00B77202"/>
    <w:rsid w:val="00B904E7"/>
    <w:rsid w:val="00BA3282"/>
    <w:rsid w:val="00BB0BD5"/>
    <w:rsid w:val="00BF1E42"/>
    <w:rsid w:val="00C041A4"/>
    <w:rsid w:val="00C21ACD"/>
    <w:rsid w:val="00C55C04"/>
    <w:rsid w:val="00C8106C"/>
    <w:rsid w:val="00CD34F1"/>
    <w:rsid w:val="00D014B1"/>
    <w:rsid w:val="00D15456"/>
    <w:rsid w:val="00D50646"/>
    <w:rsid w:val="00D77E1B"/>
    <w:rsid w:val="00D83E32"/>
    <w:rsid w:val="00DC46B1"/>
    <w:rsid w:val="00DC618D"/>
    <w:rsid w:val="00DC6208"/>
    <w:rsid w:val="00E3045E"/>
    <w:rsid w:val="00E51018"/>
    <w:rsid w:val="00E56DF7"/>
    <w:rsid w:val="00E577FA"/>
    <w:rsid w:val="00E61689"/>
    <w:rsid w:val="00E733B8"/>
    <w:rsid w:val="00E74A51"/>
    <w:rsid w:val="00E824CF"/>
    <w:rsid w:val="00E96655"/>
    <w:rsid w:val="00EE14CD"/>
    <w:rsid w:val="00EE298E"/>
    <w:rsid w:val="00F445DA"/>
    <w:rsid w:val="00F9355B"/>
    <w:rsid w:val="00FE7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600345"/>
  <w14:defaultImageDpi w14:val="0"/>
  <w15:docId w15:val="{EEB0547B-DE94-4C57-B2C6-A28381F5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2" w:semiHidden="1" w:unhideWhenUsed="1"/>
    <w:lsdException w:name="List Bullet 5" w:semiHidden="1" w:unhideWhenUsed="1"/>
    <w:lsdException w:name="List Number 2" w:semiHidden="1" w:unhideWhenUsed="1"/>
    <w:lsdException w:name="Title" w:uiPriority="10" w:qFormat="1"/>
    <w:lsdException w:name="Default Paragraph Font" w:semiHidden="1" w:uiPriority="1" w:unhideWhenUsed="1"/>
    <w:lsdException w:name="Subtitle" w:uiPriority="1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346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87D78"/>
    <w:pPr>
      <w:spacing w:after="200" w:line="276" w:lineRule="auto"/>
      <w:ind w:left="720"/>
      <w:contextualSpacing/>
    </w:pPr>
    <w:rPr>
      <w:rFonts w:ascii="Calibri" w:hAnsi="Calibri" w:cs="Calibri"/>
      <w:sz w:val="22"/>
      <w:szCs w:val="22"/>
      <w:lang w:eastAsia="hr-HR"/>
    </w:rPr>
  </w:style>
  <w:style w:type="character" w:styleId="Hiperveza">
    <w:name w:val="Hyperlink"/>
    <w:basedOn w:val="Zadanifontodlomka"/>
    <w:uiPriority w:val="99"/>
    <w:unhideWhenUsed/>
    <w:rsid w:val="0060571F"/>
    <w:rPr>
      <w:color w:val="0000FF"/>
      <w:u w:val="single"/>
    </w:rPr>
  </w:style>
  <w:style w:type="paragraph" w:customStyle="1" w:styleId="TableParagraph">
    <w:name w:val="Table Paragraph"/>
    <w:basedOn w:val="Normal"/>
    <w:uiPriority w:val="1"/>
    <w:qFormat/>
    <w:rsid w:val="008C14DC"/>
    <w:pPr>
      <w:widowControl w:val="0"/>
      <w:autoSpaceDE w:val="0"/>
      <w:autoSpaceDN w:val="0"/>
      <w:spacing w:before="152"/>
      <w:ind w:left="506"/>
    </w:pPr>
    <w:rPr>
      <w:rFonts w:ascii="Arial" w:eastAsia="Arial" w:hAnsi="Arial" w:cs="Arial"/>
      <w:b/>
      <w:sz w:val="24"/>
      <w:szCs w:val="24"/>
    </w:rPr>
  </w:style>
  <w:style w:type="paragraph" w:styleId="StandardWeb">
    <w:name w:val="Normal (Web)"/>
    <w:basedOn w:val="Normal"/>
    <w:uiPriority w:val="99"/>
    <w:unhideWhenUsed/>
    <w:rsid w:val="008C14DC"/>
    <w:pPr>
      <w:spacing w:before="100" w:beforeAutospacing="1" w:after="100" w:afterAutospacing="1"/>
    </w:pPr>
    <w:rPr>
      <w:sz w:val="24"/>
      <w:szCs w:val="24"/>
      <w:lang w:val="hr-HR" w:eastAsia="hr-HR"/>
    </w:rPr>
  </w:style>
  <w:style w:type="paragraph" w:styleId="Bezproreda">
    <w:name w:val="No Spacing"/>
    <w:uiPriority w:val="1"/>
    <w:qFormat/>
    <w:rsid w:val="008C14DC"/>
    <w:rPr>
      <w:rFonts w:asciiTheme="minorHAnsi" w:eastAsiaTheme="minorHAnsi" w:hAnsiTheme="minorHAnsi" w:cstheme="minorBidi"/>
      <w:sz w:val="22"/>
      <w:szCs w:val="22"/>
      <w:lang w:eastAsia="en-US"/>
    </w:rPr>
  </w:style>
  <w:style w:type="character" w:styleId="Istaknuto">
    <w:name w:val="Emphasis"/>
    <w:basedOn w:val="Zadanifontodlomka"/>
    <w:uiPriority w:val="20"/>
    <w:qFormat/>
    <w:rsid w:val="003D3534"/>
    <w:rPr>
      <w:i/>
      <w:iCs/>
    </w:rPr>
  </w:style>
  <w:style w:type="character" w:styleId="Nerijeenospominjanje">
    <w:name w:val="Unresolved Mention"/>
    <w:basedOn w:val="Zadanifontodlomka"/>
    <w:uiPriority w:val="99"/>
    <w:semiHidden/>
    <w:unhideWhenUsed/>
    <w:rsid w:val="00E733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697.html" TargetMode="External"/><Relationship Id="rId3" Type="http://schemas.openxmlformats.org/officeDocument/2006/relationships/styles" Target="styles.xml"/><Relationship Id="rId7" Type="http://schemas.openxmlformats.org/officeDocument/2006/relationships/hyperlink" Target="https://hr.izzi.digital/DOS/104/696.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DD271-DD36-40B6-A25F-DFF301571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1036</Words>
  <Characters>5911</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5</cp:revision>
  <dcterms:created xsi:type="dcterms:W3CDTF">2021-04-25T20:32:00Z</dcterms:created>
  <dcterms:modified xsi:type="dcterms:W3CDTF">2021-04-26T07:43:00Z</dcterms:modified>
</cp:coreProperties>
</file>