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3BFF9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2E18A3B3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A6E06E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024CE7C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5B64069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275DDE7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572D807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73A1C6E6" w14:textId="77777777" w:rsidTr="00522CD7">
        <w:tc>
          <w:tcPr>
            <w:tcW w:w="2093" w:type="dxa"/>
          </w:tcPr>
          <w:p w14:paraId="27FC8519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1D8ADF3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4288AE58" w14:textId="77777777" w:rsidTr="00522CD7">
        <w:tc>
          <w:tcPr>
            <w:tcW w:w="2093" w:type="dxa"/>
          </w:tcPr>
          <w:p w14:paraId="20584CC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687605C" w14:textId="12FDBD3C" w:rsidR="00522CD7" w:rsidRPr="004650DC" w:rsidRDefault="00AD4EDF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62921C47" w14:textId="77777777" w:rsidTr="00522CD7">
        <w:tc>
          <w:tcPr>
            <w:tcW w:w="2093" w:type="dxa"/>
          </w:tcPr>
          <w:p w14:paraId="109548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4A16AA5A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3005686A" w14:textId="77777777" w:rsidTr="00522CD7">
        <w:tc>
          <w:tcPr>
            <w:tcW w:w="2093" w:type="dxa"/>
          </w:tcPr>
          <w:p w14:paraId="1A53CAF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1B9EA3FA" w14:textId="77777777" w:rsidR="00522CD7" w:rsidRPr="004650DC" w:rsidRDefault="00FE7C65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U </w:t>
            </w:r>
            <w:r w:rsidR="00387FA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</w:t>
            </w:r>
          </w:p>
        </w:tc>
      </w:tr>
      <w:tr w:rsidR="00522CD7" w:rsidRPr="004650DC" w14:paraId="3FD3A6F6" w14:textId="77777777" w:rsidTr="00522CD7">
        <w:tc>
          <w:tcPr>
            <w:tcW w:w="2093" w:type="dxa"/>
          </w:tcPr>
          <w:p w14:paraId="5A8385FE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2B8592A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75414558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640E3DCD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1165C38F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</w:t>
            </w:r>
          </w:p>
          <w:p w14:paraId="080BEF83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4CF02EA9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</w:t>
            </w:r>
          </w:p>
          <w:p w14:paraId="353ADA78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životu.</w:t>
            </w:r>
          </w:p>
          <w:p w14:paraId="2DDBF59A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  <w:p w14:paraId="6A69DDC6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7A6DE40C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64D28882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7BCBCFA5" w14:textId="77777777" w:rsidR="00FE7C65" w:rsidRPr="00FE7C65" w:rsidRDefault="00FE7C65" w:rsidP="00FE7C65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54E9E6C6" w14:textId="77777777" w:rsidR="00FE7C65" w:rsidRPr="00FE7C65" w:rsidRDefault="00FE7C65" w:rsidP="00FE7C65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2C472142" w14:textId="77777777" w:rsidR="00B17B13" w:rsidRPr="00387FA1" w:rsidRDefault="00FE7C65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35B8F7DF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4"/>
        <w:gridCol w:w="1828"/>
        <w:gridCol w:w="2750"/>
      </w:tblGrid>
      <w:tr w:rsidR="0043313B" w:rsidRPr="00FE7C65" w14:paraId="0AC4224A" w14:textId="77777777" w:rsidTr="00FE7C65">
        <w:tc>
          <w:tcPr>
            <w:tcW w:w="10173" w:type="dxa"/>
            <w:shd w:val="clear" w:color="auto" w:fill="D6E3BC" w:themeFill="accent3" w:themeFillTint="66"/>
          </w:tcPr>
          <w:p w14:paraId="1409EAF3" w14:textId="77777777" w:rsidR="0043313B" w:rsidRPr="00FE7C6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14:paraId="5B8723F3" w14:textId="77777777" w:rsidR="0043313B" w:rsidRPr="00FE7C6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D6E3BC" w:themeFill="accent3" w:themeFillTint="66"/>
          </w:tcPr>
          <w:p w14:paraId="6A7AF98A" w14:textId="77777777" w:rsidR="0043313B" w:rsidRPr="00FE7C65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E7C6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FE7C65" w14:paraId="51432963" w14:textId="77777777" w:rsidTr="00FE7C65">
        <w:tc>
          <w:tcPr>
            <w:tcW w:w="10173" w:type="dxa"/>
          </w:tcPr>
          <w:p w14:paraId="21642DBA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PJEŠACI I VOZAČI U PROMETU</w:t>
            </w:r>
          </w:p>
          <w:p w14:paraId="1B3AFEEE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djelovanje, prepoznaje organizaciju prometa (promet, prometnica, pješaci, vozači, prometni znakovi); snalazi se u neposrednome okružju doma i škole uz poštivanje i primjenu prometnih pravila; prepoznaje, razlikuje i primjenjuje odnose: gore-dolje, naprijed-natrag, ispred-iza, lijevo-desno, unutar-izvan, ispod-iznad.</w:t>
            </w:r>
          </w:p>
          <w:p w14:paraId="4152B971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govori zagonetku: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1DA0FABF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lastRenderedPageBreak/>
              <w:t>Od kuće do škole ide,</w:t>
            </w:r>
          </w:p>
          <w:p w14:paraId="43C02AEF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ljudi je i đaci vide.</w:t>
            </w:r>
          </w:p>
          <w:p w14:paraId="3E3BD97B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Nekad čista,</w:t>
            </w:r>
          </w:p>
          <w:p w14:paraId="1913288A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nekad prašna,</w:t>
            </w:r>
          </w:p>
          <w:p w14:paraId="0F06FC58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nekad mokra,</w:t>
            </w:r>
          </w:p>
          <w:p w14:paraId="1A0B7704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nekad strašna.</w:t>
            </w:r>
          </w:p>
          <w:p w14:paraId="44E18D06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Po njoj svako dijete hodi,</w:t>
            </w:r>
          </w:p>
          <w:p w14:paraId="1BEBFE57" w14:textId="77777777" w:rsidR="00FE7C65" w:rsidRPr="00FE7C65" w:rsidRDefault="00FE7C65" w:rsidP="00FE7C65">
            <w:pPr>
              <w:spacing w:line="276" w:lineRule="auto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jer u školu ona vodi.</w:t>
            </w:r>
          </w:p>
          <w:p w14:paraId="47891D4E" w14:textId="77777777" w:rsidR="00FE7C65" w:rsidRPr="00FE7C65" w:rsidRDefault="00FE7C65" w:rsidP="00FE7C65">
            <w:pPr>
              <w:spacing w:before="100" w:after="100"/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(</w:t>
            </w:r>
            <w:proofErr w:type="spellStart"/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Lidvina</w:t>
            </w:r>
            <w:proofErr w:type="spellEnd"/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Luketa</w:t>
            </w:r>
            <w:proofErr w:type="spellEnd"/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)</w:t>
            </w:r>
          </w:p>
          <w:p w14:paraId="72362109" w14:textId="77777777" w:rsidR="006D40B2" w:rsidRDefault="00FE7C65" w:rsidP="006D40B2">
            <w:pPr>
              <w:spacing w:before="100" w:after="10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Rješenje zagonetke: ULICA.</w:t>
            </w:r>
          </w:p>
          <w:p w14:paraId="219E3F19" w14:textId="77777777" w:rsidR="00FE7C65" w:rsidRPr="006D40B2" w:rsidRDefault="00FE7C65" w:rsidP="006D40B2">
            <w:pPr>
              <w:spacing w:before="100" w:after="10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upućuje učenike na promatranje prometne situacije na 48. stranici u udžbeniku. Učenici uočavaju sudionike u prometu (vozači i pješaci), uspoređuju uloge pojedinih sudionika (…). Učiteljica/učitelj usmjerava pažnju učenika prema biciklističkoj stazi te potiče razgovor o načinu korištenja te staze te o tome na koji način biciklist pravilno i sigurno prelazi cestu (obavezan silazak s bicikla i guranje bicikla preko ceste). Zajednički imenuju dijelove prometne ulice (…) te utvrđuju kome su namijenjeni i kako se pravilno kreće njima (desnom stranom).</w:t>
            </w:r>
          </w:p>
          <w:p w14:paraId="4EE75A0E" w14:textId="77777777" w:rsidR="00FE7C65" w:rsidRPr="00FE7C65" w:rsidRDefault="00FE7C65" w:rsidP="00FE7C65">
            <w:pPr>
              <w:pStyle w:val="Odlomakpopisa"/>
              <w:widowControl w:val="0"/>
              <w:spacing w:before="152" w:after="0" w:line="240" w:lineRule="auto"/>
              <w:ind w:left="0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PROMETNA PRAVILA</w:t>
            </w:r>
          </w:p>
          <w:p w14:paraId="1C7698DD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pravila, istražuje vlastiti položaj, položaj druge osobe i položaj predmeta u prostornim odnosima u učionici i izvan; prepoznaje, razlikuje i primjenjuje odnose: gore-dolje, naprijed-natrag, ispred-iza, lijevo-desno, unutar-izvan, ispod-iznad.</w:t>
            </w:r>
          </w:p>
          <w:p w14:paraId="0CD31E98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usmjerava pažnju učenika na promatranje i prepoznavanje prometnih pravila i znakova na ilustraciji (udžbenik, str. 48) te njihovo povezivanje s vlastitim iskustvom. Potom učenike upućuje na promatranje ilustracije na 49. stranici i potiče komunikacijsku situaciju: Opišite pravilno ponašanje biciklista u prometu i njegovu obaveznu opremu (zaštitna kaciga). Kako se trebamo kretati prometnicom kad smo sami, a kako kad smo u skupini? Zajednički izvode zaključak: 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oprez u prometu čuva život svim sudionicima; sigurnost u prometu ovisi o svim sudionicima.</w:t>
            </w:r>
          </w:p>
          <w:p w14:paraId="1A496B90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Učiteljica/učitelj objašnjava igru </w:t>
            </w:r>
            <w:r w:rsidRPr="00FE7C6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Auti u garaže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učenici su podijeljeni u parove, svaki par oponaša kretanje vozila hodajući učionicom. Na znak „Auti u garaže” jedan učenik iz para postaje garaža (dubokim </w:t>
            </w:r>
            <w:proofErr w:type="spellStart"/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pretklonom</w:t>
            </w:r>
            <w:proofErr w:type="spellEnd"/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 upor prednji na tlu), a drugi učenik iz tog para se zavlači ispod njega. U sljedećem pokušaju zamjenjuju uloge.</w:t>
            </w:r>
          </w:p>
          <w:p w14:paraId="0DB02B96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PROMETNI ZNAKOVI</w:t>
            </w:r>
          </w:p>
          <w:p w14:paraId="3A84DCC7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pravila.</w:t>
            </w:r>
          </w:p>
          <w:p w14:paraId="16169C7B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lastRenderedPageBreak/>
              <w:t>Opis aktivnosti</w:t>
            </w: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Učenike podijelimo u četiri skupine. Dvije skupine imaju isti zadatak: proučiti prometni znak u udžbeniku na stranici 49, opisati njegovo značenje i usporediti ga s prometnim znakom koji su upoznali na prethodnom satu (udžbenik, str. 44). Druge dvije skupine imaju zadatak proučiti oba semafora na stranici 49, uočiti sličnosti i razlike i opisati kome su namijenjeni. Po završetku po jedan učenik iz skupine izvještava ostatak razreda o uočenim sličnostima i razlikama te značenju/namjeni.</w:t>
            </w:r>
          </w:p>
          <w:p w14:paraId="7C7DDA85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Globalno čitanje STANI – POGLEDAJ – SLUŠAJ – KRENI.</w:t>
            </w:r>
          </w:p>
          <w:p w14:paraId="0335173B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SIGURNO U PROMETU - LENTA</w:t>
            </w:r>
          </w:p>
          <w:p w14:paraId="26C8F01A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prepoznaje organizaciju prometa (promet, prometnica, pješaci, vozači, prometni znakovi); snalazi se u neposrednome okružju doma i škole uz poštivanje i primjenu prometnih pravila; reda svoje obveze, aktivnosti, događaje i promjene u danu i/ili tjednu prikazujući ih na vremenskoj crti ili lenti vremena, crtežom, dijagramom, uz korištenje IKT-a ovisno o uvjetima.</w:t>
            </w:r>
          </w:p>
          <w:p w14:paraId="05AFDBBC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usmjerava pažnju učenika na lentu na dnu stranice te na uočavanje dvaju dijelova lente – lijevo DAN, desno NOĆ. Učenici uočavaju reflektirajuće oznake na odjeći i torbama te razgovaraju o svrsi tih oznaka i o važnosti dobre uočljivosti pješaka u prometu i danju i noću. Uspoređujući desnu i lijevu stranu lente, učenici zaključuju kako i čime pridonosimo sigurnosti u prometu danju, a kako i čime noću.</w:t>
            </w:r>
          </w:p>
          <w:p w14:paraId="468D6DF3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IZLAZNA KARTICA: Udžbenik, stranica 51., zadatci 4. i 5.</w:t>
            </w:r>
          </w:p>
          <w:p w14:paraId="3ABFD506" w14:textId="77777777" w:rsidR="00FE7C65" w:rsidRPr="00FE7C65" w:rsidRDefault="00FE7C65" w:rsidP="00FE7C6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Uz ovu nastavnu jedinicu dostupan je sadržaj na stranici 50.</w:t>
            </w:r>
          </w:p>
          <w:p w14:paraId="6C5C2789" w14:textId="77777777" w:rsidR="0043313B" w:rsidRPr="00FE7C6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1842" w:type="dxa"/>
          </w:tcPr>
          <w:p w14:paraId="2665A33D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434275D" w14:textId="765AB0E0" w:rsidR="00FE7C65" w:rsidRPr="00FE7C65" w:rsidRDefault="00FE7C65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6" w:history="1">
              <w:r w:rsidRPr="00016905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Ja u prometu</w:t>
              </w:r>
            </w:hyperlink>
            <w:r w:rsidRPr="00FE7C65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>.</w:t>
            </w:r>
          </w:p>
          <w:p w14:paraId="7FD6EA35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2E3E1C5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B593FC6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9F0567D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432BECB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9CE533B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B5BBDFA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993D47F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74BDA37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3FF2DCC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F8CBF55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594D9A7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A6E90DE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EB86D23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43FC568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D8523FC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7C26864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82BA941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E09163A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DA69365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719235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202F9A8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7308C5A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C854F4F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14051DB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B911553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7EBF807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2970D71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7EB8D47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297C5D9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38DBC46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F7C83E0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6DC0CEE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2E8D728" w14:textId="77777777" w:rsidR="00387FA1" w:rsidRPr="00FE7C65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9930B6D" w14:textId="77777777" w:rsidR="0043313B" w:rsidRPr="00FE7C65" w:rsidRDefault="0043313B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773" w:type="dxa"/>
          </w:tcPr>
          <w:p w14:paraId="392A0BAC" w14:textId="77777777" w:rsidR="00FE7C65" w:rsidRPr="00FE7C65" w:rsidRDefault="00FE7C65" w:rsidP="00FE7C6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D0E8C5E" w14:textId="77777777" w:rsidR="00FE7C65" w:rsidRPr="00FE7C65" w:rsidRDefault="00FE7C65" w:rsidP="00FE7C65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DR</w:t>
            </w: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obaveze i uloge; C. 1. 1. A -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Opisuje kako se sigurno i oprezno kretati od kuće do škole.</w:t>
            </w:r>
          </w:p>
          <w:p w14:paraId="522BC58B" w14:textId="77777777" w:rsidR="00FE7C65" w:rsidRPr="00FE7C65" w:rsidRDefault="00FE7C65" w:rsidP="00FE7C65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</w:t>
            </w: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R -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744645B3" w14:textId="77777777" w:rsidR="00FE7C65" w:rsidRPr="00FE7C65" w:rsidRDefault="00FE7C65" w:rsidP="00FE7C65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46ECECEC" w14:textId="77777777" w:rsidR="00FE7C65" w:rsidRPr="00FE7C65" w:rsidRDefault="00FE7C65" w:rsidP="00FE7C65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E7C6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FE7C6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razredu.</w:t>
            </w:r>
          </w:p>
          <w:p w14:paraId="0A49EE2F" w14:textId="77777777" w:rsidR="0043313B" w:rsidRPr="00FE7C65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18978A2B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0"/>
  </w:num>
  <w:num w:numId="5">
    <w:abstractNumId w:val="11"/>
  </w:num>
  <w:num w:numId="6">
    <w:abstractNumId w:val="12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13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16905"/>
    <w:rsid w:val="00096F74"/>
    <w:rsid w:val="001315AA"/>
    <w:rsid w:val="00165235"/>
    <w:rsid w:val="001A256E"/>
    <w:rsid w:val="001E646C"/>
    <w:rsid w:val="002616CA"/>
    <w:rsid w:val="00346F9B"/>
    <w:rsid w:val="00387FA1"/>
    <w:rsid w:val="0043313B"/>
    <w:rsid w:val="00445D08"/>
    <w:rsid w:val="004650DC"/>
    <w:rsid w:val="00504F09"/>
    <w:rsid w:val="00522CD7"/>
    <w:rsid w:val="005F4532"/>
    <w:rsid w:val="00642FA6"/>
    <w:rsid w:val="00692A16"/>
    <w:rsid w:val="006D40B2"/>
    <w:rsid w:val="0075312E"/>
    <w:rsid w:val="00955D58"/>
    <w:rsid w:val="00987D78"/>
    <w:rsid w:val="00A96532"/>
    <w:rsid w:val="00A96BB8"/>
    <w:rsid w:val="00AD4EDF"/>
    <w:rsid w:val="00B17B13"/>
    <w:rsid w:val="00BB0BD5"/>
    <w:rsid w:val="00C21ACD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7BC24"/>
  <w14:defaultImageDpi w14:val="0"/>
  <w15:docId w15:val="{A42B3BA9-88C9-4DD9-8FCF-C577391D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rsid w:val="0001690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16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0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1207</Words>
  <Characters>6881</Characters>
  <Application>Microsoft Office Word</Application>
  <DocSecurity>0</DocSecurity>
  <Lines>57</Lines>
  <Paragraphs>16</Paragraphs>
  <ScaleCrop>false</ScaleCrop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2021-04-23T19:18:00Z</dcterms:created>
  <dcterms:modified xsi:type="dcterms:W3CDTF">2021-04-26T06:02:00Z</dcterms:modified>
</cp:coreProperties>
</file>