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D86AFE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D86AFE" w14:paraId="668B633B" w14:textId="77777777" w:rsidTr="00522CD7">
        <w:tc>
          <w:tcPr>
            <w:tcW w:w="2093" w:type="dxa"/>
          </w:tcPr>
          <w:p w14:paraId="65C489ED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0C30AA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D86AFE" w14:paraId="65494E2E" w14:textId="77777777" w:rsidTr="00522CD7">
        <w:tc>
          <w:tcPr>
            <w:tcW w:w="2093" w:type="dxa"/>
          </w:tcPr>
          <w:p w14:paraId="0C6AAD85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33CF1DA7" w:rsidR="00522CD7" w:rsidRPr="000C30AA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</w:t>
            </w:r>
            <w:r w:rsidR="000C30AA"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ISTRAŽIVAČKI PRISTUP</w:t>
            </w:r>
          </w:p>
        </w:tc>
      </w:tr>
      <w:tr w:rsidR="00522CD7" w:rsidRPr="00D86AFE" w14:paraId="0F7DDB27" w14:textId="77777777" w:rsidTr="00522CD7">
        <w:tc>
          <w:tcPr>
            <w:tcW w:w="2093" w:type="dxa"/>
          </w:tcPr>
          <w:p w14:paraId="4849233C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901828C" w:rsidR="00522CD7" w:rsidRPr="000C30AA" w:rsidRDefault="00A4535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NAS BOJAMA VESELI, ČUVATI PRIRODU SVE JE ŠTO ŽELI</w:t>
            </w:r>
          </w:p>
        </w:tc>
      </w:tr>
      <w:tr w:rsidR="00522CD7" w:rsidRPr="00D86AFE" w14:paraId="273CC134" w14:textId="77777777" w:rsidTr="00522CD7">
        <w:tc>
          <w:tcPr>
            <w:tcW w:w="2093" w:type="dxa"/>
          </w:tcPr>
          <w:p w14:paraId="6A4D3218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63E8F6BB" w:rsidR="00522CD7" w:rsidRPr="000C30AA" w:rsidRDefault="002D650E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DOLAZI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SKRS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SOBNO ZDRAVLJE I ČISTOĆA – SISTEMATIZACIJA I ISTRAŽIVAČKE AKTIVNOSTI</w:t>
            </w:r>
          </w:p>
        </w:tc>
      </w:tr>
      <w:tr w:rsidR="00522CD7" w:rsidRPr="00D86AFE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479A126C" w14:textId="77777777" w:rsidR="000C30AA" w:rsidRPr="000C30AA" w:rsidRDefault="000C30AA" w:rsidP="000C30AA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7CC18D73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285C7B47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7EF20810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razvrstava bića, tvari ili pojave u skupine primjenom određenoga kriterija, objašnjavajući sličnosti i razlike među njima</w:t>
            </w:r>
          </w:p>
          <w:p w14:paraId="262C53A3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- navodi dnevne obroke i primjere redovitoga održavanja osobne čistoće i tjelovježbe povezujući s očuvanjem zdravlja </w:t>
            </w:r>
          </w:p>
          <w:p w14:paraId="0D915794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1BD9878F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033234AC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imenuje i razlikuje tvari u svome okruženju (voda, zrak, zemlja, plastika, staklo, tkanine, drvo, metal i sl.)</w:t>
            </w:r>
          </w:p>
          <w:p w14:paraId="381B550B" w14:textId="77777777" w:rsidR="000C30AA" w:rsidRPr="000C30AA" w:rsidRDefault="000C30AA" w:rsidP="000C30AA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0B9A676F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3D7ECF09" w14:textId="77777777" w:rsidR="000C30AA" w:rsidRPr="000C30AA" w:rsidRDefault="000C30AA" w:rsidP="000C30AA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44D97193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brine se za očuvanje osobnoga zdravlja i okruženja u kojemu živi i boravi</w:t>
            </w:r>
          </w:p>
          <w:p w14:paraId="64E6DE0E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utjecaj izmjene dana i noći i godišnjih doba na promjene u životu biljaka, životinja i ljudi</w:t>
            </w:r>
          </w:p>
          <w:p w14:paraId="07E1AE22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3FFBD459" w14:textId="77777777" w:rsidR="000C30AA" w:rsidRPr="000C30AA" w:rsidRDefault="000C30AA" w:rsidP="000C30AA">
            <w:pPr>
              <w:ind w:left="567" w:hanging="567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3586A704" w14:textId="2C4D3E23" w:rsidR="000C30AA" w:rsidRPr="000C30AA" w:rsidRDefault="000C30AA" w:rsidP="000C30AA">
            <w:pPr>
              <w:ind w:left="567" w:hanging="567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aktivnostima u životu.</w:t>
            </w:r>
          </w:p>
          <w:p w14:paraId="09C2099E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  <w:p w14:paraId="73F7989C" w14:textId="77777777" w:rsidR="000C30AA" w:rsidRPr="000C30AA" w:rsidRDefault="000C30AA" w:rsidP="000C30AA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7CA68AEF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</w:t>
            </w:r>
          </w:p>
          <w:p w14:paraId="56611D56" w14:textId="77777777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76543C05" w14:textId="0C6694A4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PID OŠ </w:t>
            </w:r>
            <w:r w:rsidRPr="000C30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A. B. C. D. 1. 1. Učenik uz usmjeravanje opisuje i predstavlja rezultate promatranja prirode, prirodnih ili društvenih pojava u neposrednome okruženju i koristi se različitim izvorima informacija.</w:t>
            </w:r>
          </w:p>
          <w:p w14:paraId="188F7D09" w14:textId="77777777" w:rsidR="000C30AA" w:rsidRPr="000C30AA" w:rsidRDefault="000C30AA" w:rsidP="000C3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opaža i opisuje svijet oko sebe služeći se svojim osjetilima i mjerenjima</w:t>
            </w:r>
          </w:p>
          <w:p w14:paraId="53BC876D" w14:textId="77777777" w:rsidR="000C30AA" w:rsidRPr="000C30AA" w:rsidRDefault="000C30AA" w:rsidP="000C3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raspravlja, uspoređuje i prikazuje na različite načine rezultate – crtežom, slikom (piktogramima), grafom i sl.</w:t>
            </w:r>
          </w:p>
          <w:p w14:paraId="02A4538B" w14:textId="77777777" w:rsidR="000C30AA" w:rsidRPr="000C30AA" w:rsidRDefault="000C30AA" w:rsidP="000C3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prepoznaje uzročno-posljedične veze u neposrednome okružju</w:t>
            </w:r>
          </w:p>
          <w:p w14:paraId="7525A108" w14:textId="77777777" w:rsidR="000C30AA" w:rsidRPr="000C30AA" w:rsidRDefault="000C30AA" w:rsidP="000C3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objašnjava uočeno, iskustveno doživljeno ili istraženo</w:t>
            </w:r>
          </w:p>
          <w:p w14:paraId="3F9FB030" w14:textId="77777777" w:rsidR="000C30AA" w:rsidRPr="000C30AA" w:rsidRDefault="000C30AA" w:rsidP="000C3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donosi jednostavne zaključke </w:t>
            </w:r>
          </w:p>
          <w:p w14:paraId="42C879D3" w14:textId="4286C756" w:rsidR="00B17B13" w:rsidRPr="000C30AA" w:rsidRDefault="00B17B13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918"/>
        <w:gridCol w:w="1984"/>
        <w:gridCol w:w="2694"/>
      </w:tblGrid>
      <w:tr w:rsidR="003D3534" w:rsidRPr="000C30AA" w14:paraId="26F5F047" w14:textId="77777777" w:rsidTr="00F9355B">
        <w:tc>
          <w:tcPr>
            <w:tcW w:w="9918" w:type="dxa"/>
            <w:shd w:val="clear" w:color="auto" w:fill="D6E3BC" w:themeFill="accent3" w:themeFillTint="66"/>
          </w:tcPr>
          <w:p w14:paraId="4D531EA0" w14:textId="77777777" w:rsidR="003D3534" w:rsidRPr="000C30AA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0C30AA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0C30AA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4" w:type="dxa"/>
            <w:shd w:val="clear" w:color="auto" w:fill="D6E3BC" w:themeFill="accent3" w:themeFillTint="66"/>
          </w:tcPr>
          <w:p w14:paraId="36CE9E7D" w14:textId="41D42ACE" w:rsidR="003D3534" w:rsidRPr="000C30AA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94" w:type="dxa"/>
            <w:shd w:val="clear" w:color="auto" w:fill="D6E3BC" w:themeFill="accent3" w:themeFillTint="66"/>
          </w:tcPr>
          <w:p w14:paraId="7019C05F" w14:textId="2BF0252B" w:rsidR="003D3534" w:rsidRPr="000C30AA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0C30A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0C30AA" w14:paraId="669B5A39" w14:textId="77777777" w:rsidTr="00F9355B">
        <w:trPr>
          <w:trHeight w:val="50"/>
        </w:trPr>
        <w:tc>
          <w:tcPr>
            <w:tcW w:w="9918" w:type="dxa"/>
          </w:tcPr>
          <w:p w14:paraId="0CA3BB07" w14:textId="4E99878D" w:rsidR="000C30AA" w:rsidRPr="000C30AA" w:rsidRDefault="000C30AA" w:rsidP="000C30AA">
            <w:pPr>
              <w:widowControl w:val="0"/>
              <w:spacing w:before="152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 xml:space="preserve">1. </w:t>
            </w: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SISTEMATIZACIJA</w:t>
            </w:r>
          </w:p>
          <w:p w14:paraId="004AAB0D" w14:textId="77777777" w:rsidR="000C30AA" w:rsidRPr="000C30AA" w:rsidRDefault="000C30AA" w:rsidP="000C30AA">
            <w:pPr>
              <w:widowControl w:val="0"/>
              <w:spacing w:before="152"/>
              <w:ind w:left="36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4B90CB58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navodi dnevne obroke i primjere redovitoga održavanja osobne čistoće i tjelovježbe povezujući s očuvanjem zdravlja;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0CD5BC99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promatranje fotografija u udžbeniku na 52. stranici. Učenici uočavaju karakteristike proljeća, opisuju fotografije te ih, uz vođenje učiteljice/učitelja, povezuju sa zdravim načinom života, pravilnom prehranom i očuvanjem okoliša.</w:t>
            </w:r>
          </w:p>
          <w:p w14:paraId="7EB10255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7B38564" w14:textId="06858829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0C30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ISTRAŽIVAČKA AKTIVNOST – PREZENTIRANJE REZULTATA</w:t>
            </w:r>
          </w:p>
          <w:p w14:paraId="6D1139BF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otkriva da cjelinu čine dijelovi, da se različite cjeline mogu dijeliti na sitnije dijelove; dijelovi i cjeline imaju različita svojstva/obilježja; razvrstava bića, tvari ili pojave u skupine primjenom određenoga kriterija, objašnjavajući sličnosti i razlike među njima; uočava red u prirodi na primjeru biljaka, životinja i ljudi; uspoređuje obilježja živoga, svojstva neživoga u neposrednome okolišu; imenuje i razlikuje tvari u svome okruženju (voda, zrak, zemlja, plastika, staklo, tkanine, drvo, metal i sl.); navodi dnevne obroke i primjere redovitoga održavanja osobne čistoće i tjelovježbe povezujući s očuvanjem zdravlja; brine se za očuvanje osobnoga zdravlja i okruženja u kojemu živi i boravi; prepoznaje svoju posebnost i vrijednosti kao i posebnost i vrijednosti drugih osoba i zajednica kojima pripada; opisuje organiziranost zajednice u svome okružju te prepoznaje važnost pravila za njezino djelovanje; reda svoje obveze, aktivnosti, događaje i promjene prikazujući ih na vremenskoj crti (doba dana, dani u tjednu...), crtežom, dijagramom i sl., uz korištenje IKT-a ovisno o uvjetima; prepoznaje uzročno-posljedične veze u neposrednome okružju; objašnjava uočeno, iskustveno doživljeno ili istraženo; donosi jednostavne zaključke.</w:t>
            </w:r>
          </w:p>
          <w:p w14:paraId="48E14E38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podsjeća učenike na istraživačku aktivnost koju su provodili posljednjih sedam dana i najavljuje prezentiranje rezultata koje su bilježili na listiću </w:t>
            </w:r>
            <w:r w:rsidRPr="000C30AA"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  <w:t>Istraži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Učenici iznose rezultate svojih istraživanja i međusobno ih uspoređuju. Uočavaju u čijim se obiteljima jede najviše, a u čijim najmanje povrća te zaključuju da se ne hrane sve obitelji na isti način, tj. ne koriste iste namirnice ni iste količine. Učiteljica/učitelj potiče učenike na davanje prijedloga kako oni mogu utjecati na poboljšanje rezultata u svojim obiteljima.</w:t>
            </w:r>
          </w:p>
          <w:p w14:paraId="0682A1AC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C810977" w14:textId="0A0C21D9" w:rsidR="000C30AA" w:rsidRPr="000C30AA" w:rsidRDefault="000C30AA" w:rsidP="000C3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0C30A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ISTRAŽIVAČKA AKTIVNOST</w:t>
            </w:r>
          </w:p>
          <w:p w14:paraId="5D550D18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otkriva da cjelinu čine dijelovi, da se različite cjeline mogu dijeliti na sitnije dijelove; dijelovi i cjeline imaju različita svojstva/obilježja; razvrstava bića, tvari ili pojave u skupine primjenom određenoga kriterija, objašnjavajući sličnosti i razlike među njima; navodi dnevne obroke i primjere redovitoga održavanja osobne čistoće i tjelovježbe povezujući s očuvanjem zdravlja; brine se za očuvanje osobnoga zdravlja i okruženja u kojemu živi i boravi; opisuje utjecaj izmjene dana i noći i godišnjih doba na promjene u životu biljaka, životinja i ljudi; promatra i predviđa promjene u prirodi u neposrednome okolišu prepoznaje svoju posebnost i vrijednosti kao i posebnost i vrijednosti drugih osoba i zajednica kojima pripada; otkriva svoju ulogu u zajednici i povezanost s ostalim članovima s kojima je povezan događajima, interesima, vrijednostima; reda svoje obveze, aktivnosti, događaje i promjene prikazujući ih na vremenskoj crti (doba dana, dani u tjednu...), crtežom, dijagramom i sl., uz korištenje IKT-a ovisno o uvjetima; opaža i opisuje svijet oko sebe služeći se svojim osjetilima i mjerenjima; raspravlja, uspoređuje i prikazuje na različite načine rezultate – crtežom, slikom (piktogramima), grafom i sl.; prepoznaje uzročno-posljedične veze u neposrednome okružju; objašnjava uočeno, iskustveno doživljeno ili istraženo; donosi jednostavne zaključke.</w:t>
            </w:r>
          </w:p>
          <w:p w14:paraId="22E43D05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Opis aktivnosti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Učiteljica/učitelj dijeli učenike u dvije ili četiri skupine. Svaka će skupina istraživati kako ptice grade gnijezda i izraditi svoje gnijezdo za ptice.</w:t>
            </w:r>
          </w:p>
          <w:p w14:paraId="2905A07D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Za ovu istraživačku aktivnost potrebno je pripremiti materijale s pomoću kojih će učenici istražiti i upoznati čime i kako ptice grade gnijezda (fotografije, dječje enciklopedije, videozapise…). Učiteljica/učitelj potiče razgovor o potrebi građenja gnijezda (gnijezdo je pticama dom, štiti jaja, a nakon toga mlade ptiće…). U nastavku aktivnosti učiteljica/učitelj nudi učenicima različite prirodne materijale (travke, grančice, lišće, kamenčiće, mahovinu, perje…) te potiče na promišljanje o vrstama materijala kojima ptice grade gnijezda, oblicima gnijezda koja su najsigurnija, veličini gnijezda. Svaka skupina ima zadatak predložiti materijal, oblik i veličinu gnijezda, objasniti svoje odabire i izraditi gnijezdo.</w:t>
            </w:r>
          </w:p>
          <w:p w14:paraId="57EAB3AD" w14:textId="0E7B475E" w:rsid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Primjer tablice za analizu svojstava materijala.</w:t>
            </w:r>
          </w:p>
          <w:p w14:paraId="2A6DAA35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3498"/>
              <w:gridCol w:w="1459"/>
              <w:gridCol w:w="1275"/>
            </w:tblGrid>
            <w:tr w:rsidR="000C30AA" w:rsidRPr="000C30AA" w14:paraId="12AD5D34" w14:textId="77777777" w:rsidTr="00FD7100">
              <w:tc>
                <w:tcPr>
                  <w:tcW w:w="3498" w:type="dxa"/>
                </w:tcPr>
                <w:p w14:paraId="61FBCCA3" w14:textId="1F2F7F03" w:rsidR="000C30AA" w:rsidRPr="000C30AA" w:rsidRDefault="000C30AA" w:rsidP="000C30AA">
                  <w:pPr>
                    <w:rPr>
                      <w:rFonts w:asciiTheme="majorHAnsi" w:hAnsiTheme="majorHAnsi" w:cstheme="majorHAnsi"/>
                      <w:b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8"/>
                      <w:szCs w:val="18"/>
                      <w:lang w:val="hr-HR"/>
                    </w:rPr>
                    <w:t>m</w:t>
                  </w:r>
                  <w:r w:rsidRPr="000C30AA">
                    <w:rPr>
                      <w:rFonts w:asciiTheme="majorHAnsi" w:hAnsiTheme="majorHAnsi" w:cstheme="majorHAnsi"/>
                      <w:b/>
                      <w:sz w:val="18"/>
                      <w:szCs w:val="18"/>
                      <w:lang w:val="hr-HR"/>
                    </w:rPr>
                    <w:t>aterijal</w:t>
                  </w:r>
                </w:p>
              </w:tc>
              <w:tc>
                <w:tcPr>
                  <w:tcW w:w="1459" w:type="dxa"/>
                </w:tcPr>
                <w:p w14:paraId="13E66C6C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/>
                      <w:sz w:val="18"/>
                      <w:szCs w:val="18"/>
                      <w:lang w:val="hr-HR"/>
                    </w:rPr>
                    <w:t>savitljivost</w:t>
                  </w:r>
                </w:p>
              </w:tc>
              <w:tc>
                <w:tcPr>
                  <w:tcW w:w="1275" w:type="dxa"/>
                </w:tcPr>
                <w:p w14:paraId="09DA3198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/>
                      <w:sz w:val="18"/>
                      <w:szCs w:val="18"/>
                      <w:lang w:val="hr-HR"/>
                    </w:rPr>
                    <w:t>čvrstoća</w:t>
                  </w:r>
                </w:p>
              </w:tc>
            </w:tr>
            <w:tr w:rsidR="000C30AA" w:rsidRPr="000C30AA" w14:paraId="0535E7EC" w14:textId="77777777" w:rsidTr="00FD7100">
              <w:tc>
                <w:tcPr>
                  <w:tcW w:w="3498" w:type="dxa"/>
                </w:tcPr>
                <w:p w14:paraId="1FDD4439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travke</w:t>
                  </w:r>
                </w:p>
              </w:tc>
              <w:tc>
                <w:tcPr>
                  <w:tcW w:w="1459" w:type="dxa"/>
                </w:tcPr>
                <w:p w14:paraId="068EF841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+</w:t>
                  </w:r>
                </w:p>
              </w:tc>
              <w:tc>
                <w:tcPr>
                  <w:tcW w:w="1275" w:type="dxa"/>
                </w:tcPr>
                <w:p w14:paraId="35D69C46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0C30AA" w:rsidRPr="000C30AA" w14:paraId="2C8AB8FC" w14:textId="77777777" w:rsidTr="00FD7100">
              <w:tc>
                <w:tcPr>
                  <w:tcW w:w="3498" w:type="dxa"/>
                </w:tcPr>
                <w:p w14:paraId="000F0EF2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grančice</w:t>
                  </w:r>
                </w:p>
              </w:tc>
              <w:tc>
                <w:tcPr>
                  <w:tcW w:w="1459" w:type="dxa"/>
                </w:tcPr>
                <w:p w14:paraId="5CBD14F5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5" w:type="dxa"/>
                </w:tcPr>
                <w:p w14:paraId="5CD9D9F0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+</w:t>
                  </w:r>
                </w:p>
              </w:tc>
            </w:tr>
            <w:tr w:rsidR="000C30AA" w:rsidRPr="000C30AA" w14:paraId="3FA783C5" w14:textId="77777777" w:rsidTr="00FD7100">
              <w:tc>
                <w:tcPr>
                  <w:tcW w:w="3498" w:type="dxa"/>
                </w:tcPr>
                <w:p w14:paraId="60E76B7E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mahovina</w:t>
                  </w:r>
                </w:p>
              </w:tc>
              <w:tc>
                <w:tcPr>
                  <w:tcW w:w="1459" w:type="dxa"/>
                </w:tcPr>
                <w:p w14:paraId="2913B9B6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+</w:t>
                  </w:r>
                </w:p>
              </w:tc>
              <w:tc>
                <w:tcPr>
                  <w:tcW w:w="1275" w:type="dxa"/>
                </w:tcPr>
                <w:p w14:paraId="74C83509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+</w:t>
                  </w:r>
                </w:p>
              </w:tc>
            </w:tr>
            <w:tr w:rsidR="000C30AA" w:rsidRPr="000C30AA" w14:paraId="129131AE" w14:textId="77777777" w:rsidTr="00FD7100">
              <w:tc>
                <w:tcPr>
                  <w:tcW w:w="3498" w:type="dxa"/>
                </w:tcPr>
                <w:p w14:paraId="1876ECD1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kamenčići</w:t>
                  </w:r>
                </w:p>
              </w:tc>
              <w:tc>
                <w:tcPr>
                  <w:tcW w:w="1459" w:type="dxa"/>
                </w:tcPr>
                <w:p w14:paraId="2567D602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5" w:type="dxa"/>
                </w:tcPr>
                <w:p w14:paraId="1B89DA87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+</w:t>
                  </w:r>
                </w:p>
              </w:tc>
            </w:tr>
            <w:tr w:rsidR="000C30AA" w:rsidRPr="000C30AA" w14:paraId="65E605C7" w14:textId="77777777" w:rsidTr="00FD7100">
              <w:tc>
                <w:tcPr>
                  <w:tcW w:w="3498" w:type="dxa"/>
                </w:tcPr>
                <w:p w14:paraId="672BA25F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perje</w:t>
                  </w:r>
                </w:p>
              </w:tc>
              <w:tc>
                <w:tcPr>
                  <w:tcW w:w="1459" w:type="dxa"/>
                </w:tcPr>
                <w:p w14:paraId="1000FF44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+</w:t>
                  </w:r>
                </w:p>
              </w:tc>
              <w:tc>
                <w:tcPr>
                  <w:tcW w:w="1275" w:type="dxa"/>
                </w:tcPr>
                <w:p w14:paraId="114D84A2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0C30AA" w:rsidRPr="000C30AA" w14:paraId="4316FFC6" w14:textId="77777777" w:rsidTr="00FD7100">
              <w:tc>
                <w:tcPr>
                  <w:tcW w:w="3498" w:type="dxa"/>
                </w:tcPr>
                <w:p w14:paraId="447895B5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lišće</w:t>
                  </w:r>
                </w:p>
              </w:tc>
              <w:tc>
                <w:tcPr>
                  <w:tcW w:w="1459" w:type="dxa"/>
                </w:tcPr>
                <w:p w14:paraId="6114289A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  <w:r w:rsidRPr="000C30AA"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  <w:t>+</w:t>
                  </w:r>
                </w:p>
              </w:tc>
              <w:tc>
                <w:tcPr>
                  <w:tcW w:w="1275" w:type="dxa"/>
                </w:tcPr>
                <w:p w14:paraId="5D6692B5" w14:textId="77777777" w:rsidR="000C30AA" w:rsidRPr="000C30AA" w:rsidRDefault="000C30AA" w:rsidP="000C30AA">
                  <w:pPr>
                    <w:rPr>
                      <w:rFonts w:asciiTheme="majorHAnsi" w:hAnsiTheme="majorHAnsi" w:cstheme="majorHAnsi"/>
                      <w:bCs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645F167C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EEE7ECC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 završetku istraživačkih aktivnosti vođe skupina izvješćuju o rezultatima i zaključcima.</w:t>
            </w:r>
          </w:p>
          <w:p w14:paraId="339C1969" w14:textId="4E46C942" w:rsidR="00D86AFE" w:rsidRPr="000C30AA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D396DA8" w14:textId="77777777" w:rsidR="003D3534" w:rsidRPr="000C30AA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1984" w:type="dxa"/>
          </w:tcPr>
          <w:p w14:paraId="24E853BE" w14:textId="05A91F27" w:rsidR="006F6A9A" w:rsidRPr="000C30A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0548966" w14:textId="3BD72666" w:rsidR="000C30AA" w:rsidRPr="000C30AA" w:rsidRDefault="000C30AA" w:rsidP="000C30A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6" w:history="1">
              <w:r w:rsidRPr="0063747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Proljeće</w:t>
              </w:r>
            </w:hyperlink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7" w:history="1">
              <w:r w:rsidRPr="0063747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Blagdani i običaji proljeća</w:t>
              </w:r>
            </w:hyperlink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B4E2F42" w14:textId="4DFFD892" w:rsidR="005656AF" w:rsidRPr="000C30AA" w:rsidRDefault="005656AF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694" w:type="dxa"/>
          </w:tcPr>
          <w:p w14:paraId="2F273E8F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0F97BD75" w14:textId="77777777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Razvija sliku o sebi.</w:t>
            </w:r>
          </w:p>
          <w:p w14:paraId="4B4BEC3F" w14:textId="5858302B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ZDR 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A. 1. 2 - Razlikuje osnove pravilne od nepravilne prehrane i opisuje važnost tjelesne aktivnosti; A. 1. 1. B - Opisuje važnost redovite tjelesne aktivnosti za rast i razvoj; A. 1. 3 - Opisuje načine održavanja i primjenu osobne higijene i higijene okoline.</w:t>
            </w:r>
          </w:p>
          <w:p w14:paraId="3AB31650" w14:textId="4A3CD768" w:rsidR="000C30AA" w:rsidRPr="000C30AA" w:rsidRDefault="000C30AA" w:rsidP="000C30A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C30A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0C30A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A.1. 2 - Opisuje raznolikost u prirodi i razlike među ljudima; C.1. 1 - Identificira primjere dobroga odnosa prema prirodi.</w:t>
            </w:r>
          </w:p>
          <w:p w14:paraId="71550B31" w14:textId="77777777" w:rsidR="003D3534" w:rsidRPr="000C30AA" w:rsidRDefault="003D3534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2423C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2423C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A7406"/>
    <w:multiLevelType w:val="multilevel"/>
    <w:tmpl w:val="C15A1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F076AD"/>
    <w:multiLevelType w:val="multilevel"/>
    <w:tmpl w:val="55E81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10E6C"/>
    <w:multiLevelType w:val="multilevel"/>
    <w:tmpl w:val="1362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C09EC"/>
    <w:multiLevelType w:val="multilevel"/>
    <w:tmpl w:val="AF5273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8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10C9E"/>
    <w:multiLevelType w:val="multilevel"/>
    <w:tmpl w:val="7BE4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DD97ABB"/>
    <w:multiLevelType w:val="multilevel"/>
    <w:tmpl w:val="52B69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0"/>
  </w:num>
  <w:num w:numId="5">
    <w:abstractNumId w:val="38"/>
  </w:num>
  <w:num w:numId="6">
    <w:abstractNumId w:val="41"/>
  </w:num>
  <w:num w:numId="7">
    <w:abstractNumId w:val="18"/>
  </w:num>
  <w:num w:numId="8">
    <w:abstractNumId w:val="5"/>
  </w:num>
  <w:num w:numId="9">
    <w:abstractNumId w:val="32"/>
  </w:num>
  <w:num w:numId="10">
    <w:abstractNumId w:val="26"/>
  </w:num>
  <w:num w:numId="11">
    <w:abstractNumId w:val="35"/>
  </w:num>
  <w:num w:numId="12">
    <w:abstractNumId w:val="42"/>
  </w:num>
  <w:num w:numId="13">
    <w:abstractNumId w:val="11"/>
  </w:num>
  <w:num w:numId="14">
    <w:abstractNumId w:val="16"/>
  </w:num>
  <w:num w:numId="15">
    <w:abstractNumId w:val="3"/>
  </w:num>
  <w:num w:numId="16">
    <w:abstractNumId w:val="25"/>
  </w:num>
  <w:num w:numId="17">
    <w:abstractNumId w:val="27"/>
  </w:num>
  <w:num w:numId="18">
    <w:abstractNumId w:val="2"/>
  </w:num>
  <w:num w:numId="19">
    <w:abstractNumId w:val="40"/>
  </w:num>
  <w:num w:numId="20">
    <w:abstractNumId w:val="33"/>
  </w:num>
  <w:num w:numId="21">
    <w:abstractNumId w:val="24"/>
  </w:num>
  <w:num w:numId="22">
    <w:abstractNumId w:val="17"/>
  </w:num>
  <w:num w:numId="23">
    <w:abstractNumId w:val="14"/>
  </w:num>
  <w:num w:numId="24">
    <w:abstractNumId w:val="23"/>
  </w:num>
  <w:num w:numId="25">
    <w:abstractNumId w:val="21"/>
  </w:num>
  <w:num w:numId="26">
    <w:abstractNumId w:val="19"/>
  </w:num>
  <w:num w:numId="27">
    <w:abstractNumId w:val="37"/>
  </w:num>
  <w:num w:numId="28">
    <w:abstractNumId w:val="20"/>
  </w:num>
  <w:num w:numId="29">
    <w:abstractNumId w:val="22"/>
  </w:num>
  <w:num w:numId="30">
    <w:abstractNumId w:val="31"/>
  </w:num>
  <w:num w:numId="31">
    <w:abstractNumId w:val="9"/>
  </w:num>
  <w:num w:numId="32">
    <w:abstractNumId w:val="30"/>
  </w:num>
  <w:num w:numId="33">
    <w:abstractNumId w:val="36"/>
  </w:num>
  <w:num w:numId="34">
    <w:abstractNumId w:val="28"/>
  </w:num>
  <w:num w:numId="35">
    <w:abstractNumId w:val="4"/>
  </w:num>
  <w:num w:numId="36">
    <w:abstractNumId w:val="8"/>
  </w:num>
  <w:num w:numId="37">
    <w:abstractNumId w:val="12"/>
  </w:num>
  <w:num w:numId="38">
    <w:abstractNumId w:val="1"/>
  </w:num>
  <w:num w:numId="39">
    <w:abstractNumId w:val="29"/>
  </w:num>
  <w:num w:numId="40">
    <w:abstractNumId w:val="7"/>
  </w:num>
  <w:num w:numId="41">
    <w:abstractNumId w:val="39"/>
  </w:num>
  <w:num w:numId="42">
    <w:abstractNumId w:val="6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0B2029"/>
    <w:rsid w:val="000C30AA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423C8"/>
    <w:rsid w:val="002616CA"/>
    <w:rsid w:val="002C4AF1"/>
    <w:rsid w:val="002D650E"/>
    <w:rsid w:val="00301079"/>
    <w:rsid w:val="00327DAC"/>
    <w:rsid w:val="00346F9B"/>
    <w:rsid w:val="00381F57"/>
    <w:rsid w:val="00387FA1"/>
    <w:rsid w:val="003D3534"/>
    <w:rsid w:val="003D37D3"/>
    <w:rsid w:val="003F0F3F"/>
    <w:rsid w:val="0043313B"/>
    <w:rsid w:val="00445D08"/>
    <w:rsid w:val="004650DC"/>
    <w:rsid w:val="004A27F8"/>
    <w:rsid w:val="004B4E06"/>
    <w:rsid w:val="004F7F7F"/>
    <w:rsid w:val="00504F09"/>
    <w:rsid w:val="00522CD7"/>
    <w:rsid w:val="005656AF"/>
    <w:rsid w:val="00573363"/>
    <w:rsid w:val="005A16C9"/>
    <w:rsid w:val="005F4532"/>
    <w:rsid w:val="0060571F"/>
    <w:rsid w:val="00637476"/>
    <w:rsid w:val="00642FA6"/>
    <w:rsid w:val="00692A16"/>
    <w:rsid w:val="006D40B2"/>
    <w:rsid w:val="006F6A9A"/>
    <w:rsid w:val="007179E7"/>
    <w:rsid w:val="0075312E"/>
    <w:rsid w:val="00756679"/>
    <w:rsid w:val="00795749"/>
    <w:rsid w:val="007D6500"/>
    <w:rsid w:val="008720B5"/>
    <w:rsid w:val="008C14DC"/>
    <w:rsid w:val="008E0FE0"/>
    <w:rsid w:val="008F39A5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45353"/>
    <w:rsid w:val="00A96532"/>
    <w:rsid w:val="00A96BB8"/>
    <w:rsid w:val="00AA425B"/>
    <w:rsid w:val="00B05243"/>
    <w:rsid w:val="00B17B13"/>
    <w:rsid w:val="00B418AA"/>
    <w:rsid w:val="00B528D3"/>
    <w:rsid w:val="00B72B2A"/>
    <w:rsid w:val="00B77202"/>
    <w:rsid w:val="00B904E7"/>
    <w:rsid w:val="00BA3282"/>
    <w:rsid w:val="00BB0BD5"/>
    <w:rsid w:val="00BF1E42"/>
    <w:rsid w:val="00C041A4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86AFE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824CF"/>
    <w:rsid w:val="00E96655"/>
    <w:rsid w:val="00EE14CD"/>
    <w:rsid w:val="00EE298E"/>
    <w:rsid w:val="00F445DA"/>
    <w:rsid w:val="00F9355B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6374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9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8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2021-04-25T20:49:00Z</dcterms:created>
  <dcterms:modified xsi:type="dcterms:W3CDTF">2021-04-26T07:48:00Z</dcterms:modified>
</cp:coreProperties>
</file>