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C741C" w14:textId="77777777" w:rsidR="007E0919" w:rsidRPr="000B6FC7" w:rsidRDefault="00550483" w:rsidP="000B6FC7">
      <w:pPr>
        <w:spacing w:after="0"/>
        <w:rPr>
          <w:b/>
        </w:rPr>
      </w:pPr>
      <w:r w:rsidRPr="000B6FC7">
        <w:rPr>
          <w:b/>
        </w:rPr>
        <w:t xml:space="preserve">PRIJEDLOG PRIPREME ZA IZVOĐENJE NASTAVE </w:t>
      </w:r>
      <w:r w:rsidR="00166F6B" w:rsidRPr="000B6FC7">
        <w:rPr>
          <w:b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6946"/>
      </w:tblGrid>
      <w:tr w:rsidR="008E5959" w:rsidRPr="000B6FC7" w14:paraId="24F84618" w14:textId="77777777" w:rsidTr="00F64ADC">
        <w:tc>
          <w:tcPr>
            <w:tcW w:w="5524" w:type="dxa"/>
            <w:gridSpan w:val="2"/>
            <w:shd w:val="clear" w:color="auto" w:fill="E2EFD9" w:themeFill="accent6" w:themeFillTint="33"/>
          </w:tcPr>
          <w:p w14:paraId="6A3F30E8" w14:textId="77777777" w:rsidR="008E5959" w:rsidRPr="000B6FC7" w:rsidRDefault="000B6FC7" w:rsidP="000B6FC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0B6FC7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15443336" w14:textId="77777777" w:rsidR="008E5959" w:rsidRPr="000B6FC7" w:rsidRDefault="008E5959" w:rsidP="000B6FC7">
            <w:pPr>
              <w:rPr>
                <w:rFonts w:cstheme="minorHAnsi"/>
                <w:sz w:val="18"/>
                <w:szCs w:val="18"/>
              </w:rPr>
            </w:pPr>
            <w:r w:rsidRPr="000B6FC7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6946" w:type="dxa"/>
            <w:shd w:val="clear" w:color="auto" w:fill="E2EFD9" w:themeFill="accent6" w:themeFillTint="33"/>
          </w:tcPr>
          <w:p w14:paraId="746D6CEA" w14:textId="77777777" w:rsidR="008E5959" w:rsidRPr="000B6FC7" w:rsidRDefault="008E5959" w:rsidP="000B6FC7">
            <w:pPr>
              <w:rPr>
                <w:rFonts w:cstheme="minorHAnsi"/>
                <w:sz w:val="18"/>
                <w:szCs w:val="18"/>
              </w:rPr>
            </w:pPr>
            <w:r w:rsidRPr="000B6FC7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0A659B" w:rsidRPr="000B6FC7" w14:paraId="7D892A63" w14:textId="77777777" w:rsidTr="007E0919">
        <w:tc>
          <w:tcPr>
            <w:tcW w:w="2122" w:type="dxa"/>
          </w:tcPr>
          <w:p w14:paraId="63A5CE93" w14:textId="77777777" w:rsidR="000A659B" w:rsidRPr="000B6FC7" w:rsidRDefault="000A659B" w:rsidP="000B6FC7">
            <w:pPr>
              <w:rPr>
                <w:rFonts w:cstheme="minorHAnsi"/>
                <w:sz w:val="18"/>
                <w:szCs w:val="18"/>
              </w:rPr>
            </w:pPr>
            <w:r w:rsidRPr="000B6FC7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3"/>
          </w:tcPr>
          <w:p w14:paraId="6AF2BEA8" w14:textId="77777777" w:rsidR="000A659B" w:rsidRPr="000B6FC7" w:rsidRDefault="000A659B" w:rsidP="000B6FC7">
            <w:pPr>
              <w:rPr>
                <w:rFonts w:cstheme="minorHAnsi"/>
                <w:sz w:val="18"/>
                <w:szCs w:val="18"/>
              </w:rPr>
            </w:pPr>
            <w:r w:rsidRPr="000B6FC7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0A659B" w:rsidRPr="000B6FC7" w14:paraId="6D726D9B" w14:textId="77777777" w:rsidTr="007E0919">
        <w:tc>
          <w:tcPr>
            <w:tcW w:w="2122" w:type="dxa"/>
          </w:tcPr>
          <w:p w14:paraId="122C25CF" w14:textId="77777777" w:rsidR="000A659B" w:rsidRPr="000B6FC7" w:rsidRDefault="000A659B" w:rsidP="000B6FC7">
            <w:pPr>
              <w:rPr>
                <w:rFonts w:cstheme="minorHAnsi"/>
                <w:sz w:val="18"/>
                <w:szCs w:val="18"/>
              </w:rPr>
            </w:pPr>
            <w:r w:rsidRPr="000B6FC7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3"/>
          </w:tcPr>
          <w:p w14:paraId="42B323D5" w14:textId="77777777" w:rsidR="000A659B" w:rsidRPr="000B6FC7" w:rsidRDefault="00D56CFD" w:rsidP="000B6FC7">
            <w:pPr>
              <w:rPr>
                <w:rFonts w:cstheme="minorHAnsi"/>
                <w:sz w:val="18"/>
                <w:szCs w:val="18"/>
              </w:rPr>
            </w:pPr>
            <w:r w:rsidRPr="000B6FC7">
              <w:rPr>
                <w:rFonts w:cstheme="minorHAnsi"/>
                <w:sz w:val="18"/>
                <w:szCs w:val="18"/>
              </w:rPr>
              <w:t>ORGANIZIRANOST SVIJETA OKO NAS; ISTRAŽIVAČKI PRISTUP</w:t>
            </w:r>
          </w:p>
        </w:tc>
      </w:tr>
      <w:tr w:rsidR="000A659B" w:rsidRPr="000B6FC7" w14:paraId="4FD922F7" w14:textId="77777777" w:rsidTr="007E0919">
        <w:tc>
          <w:tcPr>
            <w:tcW w:w="2122" w:type="dxa"/>
          </w:tcPr>
          <w:p w14:paraId="4F889D5A" w14:textId="77777777" w:rsidR="000A659B" w:rsidRPr="000B6FC7" w:rsidRDefault="000A659B" w:rsidP="000B6FC7">
            <w:pPr>
              <w:rPr>
                <w:rFonts w:cstheme="minorHAnsi"/>
                <w:sz w:val="18"/>
                <w:szCs w:val="18"/>
              </w:rPr>
            </w:pPr>
            <w:r w:rsidRPr="000B6FC7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3"/>
          </w:tcPr>
          <w:p w14:paraId="47096E4C" w14:textId="497148A4" w:rsidR="000A659B" w:rsidRPr="00352B22" w:rsidRDefault="00A42DE0" w:rsidP="000B6FC7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52B22">
              <w:rPr>
                <w:rFonts w:cstheme="minorHAnsi"/>
                <w:b/>
                <w:bCs/>
                <w:sz w:val="18"/>
                <w:szCs w:val="18"/>
              </w:rPr>
              <w:t>Što je čvrsto, što tekućina, a što plin?</w:t>
            </w:r>
            <w:r w:rsidR="00BE75E0">
              <w:rPr>
                <w:rFonts w:cstheme="minorHAnsi"/>
                <w:b/>
                <w:bCs/>
                <w:sz w:val="18"/>
                <w:szCs w:val="18"/>
              </w:rPr>
              <w:t>, O</w:t>
            </w:r>
          </w:p>
        </w:tc>
      </w:tr>
      <w:tr w:rsidR="000A659B" w:rsidRPr="000B6FC7" w14:paraId="07C38E82" w14:textId="77777777" w:rsidTr="007E0919">
        <w:tc>
          <w:tcPr>
            <w:tcW w:w="2122" w:type="dxa"/>
          </w:tcPr>
          <w:p w14:paraId="581F30E6" w14:textId="77777777" w:rsidR="000A659B" w:rsidRPr="000B6FC7" w:rsidRDefault="000A659B" w:rsidP="000B6FC7">
            <w:pPr>
              <w:rPr>
                <w:rFonts w:cstheme="minorHAnsi"/>
                <w:sz w:val="18"/>
                <w:szCs w:val="18"/>
              </w:rPr>
            </w:pPr>
            <w:r w:rsidRPr="000B6FC7">
              <w:rPr>
                <w:rFonts w:cstheme="minorHAnsi"/>
                <w:sz w:val="18"/>
                <w:szCs w:val="18"/>
              </w:rPr>
              <w:t>ISHODI:</w:t>
            </w:r>
          </w:p>
          <w:p w14:paraId="3FA3D939" w14:textId="77777777" w:rsidR="000A659B" w:rsidRPr="000B6FC7" w:rsidRDefault="000A659B" w:rsidP="000B6FC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3"/>
          </w:tcPr>
          <w:p w14:paraId="0BD1283E" w14:textId="77777777" w:rsidR="00A42DE0" w:rsidRPr="00352B22" w:rsidRDefault="00A42DE0" w:rsidP="000B6FC7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0B6FC7">
              <w:rPr>
                <w:rFonts w:ascii="Calibri" w:eastAsia="Calibri" w:hAnsi="Calibri" w:cs="Calibri"/>
                <w:b/>
                <w:sz w:val="18"/>
                <w:szCs w:val="18"/>
              </w:rPr>
              <w:t>PID OŠ A.</w:t>
            </w:r>
            <w:r w:rsidR="00F22F4E" w:rsidRPr="000B6FC7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B6FC7">
              <w:rPr>
                <w:rFonts w:ascii="Calibri" w:eastAsia="Calibri" w:hAnsi="Calibri" w:cs="Calibri"/>
                <w:b/>
                <w:sz w:val="18"/>
                <w:szCs w:val="18"/>
              </w:rPr>
              <w:t>2.</w:t>
            </w:r>
            <w:r w:rsidR="00F22F4E" w:rsidRPr="000B6FC7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B6FC7">
              <w:rPr>
                <w:rFonts w:ascii="Calibri" w:eastAsia="Calibri" w:hAnsi="Calibri" w:cs="Calibri"/>
                <w:b/>
                <w:sz w:val="18"/>
                <w:szCs w:val="18"/>
              </w:rPr>
              <w:t>1.</w:t>
            </w:r>
            <w:r w:rsidRPr="000B6FC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52B2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Učenik uspoređuje organiziranost u prirodi i objašnjava važnost organiziranosti u prirodi.</w:t>
            </w:r>
          </w:p>
          <w:p w14:paraId="72017F67" w14:textId="77777777" w:rsidR="00A42DE0" w:rsidRPr="000B6FC7" w:rsidRDefault="008F4398" w:rsidP="000B6FC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B6FC7">
              <w:rPr>
                <w:rFonts w:ascii="Calibri" w:eastAsia="Calibri" w:hAnsi="Calibri" w:cs="Calibri"/>
                <w:sz w:val="18"/>
                <w:szCs w:val="18"/>
              </w:rPr>
              <w:t>- o</w:t>
            </w:r>
            <w:r w:rsidR="00A42DE0" w:rsidRPr="000B6FC7">
              <w:rPr>
                <w:rFonts w:ascii="Calibri" w:eastAsia="Calibri" w:hAnsi="Calibri" w:cs="Calibri"/>
                <w:sz w:val="18"/>
                <w:szCs w:val="18"/>
              </w:rPr>
              <w:t>pisuje i razvrstava živo od neživoga u prirodi</w:t>
            </w:r>
          </w:p>
          <w:p w14:paraId="3E818B0E" w14:textId="77777777" w:rsidR="00A42DE0" w:rsidRPr="000B6FC7" w:rsidRDefault="008F4398" w:rsidP="000B6FC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B6FC7">
              <w:rPr>
                <w:rFonts w:ascii="Calibri" w:eastAsia="Calibri" w:hAnsi="Calibri" w:cs="Calibri"/>
                <w:sz w:val="18"/>
                <w:szCs w:val="18"/>
              </w:rPr>
              <w:t>- i</w:t>
            </w:r>
            <w:r w:rsidR="00AB13AE" w:rsidRPr="000B6FC7">
              <w:rPr>
                <w:rFonts w:ascii="Calibri" w:eastAsia="Calibri" w:hAnsi="Calibri" w:cs="Calibri"/>
                <w:sz w:val="18"/>
                <w:szCs w:val="18"/>
              </w:rPr>
              <w:t>spituje osjetilima i prepoznaje svojstva tvari (tekuće, čvrsto, hrapavo, gusto, rijetko, oblik, boja, miris, tvrdoća, savitljivost, vodootpornost, prozirnost, sposobnost plutanja na vodi i sl.)</w:t>
            </w:r>
          </w:p>
          <w:p w14:paraId="0AC05CA6" w14:textId="77777777" w:rsidR="00A42DE0" w:rsidRPr="00352B22" w:rsidRDefault="00A42DE0" w:rsidP="000B6FC7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0B6FC7">
              <w:rPr>
                <w:rFonts w:ascii="Calibri" w:eastAsia="Calibri" w:hAnsi="Calibri" w:cs="Calibri"/>
                <w:b/>
                <w:sz w:val="18"/>
                <w:szCs w:val="18"/>
              </w:rPr>
              <w:t>PID OŠ A.</w:t>
            </w:r>
            <w:r w:rsidR="008F4398" w:rsidRPr="000B6FC7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B6FC7">
              <w:rPr>
                <w:rFonts w:ascii="Calibri" w:eastAsia="Calibri" w:hAnsi="Calibri" w:cs="Calibri"/>
                <w:b/>
                <w:sz w:val="18"/>
                <w:szCs w:val="18"/>
              </w:rPr>
              <w:t>B.</w:t>
            </w:r>
            <w:r w:rsidR="008F4398" w:rsidRPr="000B6FC7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B6FC7">
              <w:rPr>
                <w:rFonts w:ascii="Calibri" w:eastAsia="Calibri" w:hAnsi="Calibri" w:cs="Calibri"/>
                <w:b/>
                <w:sz w:val="18"/>
                <w:szCs w:val="18"/>
              </w:rPr>
              <w:t>C.</w:t>
            </w:r>
            <w:r w:rsidR="008F4398" w:rsidRPr="000B6FC7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B6FC7">
              <w:rPr>
                <w:rFonts w:ascii="Calibri" w:eastAsia="Calibri" w:hAnsi="Calibri" w:cs="Calibri"/>
                <w:b/>
                <w:sz w:val="18"/>
                <w:szCs w:val="18"/>
              </w:rPr>
              <w:t>D.</w:t>
            </w:r>
            <w:r w:rsidR="008F4398" w:rsidRPr="000B6FC7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B6FC7">
              <w:rPr>
                <w:rFonts w:ascii="Calibri" w:eastAsia="Calibri" w:hAnsi="Calibri" w:cs="Calibri"/>
                <w:b/>
                <w:sz w:val="18"/>
                <w:szCs w:val="18"/>
              </w:rPr>
              <w:t>2.</w:t>
            </w:r>
            <w:r w:rsidR="00F22F4E" w:rsidRPr="000B6FC7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B6FC7">
              <w:rPr>
                <w:rFonts w:ascii="Calibri" w:eastAsia="Calibri" w:hAnsi="Calibri" w:cs="Calibri"/>
                <w:b/>
                <w:sz w:val="18"/>
                <w:szCs w:val="18"/>
              </w:rPr>
              <w:t>1.</w:t>
            </w:r>
            <w:r w:rsidRPr="000B6FC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52B2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Učenik uz usmjeravanje opisuje i predstavlja rezultate promatranja prirode, prirodnih ili društvenih pojava u neposrednome okruženju i koristi se različitim izvorima informacija.</w:t>
            </w:r>
          </w:p>
          <w:p w14:paraId="10AF0780" w14:textId="77777777" w:rsidR="008C24FF" w:rsidRPr="000B6FC7" w:rsidRDefault="008F4398" w:rsidP="000B6FC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B6FC7">
              <w:rPr>
                <w:rFonts w:ascii="Calibri" w:eastAsia="Calibri" w:hAnsi="Calibri" w:cs="Calibri"/>
                <w:sz w:val="18"/>
                <w:szCs w:val="18"/>
              </w:rPr>
              <w:t>- o</w:t>
            </w:r>
            <w:r w:rsidR="008C24FF" w:rsidRPr="000B6FC7">
              <w:rPr>
                <w:rFonts w:ascii="Calibri" w:eastAsia="Calibri" w:hAnsi="Calibri" w:cs="Calibri"/>
                <w:sz w:val="18"/>
                <w:szCs w:val="18"/>
              </w:rPr>
              <w:t>paža i opisuje svijet oko sebe služeći se svojim osjetilima i mjerenjima</w:t>
            </w:r>
          </w:p>
          <w:p w14:paraId="25BF8002" w14:textId="77777777" w:rsidR="008C24FF" w:rsidRPr="000B6FC7" w:rsidRDefault="008F4398" w:rsidP="000B6FC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B6FC7">
              <w:rPr>
                <w:rFonts w:ascii="Calibri" w:eastAsia="Calibri" w:hAnsi="Calibri" w:cs="Calibri"/>
                <w:sz w:val="18"/>
                <w:szCs w:val="18"/>
              </w:rPr>
              <w:t>- c</w:t>
            </w:r>
            <w:r w:rsidR="008C24FF" w:rsidRPr="000B6FC7">
              <w:rPr>
                <w:rFonts w:ascii="Calibri" w:eastAsia="Calibri" w:hAnsi="Calibri" w:cs="Calibri"/>
                <w:sz w:val="18"/>
                <w:szCs w:val="18"/>
              </w:rPr>
              <w:t>rta opaženo i označava/imenuje dijelove</w:t>
            </w:r>
          </w:p>
          <w:p w14:paraId="3E9EA3A5" w14:textId="77777777" w:rsidR="008C24FF" w:rsidRPr="000B6FC7" w:rsidRDefault="008F4398" w:rsidP="000B6FC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B6FC7">
              <w:rPr>
                <w:rFonts w:ascii="Calibri" w:eastAsia="Calibri" w:hAnsi="Calibri" w:cs="Calibri"/>
                <w:sz w:val="18"/>
                <w:szCs w:val="18"/>
              </w:rPr>
              <w:t>- p</w:t>
            </w:r>
            <w:r w:rsidR="008C24FF" w:rsidRPr="000B6FC7">
              <w:rPr>
                <w:rFonts w:ascii="Calibri" w:eastAsia="Calibri" w:hAnsi="Calibri" w:cs="Calibri"/>
                <w:sz w:val="18"/>
                <w:szCs w:val="18"/>
              </w:rPr>
              <w:t>repoznaje uzročno-posljedične veze u neposrednome okružju</w:t>
            </w:r>
          </w:p>
          <w:p w14:paraId="66F8BF64" w14:textId="77777777" w:rsidR="000B6FC7" w:rsidRDefault="008F4398" w:rsidP="000B6FC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B6FC7">
              <w:rPr>
                <w:rFonts w:ascii="Calibri" w:eastAsia="Calibri" w:hAnsi="Calibri" w:cs="Calibri"/>
                <w:sz w:val="18"/>
                <w:szCs w:val="18"/>
              </w:rPr>
              <w:t>- p</w:t>
            </w:r>
            <w:r w:rsidR="008C24FF" w:rsidRPr="000B6FC7">
              <w:rPr>
                <w:rFonts w:ascii="Calibri" w:eastAsia="Calibri" w:hAnsi="Calibri" w:cs="Calibri"/>
                <w:sz w:val="18"/>
                <w:szCs w:val="18"/>
              </w:rPr>
              <w:t>ostavlja pitanja povezana s opaženim promjenama u prirodi</w:t>
            </w:r>
          </w:p>
          <w:p w14:paraId="6FD33FFC" w14:textId="77777777" w:rsidR="008C24FF" w:rsidRPr="000B6FC7" w:rsidRDefault="000B6FC7" w:rsidP="000B6FC7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- p</w:t>
            </w:r>
            <w:r w:rsidR="008C24FF" w:rsidRPr="000B6FC7">
              <w:rPr>
                <w:rFonts w:ascii="Calibri" w:eastAsia="Calibri" w:hAnsi="Calibri" w:cs="Calibri"/>
                <w:sz w:val="18"/>
                <w:szCs w:val="18"/>
              </w:rPr>
              <w:t>ostavlja pitanja o prirodnim i društvenim pojavama</w:t>
            </w:r>
          </w:p>
          <w:p w14:paraId="164A8C87" w14:textId="77777777" w:rsidR="008C24FF" w:rsidRPr="000B6FC7" w:rsidRDefault="008F4398" w:rsidP="000B6FC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B6FC7">
              <w:rPr>
                <w:rFonts w:ascii="Calibri" w:eastAsia="Calibri" w:hAnsi="Calibri" w:cs="Calibri"/>
                <w:sz w:val="18"/>
                <w:szCs w:val="18"/>
              </w:rPr>
              <w:t>- o</w:t>
            </w:r>
            <w:r w:rsidR="008C24FF" w:rsidRPr="000B6FC7">
              <w:rPr>
                <w:rFonts w:ascii="Calibri" w:eastAsia="Calibri" w:hAnsi="Calibri" w:cs="Calibri"/>
                <w:sz w:val="18"/>
                <w:szCs w:val="18"/>
              </w:rPr>
              <w:t>bjašnjava uočeno, iskustveno doživljeno ili istraženo</w:t>
            </w:r>
          </w:p>
          <w:p w14:paraId="44FDD2C3" w14:textId="77777777" w:rsidR="008C24FF" w:rsidRPr="000B6FC7" w:rsidRDefault="008F4398" w:rsidP="000B6FC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B6FC7">
              <w:rPr>
                <w:rFonts w:ascii="Calibri" w:eastAsia="Calibri" w:hAnsi="Calibri" w:cs="Calibri"/>
                <w:sz w:val="18"/>
                <w:szCs w:val="18"/>
              </w:rPr>
              <w:t>- u</w:t>
            </w:r>
            <w:r w:rsidR="008C24FF" w:rsidRPr="000B6FC7">
              <w:rPr>
                <w:rFonts w:ascii="Calibri" w:eastAsia="Calibri" w:hAnsi="Calibri" w:cs="Calibri"/>
                <w:sz w:val="18"/>
                <w:szCs w:val="18"/>
              </w:rPr>
              <w:t>očava probleme i predlaže rješenja</w:t>
            </w:r>
          </w:p>
          <w:p w14:paraId="588B53C3" w14:textId="77777777" w:rsidR="000A659B" w:rsidRPr="000B6FC7" w:rsidRDefault="008F4398" w:rsidP="000B6FC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B6FC7">
              <w:rPr>
                <w:rFonts w:ascii="Calibri" w:eastAsia="Calibri" w:hAnsi="Calibri" w:cs="Calibri"/>
                <w:sz w:val="18"/>
                <w:szCs w:val="18"/>
              </w:rPr>
              <w:t>- d</w:t>
            </w:r>
            <w:r w:rsidR="008C24FF" w:rsidRPr="000B6FC7">
              <w:rPr>
                <w:rFonts w:ascii="Calibri" w:eastAsia="Calibri" w:hAnsi="Calibri" w:cs="Calibri"/>
                <w:sz w:val="18"/>
                <w:szCs w:val="18"/>
              </w:rPr>
              <w:t>onosi jednostavne zaključke</w:t>
            </w:r>
          </w:p>
          <w:p w14:paraId="74194045" w14:textId="77777777" w:rsidR="000A659B" w:rsidRPr="000B6FC7" w:rsidRDefault="000A659B" w:rsidP="000B6FC7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</w:tbl>
    <w:p w14:paraId="743EB304" w14:textId="77777777" w:rsidR="00655CB6" w:rsidRPr="000B6FC7" w:rsidRDefault="00655CB6" w:rsidP="000B6FC7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75"/>
        <w:gridCol w:w="2126"/>
        <w:gridCol w:w="3686"/>
      </w:tblGrid>
      <w:tr w:rsidR="007E0919" w:rsidRPr="000B6FC7" w14:paraId="42973222" w14:textId="77777777" w:rsidTr="00F64ADC">
        <w:tc>
          <w:tcPr>
            <w:tcW w:w="8075" w:type="dxa"/>
            <w:shd w:val="clear" w:color="auto" w:fill="E2EFD9" w:themeFill="accent6" w:themeFillTint="33"/>
          </w:tcPr>
          <w:p w14:paraId="24669D96" w14:textId="77777777" w:rsidR="007E0919" w:rsidRPr="000B6FC7" w:rsidRDefault="007E0919" w:rsidP="000B6FC7">
            <w:pPr>
              <w:rPr>
                <w:rFonts w:cstheme="minorHAnsi"/>
                <w:sz w:val="18"/>
                <w:szCs w:val="18"/>
              </w:rPr>
            </w:pPr>
            <w:r w:rsidRPr="000B6FC7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2B1B8301" w14:textId="031D908D" w:rsidR="007E0919" w:rsidRPr="00F64ADC" w:rsidRDefault="00550483" w:rsidP="00F64ADC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0B6FC7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686" w:type="dxa"/>
            <w:shd w:val="clear" w:color="auto" w:fill="E2EFD9" w:themeFill="accent6" w:themeFillTint="33"/>
          </w:tcPr>
          <w:p w14:paraId="597D9A59" w14:textId="77777777" w:rsidR="007E0919" w:rsidRPr="000B6FC7" w:rsidRDefault="007E0919" w:rsidP="000B6FC7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0B6FC7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0B6FC7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0B6FC7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0B6FC7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0B6FC7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0B6FC7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0B6FC7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0B6FC7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0B6FC7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0B6FC7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0B6FC7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0B6FC7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0B6FC7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0B6FC7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0B6FC7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0B6FC7" w14:paraId="1EA96B30" w14:textId="77777777" w:rsidTr="00F64ADC">
        <w:trPr>
          <w:trHeight w:val="3393"/>
        </w:trPr>
        <w:tc>
          <w:tcPr>
            <w:tcW w:w="8075" w:type="dxa"/>
          </w:tcPr>
          <w:p w14:paraId="4E22F822" w14:textId="5896558E" w:rsidR="000B6FC7" w:rsidRPr="000B6FC7" w:rsidRDefault="001D6BCB" w:rsidP="000B6FC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B6FC7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EF31B3" w:rsidRPr="000B6FC7">
              <w:rPr>
                <w:rFonts w:cstheme="minorHAnsi"/>
                <w:b/>
                <w:sz w:val="18"/>
                <w:szCs w:val="18"/>
              </w:rPr>
              <w:t>ŠTO JE U BALONIMA?</w:t>
            </w:r>
          </w:p>
          <w:p w14:paraId="4BCA1A37" w14:textId="1A5D1C34" w:rsidR="000B6FC7" w:rsidRPr="000B6FC7" w:rsidRDefault="001D6BCB" w:rsidP="000B6FC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6FC7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0B6FC7">
              <w:rPr>
                <w:rFonts w:cstheme="minorHAnsi"/>
                <w:sz w:val="18"/>
                <w:szCs w:val="18"/>
              </w:rPr>
              <w:t xml:space="preserve"> </w:t>
            </w:r>
            <w:r w:rsidR="000B6FC7">
              <w:rPr>
                <w:rFonts w:cstheme="minorHAnsi"/>
                <w:sz w:val="18"/>
                <w:szCs w:val="18"/>
              </w:rPr>
              <w:t>o</w:t>
            </w:r>
            <w:r w:rsidR="00287090" w:rsidRPr="000B6FC7">
              <w:rPr>
                <w:rFonts w:cstheme="minorHAnsi"/>
                <w:sz w:val="18"/>
                <w:szCs w:val="18"/>
              </w:rPr>
              <w:t>paža i opisuje svijet oko sebe služeći se svojim osjetilima i mjerenjima</w:t>
            </w:r>
            <w:r w:rsidR="000B6FC7">
              <w:rPr>
                <w:rFonts w:cstheme="minorHAnsi"/>
                <w:sz w:val="18"/>
                <w:szCs w:val="18"/>
              </w:rPr>
              <w:t>; c</w:t>
            </w:r>
            <w:r w:rsidR="00287090" w:rsidRPr="000B6FC7">
              <w:rPr>
                <w:rFonts w:cstheme="minorHAnsi"/>
                <w:sz w:val="18"/>
                <w:szCs w:val="18"/>
              </w:rPr>
              <w:t>rta opaženo i označava/imenuje dijelove</w:t>
            </w:r>
            <w:r w:rsidR="000B6FC7">
              <w:rPr>
                <w:rFonts w:cstheme="minorHAnsi"/>
                <w:sz w:val="18"/>
                <w:szCs w:val="18"/>
              </w:rPr>
              <w:t>; o</w:t>
            </w:r>
            <w:r w:rsidR="00287090" w:rsidRPr="000B6FC7">
              <w:rPr>
                <w:rFonts w:cstheme="minorHAnsi"/>
                <w:sz w:val="18"/>
                <w:szCs w:val="18"/>
              </w:rPr>
              <w:t>bjašnjava uočeno, iskustveno doživljeno ili istraženo</w:t>
            </w:r>
            <w:r w:rsidR="000B6FC7">
              <w:rPr>
                <w:rFonts w:cstheme="minorHAnsi"/>
                <w:sz w:val="18"/>
                <w:szCs w:val="18"/>
              </w:rPr>
              <w:t>; d</w:t>
            </w:r>
            <w:r w:rsidR="00287090" w:rsidRPr="000B6FC7">
              <w:rPr>
                <w:rFonts w:cstheme="minorHAnsi"/>
                <w:sz w:val="18"/>
                <w:szCs w:val="18"/>
              </w:rPr>
              <w:t>onosi jednostavne zaključke.</w:t>
            </w:r>
          </w:p>
          <w:p w14:paraId="235C92D0" w14:textId="77777777" w:rsidR="000B6FC7" w:rsidRDefault="001D6BCB" w:rsidP="000B6FC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B6FC7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4852B0" w:rsidRPr="000B6FC7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3178FF71" w14:textId="0825702E" w:rsidR="004A39BD" w:rsidRPr="000B6FC7" w:rsidRDefault="002B71CD" w:rsidP="000B6FC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6FC7">
              <w:rPr>
                <w:rFonts w:cstheme="minorHAnsi"/>
                <w:sz w:val="18"/>
                <w:szCs w:val="18"/>
              </w:rPr>
              <w:t>Učiteljica/učitelj</w:t>
            </w:r>
            <w:r w:rsidR="00EF31B3" w:rsidRPr="000B6FC7">
              <w:rPr>
                <w:rFonts w:cstheme="minorHAnsi"/>
                <w:sz w:val="18"/>
                <w:szCs w:val="18"/>
              </w:rPr>
              <w:t xml:space="preserve"> donosi </w:t>
            </w:r>
            <w:r w:rsidR="000B6FC7">
              <w:rPr>
                <w:rFonts w:cstheme="minorHAnsi"/>
                <w:sz w:val="18"/>
                <w:szCs w:val="18"/>
              </w:rPr>
              <w:t>tri</w:t>
            </w:r>
            <w:r w:rsidR="00EF31B3" w:rsidRPr="000B6FC7">
              <w:rPr>
                <w:rFonts w:cstheme="minorHAnsi"/>
                <w:sz w:val="18"/>
                <w:szCs w:val="18"/>
              </w:rPr>
              <w:t xml:space="preserve"> balona</w:t>
            </w:r>
            <w:r w:rsidR="000B6FC7">
              <w:rPr>
                <w:rFonts w:cstheme="minorHAnsi"/>
                <w:sz w:val="18"/>
                <w:szCs w:val="18"/>
              </w:rPr>
              <w:t xml:space="preserve"> -</w:t>
            </w:r>
            <w:r w:rsidR="00EF31B3" w:rsidRPr="000B6FC7">
              <w:rPr>
                <w:rFonts w:cstheme="minorHAnsi"/>
                <w:sz w:val="18"/>
                <w:szCs w:val="18"/>
              </w:rPr>
              <w:t xml:space="preserve"> prvi je ispunjen vodom, drugi grahom, a treći zrakom. Učenici ih opipavaju i uočavaju razlike, prepoznaju čime su ispunjeni, jesu li čvrsti ili mekani, kakvog su oblika.</w:t>
            </w:r>
            <w:r w:rsidR="00766073" w:rsidRPr="000B6FC7">
              <w:rPr>
                <w:rFonts w:cstheme="minorHAnsi"/>
                <w:sz w:val="18"/>
                <w:szCs w:val="18"/>
              </w:rPr>
              <w:t xml:space="preserve"> Učiteljica/učitelj ih razreže nad posudama, učenici ih opipavaju i opisuju. Uočavaju što je čvrsto, što je tekuće, a što plinovito. Upisuju zapažanja u radni dio udžbenika, </w:t>
            </w:r>
            <w:r w:rsidR="00DF30AB">
              <w:rPr>
                <w:rFonts w:cstheme="minorHAnsi"/>
                <w:sz w:val="18"/>
                <w:szCs w:val="18"/>
              </w:rPr>
              <w:t>7</w:t>
            </w:r>
            <w:r w:rsidR="00766073" w:rsidRPr="000B6FC7">
              <w:rPr>
                <w:rFonts w:cstheme="minorHAnsi"/>
                <w:sz w:val="18"/>
                <w:szCs w:val="18"/>
              </w:rPr>
              <w:t xml:space="preserve">. zadatak na </w:t>
            </w:r>
            <w:r w:rsidR="00DF30AB">
              <w:rPr>
                <w:rFonts w:cstheme="minorHAnsi"/>
                <w:sz w:val="18"/>
                <w:szCs w:val="18"/>
              </w:rPr>
              <w:t>21</w:t>
            </w:r>
            <w:r w:rsidR="00766073" w:rsidRPr="000B6FC7">
              <w:rPr>
                <w:rFonts w:cstheme="minorHAnsi"/>
                <w:sz w:val="18"/>
                <w:szCs w:val="18"/>
              </w:rPr>
              <w:t>. stranici.</w:t>
            </w:r>
          </w:p>
          <w:p w14:paraId="09EC6FA4" w14:textId="77777777" w:rsidR="004A39BD" w:rsidRPr="000B6FC7" w:rsidRDefault="004A39BD" w:rsidP="000B6FC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8F9456D" w14:textId="010FB4C9" w:rsidR="000B6FC7" w:rsidRPr="000B6FC7" w:rsidRDefault="00F435FE" w:rsidP="000B6FC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B6FC7">
              <w:rPr>
                <w:rFonts w:cstheme="minorHAnsi"/>
                <w:b/>
                <w:sz w:val="18"/>
                <w:szCs w:val="18"/>
              </w:rPr>
              <w:t>2. ČVRSTO, TEKUĆINA, PLIN</w:t>
            </w:r>
          </w:p>
          <w:p w14:paraId="73AB3049" w14:textId="529737D8" w:rsidR="000B6FC7" w:rsidRPr="000B6FC7" w:rsidRDefault="0029338E" w:rsidP="000B6FC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6FC7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0B6FC7">
              <w:rPr>
                <w:rFonts w:cstheme="minorHAnsi"/>
                <w:sz w:val="18"/>
                <w:szCs w:val="18"/>
              </w:rPr>
              <w:t xml:space="preserve"> </w:t>
            </w:r>
            <w:r w:rsidR="000B6FC7">
              <w:rPr>
                <w:rFonts w:cstheme="minorHAnsi"/>
                <w:sz w:val="18"/>
                <w:szCs w:val="18"/>
              </w:rPr>
              <w:t>i</w:t>
            </w:r>
            <w:r w:rsidR="00F435FE" w:rsidRPr="000B6FC7">
              <w:rPr>
                <w:rFonts w:cstheme="minorHAnsi"/>
                <w:sz w:val="18"/>
                <w:szCs w:val="18"/>
              </w:rPr>
              <w:t>spituje osjetilima i prepoznaje svojstva tvari (tekuće, čvrsto, hrapavo, gusto, rijetko, oblik, boja, miris, tvrdoća, savitljivost…)</w:t>
            </w:r>
            <w:r w:rsidR="000B6FC7">
              <w:rPr>
                <w:rFonts w:cstheme="minorHAnsi"/>
                <w:sz w:val="18"/>
                <w:szCs w:val="18"/>
              </w:rPr>
              <w:t>; o</w:t>
            </w:r>
            <w:r w:rsidR="00F435FE" w:rsidRPr="000B6FC7">
              <w:rPr>
                <w:rFonts w:cstheme="minorHAnsi"/>
                <w:sz w:val="18"/>
                <w:szCs w:val="18"/>
              </w:rPr>
              <w:t>paža i opisuje svijet oko sebe služeći se svojim osjetilima i mjerenjima</w:t>
            </w:r>
            <w:r w:rsidR="000B6FC7">
              <w:rPr>
                <w:rFonts w:cstheme="minorHAnsi"/>
                <w:sz w:val="18"/>
                <w:szCs w:val="18"/>
              </w:rPr>
              <w:t>; c</w:t>
            </w:r>
            <w:r w:rsidR="00F435FE" w:rsidRPr="000B6FC7">
              <w:rPr>
                <w:rFonts w:cstheme="minorHAnsi"/>
                <w:sz w:val="18"/>
                <w:szCs w:val="18"/>
              </w:rPr>
              <w:t>rta opaženo i označava/imenuje dijelove</w:t>
            </w:r>
            <w:r w:rsidR="000B6FC7">
              <w:rPr>
                <w:rFonts w:cstheme="minorHAnsi"/>
                <w:sz w:val="18"/>
                <w:szCs w:val="18"/>
              </w:rPr>
              <w:t>; o</w:t>
            </w:r>
            <w:r w:rsidR="00F435FE" w:rsidRPr="000B6FC7">
              <w:rPr>
                <w:rFonts w:cstheme="minorHAnsi"/>
                <w:sz w:val="18"/>
                <w:szCs w:val="18"/>
              </w:rPr>
              <w:t>bjašnjava uočeno, iskustveno doživljeno ili istraženo</w:t>
            </w:r>
            <w:r w:rsidR="000B6FC7">
              <w:rPr>
                <w:rFonts w:cstheme="minorHAnsi"/>
                <w:sz w:val="18"/>
                <w:szCs w:val="18"/>
              </w:rPr>
              <w:t>; d</w:t>
            </w:r>
            <w:r w:rsidR="00F435FE" w:rsidRPr="000B6FC7">
              <w:rPr>
                <w:rFonts w:cstheme="minorHAnsi"/>
                <w:sz w:val="18"/>
                <w:szCs w:val="18"/>
              </w:rPr>
              <w:t>onosi jednostavne zaključke.</w:t>
            </w:r>
          </w:p>
          <w:p w14:paraId="0968587C" w14:textId="77777777" w:rsidR="000B6FC7" w:rsidRDefault="0029338E" w:rsidP="000B6FC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B6FC7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317392F" w14:textId="77777777" w:rsidR="004A39BD" w:rsidRPr="000B6FC7" w:rsidRDefault="0029338E" w:rsidP="000B6FC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6FC7">
              <w:rPr>
                <w:rFonts w:cstheme="minorHAnsi"/>
                <w:sz w:val="18"/>
                <w:szCs w:val="18"/>
              </w:rPr>
              <w:t>Učiteljica/učitelj</w:t>
            </w:r>
            <w:r w:rsidR="00E66876" w:rsidRPr="000B6FC7">
              <w:rPr>
                <w:rFonts w:cstheme="minorHAnsi"/>
                <w:sz w:val="18"/>
                <w:szCs w:val="18"/>
              </w:rPr>
              <w:t xml:space="preserve"> upućuje učenike na rad s udžbenikom na stranicama </w:t>
            </w:r>
            <w:r w:rsidR="00287090" w:rsidRPr="000B6FC7">
              <w:rPr>
                <w:rFonts w:cstheme="minorHAnsi"/>
                <w:sz w:val="18"/>
                <w:szCs w:val="18"/>
              </w:rPr>
              <w:t xml:space="preserve">16 i 17. Dijeli </w:t>
            </w:r>
            <w:r w:rsidR="00F22F4E" w:rsidRPr="000B6FC7">
              <w:rPr>
                <w:rFonts w:cstheme="minorHAnsi"/>
                <w:sz w:val="18"/>
                <w:szCs w:val="18"/>
              </w:rPr>
              <w:t>i</w:t>
            </w:r>
            <w:r w:rsidR="00287090" w:rsidRPr="000B6FC7">
              <w:rPr>
                <w:rFonts w:cstheme="minorHAnsi"/>
                <w:sz w:val="18"/>
                <w:szCs w:val="18"/>
              </w:rPr>
              <w:t xml:space="preserve">h u </w:t>
            </w:r>
            <w:r w:rsidR="000B6FC7">
              <w:rPr>
                <w:rFonts w:cstheme="minorHAnsi"/>
                <w:sz w:val="18"/>
                <w:szCs w:val="18"/>
              </w:rPr>
              <w:t>tri</w:t>
            </w:r>
            <w:r w:rsidR="00287090" w:rsidRPr="000B6FC7">
              <w:rPr>
                <w:rFonts w:cstheme="minorHAnsi"/>
                <w:sz w:val="18"/>
                <w:szCs w:val="18"/>
              </w:rPr>
              <w:t xml:space="preserve"> s</w:t>
            </w:r>
            <w:r w:rsidR="008E30FC" w:rsidRPr="000B6FC7">
              <w:rPr>
                <w:rFonts w:cstheme="minorHAnsi"/>
                <w:sz w:val="18"/>
                <w:szCs w:val="18"/>
              </w:rPr>
              <w:t>kupine: prva skupina istražuje čvrste tvari, druga tekućine, a treća plinove. Po završetku aktivnosti, svaka skupina opisuje što je istražila, što je koristila u istraživanju i što je zaključila.</w:t>
            </w:r>
          </w:p>
          <w:p w14:paraId="2CF97307" w14:textId="77777777" w:rsidR="00285EE3" w:rsidRPr="000B6FC7" w:rsidRDefault="00285EE3" w:rsidP="000B6FC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8BE9ACD" w14:textId="77777777" w:rsidR="00285EE3" w:rsidRPr="000B6FC7" w:rsidRDefault="00285EE3" w:rsidP="000B6FC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EE5EC4E" w14:textId="0E46357C" w:rsidR="000B6FC7" w:rsidRPr="000B6FC7" w:rsidRDefault="00EB235C" w:rsidP="000B6FC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B6FC7">
              <w:rPr>
                <w:rFonts w:cstheme="minorHAnsi"/>
                <w:b/>
                <w:sz w:val="18"/>
                <w:szCs w:val="18"/>
              </w:rPr>
              <w:t>3. ĆIRIBU ĆIRIBA, PRETVORI SE U…</w:t>
            </w:r>
          </w:p>
          <w:p w14:paraId="6FFC3E55" w14:textId="367E9716" w:rsidR="000B6FC7" w:rsidRPr="00111442" w:rsidRDefault="00285EE3" w:rsidP="000B6FC7">
            <w:pPr>
              <w:shd w:val="clear" w:color="auto" w:fill="FFFFFF"/>
              <w:rPr>
                <w:rFonts w:cstheme="minorHAnsi"/>
                <w:sz w:val="18"/>
                <w:szCs w:val="18"/>
              </w:rPr>
            </w:pPr>
            <w:r w:rsidRPr="000B6FC7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0B6FC7">
              <w:rPr>
                <w:rFonts w:cstheme="minorHAnsi"/>
                <w:sz w:val="18"/>
                <w:szCs w:val="18"/>
              </w:rPr>
              <w:t xml:space="preserve"> </w:t>
            </w:r>
            <w:r w:rsidR="000B6FC7">
              <w:rPr>
                <w:rFonts w:cstheme="minorHAnsi"/>
                <w:sz w:val="18"/>
                <w:szCs w:val="18"/>
              </w:rPr>
              <w:t>i</w:t>
            </w:r>
            <w:r w:rsidR="00F435FE" w:rsidRPr="000B6FC7">
              <w:rPr>
                <w:rFonts w:cstheme="minorHAnsi"/>
                <w:sz w:val="18"/>
                <w:szCs w:val="18"/>
              </w:rPr>
              <w:t>spituje osjetilima i prepoznaje svojstva tvari (tekuće, čvrsto, hrapavo, gusto, rijetko, oblik, boja, miris, tvrdoća, savitljivost…)</w:t>
            </w:r>
            <w:r w:rsidR="000B6FC7">
              <w:rPr>
                <w:rFonts w:cstheme="minorHAnsi"/>
                <w:sz w:val="18"/>
                <w:szCs w:val="18"/>
              </w:rPr>
              <w:t>; o</w:t>
            </w:r>
            <w:r w:rsidR="00F435FE" w:rsidRPr="000B6FC7">
              <w:rPr>
                <w:rFonts w:cstheme="minorHAnsi"/>
                <w:sz w:val="18"/>
                <w:szCs w:val="18"/>
              </w:rPr>
              <w:t>paža i opisuje svijet oko sebe služeći se svojim osjetilima i mjerenjima</w:t>
            </w:r>
            <w:r w:rsidR="000B6FC7">
              <w:rPr>
                <w:rFonts w:cstheme="minorHAnsi"/>
                <w:sz w:val="18"/>
                <w:szCs w:val="18"/>
              </w:rPr>
              <w:t>; c</w:t>
            </w:r>
            <w:r w:rsidR="00F435FE" w:rsidRPr="000B6FC7">
              <w:rPr>
                <w:rFonts w:cstheme="minorHAnsi"/>
                <w:sz w:val="18"/>
                <w:szCs w:val="18"/>
              </w:rPr>
              <w:t>rta opaženo i označava/imenuje dijelove</w:t>
            </w:r>
            <w:r w:rsidR="000B6FC7">
              <w:rPr>
                <w:rFonts w:cstheme="minorHAnsi"/>
                <w:sz w:val="18"/>
                <w:szCs w:val="18"/>
              </w:rPr>
              <w:t>; o</w:t>
            </w:r>
            <w:r w:rsidR="00F435FE" w:rsidRPr="000B6FC7">
              <w:rPr>
                <w:rFonts w:cstheme="minorHAnsi"/>
                <w:sz w:val="18"/>
                <w:szCs w:val="18"/>
              </w:rPr>
              <w:t>bjašnjava uočeno, iskustveno doživljeno ili istraženo</w:t>
            </w:r>
            <w:r w:rsidR="000B6FC7">
              <w:rPr>
                <w:rFonts w:cstheme="minorHAnsi"/>
                <w:sz w:val="18"/>
                <w:szCs w:val="18"/>
              </w:rPr>
              <w:t>; d</w:t>
            </w:r>
            <w:r w:rsidR="00F435FE" w:rsidRPr="000B6FC7">
              <w:rPr>
                <w:rFonts w:cstheme="minorHAnsi"/>
                <w:sz w:val="18"/>
                <w:szCs w:val="18"/>
              </w:rPr>
              <w:t>onosi jednostavne zaključke</w:t>
            </w:r>
            <w:r w:rsidR="00BA46FE" w:rsidRPr="000B6FC7">
              <w:rPr>
                <w:rFonts w:cstheme="minorHAnsi"/>
                <w:sz w:val="18"/>
                <w:szCs w:val="18"/>
              </w:rPr>
              <w:t>.</w:t>
            </w:r>
          </w:p>
          <w:p w14:paraId="3AF0366B" w14:textId="77777777" w:rsidR="000B6FC7" w:rsidRDefault="00285EE3" w:rsidP="000B6FC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B6FC7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C64844F" w14:textId="77777777" w:rsidR="004A39BD" w:rsidRPr="000B6FC7" w:rsidRDefault="00285EE3" w:rsidP="000B6FC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6FC7">
              <w:rPr>
                <w:rFonts w:cstheme="minorHAnsi"/>
                <w:sz w:val="18"/>
                <w:szCs w:val="18"/>
              </w:rPr>
              <w:t>Učiteljica/učitelj</w:t>
            </w:r>
            <w:r w:rsidR="00592A34" w:rsidRPr="000B6FC7">
              <w:rPr>
                <w:rFonts w:cstheme="minorHAnsi"/>
                <w:sz w:val="18"/>
                <w:szCs w:val="18"/>
              </w:rPr>
              <w:t xml:space="preserve"> pita učenike može li se čvrsta tvar pretvoriti u tekućinu, tekućina u plin i sl. Učenici iznose svoje pretpostavke. Učiteljica/učitelj zatim donosi kockice leda i dijeli učenicima. Učenici opisuju</w:t>
            </w:r>
            <w:r w:rsidR="00040645" w:rsidRPr="000B6FC7">
              <w:rPr>
                <w:rFonts w:cstheme="minorHAnsi"/>
                <w:sz w:val="18"/>
                <w:szCs w:val="18"/>
              </w:rPr>
              <w:t xml:space="preserve"> kakav je led (čvrst, tvrd, hladan, bijele boje). Zatim led drže u ruci iznad čaše. Opažaju da se led topi. Opisuju što je nastalo i zašto (tekućina, prozirna, može se lijevati, promijenila je temperaturu</w:t>
            </w:r>
            <w:r w:rsidR="00AC639E" w:rsidRPr="000B6FC7">
              <w:rPr>
                <w:rFonts w:cstheme="minorHAnsi"/>
                <w:sz w:val="18"/>
                <w:szCs w:val="18"/>
              </w:rPr>
              <w:t>). Zatim učiteljica/učitelj pokazuje pokus sa zagrijavanjem vode na el. grijaču do vrenja. Učenici opisuju uočeno i zaključuju da se tvari mijenjaju pod utjecajem temperature.</w:t>
            </w:r>
            <w:r w:rsidR="00953C15" w:rsidRPr="000B6FC7">
              <w:rPr>
                <w:rFonts w:cstheme="minorHAnsi"/>
                <w:sz w:val="18"/>
                <w:szCs w:val="18"/>
              </w:rPr>
              <w:t xml:space="preserve"> Pita učenike jesu li uočili slične pojave u prirodi (snijeg, kiša, magla). </w:t>
            </w:r>
          </w:p>
          <w:p w14:paraId="27349195" w14:textId="77777777" w:rsidR="00BA06B2" w:rsidRPr="000B6FC7" w:rsidRDefault="00953C15" w:rsidP="000B6FC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6FC7">
              <w:rPr>
                <w:rFonts w:cstheme="minorHAnsi"/>
                <w:sz w:val="18"/>
                <w:szCs w:val="18"/>
              </w:rPr>
              <w:t xml:space="preserve">Učiteljica/učitelj najavljuje novi pokus: pokazuje komad papira i pita </w:t>
            </w:r>
            <w:r w:rsidR="001D7195" w:rsidRPr="000B6FC7">
              <w:rPr>
                <w:rFonts w:cstheme="minorHAnsi"/>
                <w:sz w:val="18"/>
                <w:szCs w:val="18"/>
              </w:rPr>
              <w:t>što će se dogoditi s papirom ako ga zapali. U</w:t>
            </w:r>
            <w:r w:rsidRPr="000B6FC7">
              <w:rPr>
                <w:rFonts w:cstheme="minorHAnsi"/>
                <w:sz w:val="18"/>
                <w:szCs w:val="18"/>
              </w:rPr>
              <w:t xml:space="preserve"> metalnoj posudi zapali zgužvani papir.</w:t>
            </w:r>
            <w:r w:rsidR="001D7195" w:rsidRPr="000B6FC7">
              <w:rPr>
                <w:rFonts w:cstheme="minorHAnsi"/>
                <w:sz w:val="18"/>
                <w:szCs w:val="18"/>
              </w:rPr>
              <w:t xml:space="preserve"> Učenici uočavaju pojavu dima. Pita učenike koji plin (smjesa plinova) je nastao, što su mogli vidjeti iznad gorućeg papira. Učenici zaključuju da je nastao dim, plin.</w:t>
            </w:r>
            <w:r w:rsidR="00BA06B2" w:rsidRPr="000B6FC7">
              <w:rPr>
                <w:rFonts w:cstheme="minorHAnsi"/>
                <w:sz w:val="18"/>
                <w:szCs w:val="18"/>
              </w:rPr>
              <w:t xml:space="preserve"> Zatim opisuju lentu na dnu udžbenika na stranicama 16 i 17. </w:t>
            </w:r>
          </w:p>
          <w:p w14:paraId="26C1D487" w14:textId="77777777" w:rsidR="00923E19" w:rsidRPr="000B6FC7" w:rsidRDefault="00923E19" w:rsidP="000B6FC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E12FF00" w14:textId="3C24ADEC" w:rsidR="000B6FC7" w:rsidRPr="000B6FC7" w:rsidRDefault="009A0E48" w:rsidP="000B6FC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4.</w:t>
            </w:r>
            <w:r w:rsidR="00923E19" w:rsidRPr="000B6FC7">
              <w:rPr>
                <w:rFonts w:cstheme="minorHAnsi"/>
                <w:b/>
                <w:sz w:val="18"/>
                <w:szCs w:val="18"/>
              </w:rPr>
              <w:t xml:space="preserve"> ŠTO SMO SAZNALI</w:t>
            </w:r>
            <w:r w:rsidR="00504333">
              <w:rPr>
                <w:rFonts w:cstheme="minorHAnsi"/>
                <w:b/>
                <w:sz w:val="18"/>
                <w:szCs w:val="18"/>
              </w:rPr>
              <w:t>?</w:t>
            </w:r>
          </w:p>
          <w:p w14:paraId="041DBC8A" w14:textId="77777777" w:rsidR="000B6FC7" w:rsidRDefault="00923E19" w:rsidP="000B6FC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B6FC7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3D6AD63" w14:textId="37619617" w:rsidR="00923E19" w:rsidRPr="000B6FC7" w:rsidRDefault="00923E19" w:rsidP="000B6FC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6FC7">
              <w:rPr>
                <w:rFonts w:cstheme="minorHAnsi"/>
                <w:sz w:val="18"/>
                <w:szCs w:val="18"/>
              </w:rPr>
              <w:t>Učiteljica/učitelj</w:t>
            </w:r>
            <w:r w:rsidR="00BA06B2" w:rsidRPr="000B6FC7">
              <w:rPr>
                <w:rFonts w:cstheme="minorHAnsi"/>
                <w:sz w:val="18"/>
                <w:szCs w:val="18"/>
              </w:rPr>
              <w:t xml:space="preserve"> upućuje učenike na rješavanje </w:t>
            </w:r>
            <w:r w:rsidR="00DF30AB">
              <w:rPr>
                <w:rFonts w:cstheme="minorHAnsi"/>
                <w:sz w:val="18"/>
                <w:szCs w:val="18"/>
              </w:rPr>
              <w:t>2</w:t>
            </w:r>
            <w:r w:rsidR="00BA06B2" w:rsidRPr="000B6FC7">
              <w:rPr>
                <w:rFonts w:cstheme="minorHAnsi"/>
                <w:sz w:val="18"/>
                <w:szCs w:val="18"/>
              </w:rPr>
              <w:t>. zadatka u radnom dijelu udžbenika, na 1</w:t>
            </w:r>
            <w:r w:rsidR="00DF30AB">
              <w:rPr>
                <w:rFonts w:cstheme="minorHAnsi"/>
                <w:sz w:val="18"/>
                <w:szCs w:val="18"/>
              </w:rPr>
              <w:t>8</w:t>
            </w:r>
            <w:r w:rsidR="00BA06B2" w:rsidRPr="000B6FC7">
              <w:rPr>
                <w:rFonts w:cstheme="minorHAnsi"/>
                <w:sz w:val="18"/>
                <w:szCs w:val="18"/>
              </w:rPr>
              <w:t>. stranici.</w:t>
            </w:r>
          </w:p>
          <w:p w14:paraId="39C371E7" w14:textId="77777777" w:rsidR="004A39BD" w:rsidRDefault="00BA06B2" w:rsidP="000B6FC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6FC7">
              <w:rPr>
                <w:rFonts w:cstheme="minorHAnsi"/>
                <w:sz w:val="18"/>
                <w:szCs w:val="18"/>
              </w:rPr>
              <w:t>IZLAZNA KARTICA: 2. zadatak, stranica 1</w:t>
            </w:r>
            <w:r w:rsidR="003253B3">
              <w:rPr>
                <w:rFonts w:cstheme="minorHAnsi"/>
                <w:sz w:val="18"/>
                <w:szCs w:val="18"/>
              </w:rPr>
              <w:t>8</w:t>
            </w:r>
            <w:r w:rsidR="00923E19" w:rsidRPr="000B6FC7">
              <w:rPr>
                <w:rFonts w:cstheme="minorHAnsi"/>
                <w:sz w:val="18"/>
                <w:szCs w:val="18"/>
              </w:rPr>
              <w:t>.</w:t>
            </w:r>
          </w:p>
          <w:p w14:paraId="79F303A8" w14:textId="77777777" w:rsidR="009D0125" w:rsidRDefault="009D0125" w:rsidP="000B6FC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AE032EC" w14:textId="77777777" w:rsidR="009D0125" w:rsidRPr="00FD2C4C" w:rsidRDefault="009D0125" w:rsidP="009D012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FD2C4C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7"/>
            </w:tblGrid>
            <w:tr w:rsidR="009D0125" w14:paraId="60A6AD08" w14:textId="77777777" w:rsidTr="00B02AAE">
              <w:tc>
                <w:tcPr>
                  <w:tcW w:w="68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5E0B3" w:themeFill="accent6" w:themeFillTint="66"/>
                </w:tcPr>
                <w:p w14:paraId="060E8159" w14:textId="77777777" w:rsidR="009D0125" w:rsidRDefault="009D0125" w:rsidP="009D012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7584DF50" w14:textId="77777777" w:rsidR="009D0125" w:rsidRDefault="009D0125" w:rsidP="009D0125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ČVRSTO, TEKUĆINA I PLIN</w:t>
                  </w:r>
                </w:p>
                <w:p w14:paraId="0577F1CF" w14:textId="77777777" w:rsidR="009D0125" w:rsidRDefault="009D0125" w:rsidP="009D0125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65843B7C" w14:textId="77777777" w:rsidR="009D0125" w:rsidRDefault="009D0125" w:rsidP="009D0125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210"/>
                    <w:gridCol w:w="2210"/>
                    <w:gridCol w:w="2211"/>
                  </w:tblGrid>
                  <w:tr w:rsidR="009D0125" w14:paraId="780761C0" w14:textId="77777777" w:rsidTr="00B02AAE">
                    <w:tc>
                      <w:tcPr>
                        <w:tcW w:w="2210" w:type="dxa"/>
                      </w:tcPr>
                      <w:p w14:paraId="1CEAE11C" w14:textId="77777777" w:rsidR="009D0125" w:rsidRDefault="009D0125" w:rsidP="009D0125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ČVRSTO</w:t>
                        </w:r>
                      </w:p>
                    </w:tc>
                    <w:tc>
                      <w:tcPr>
                        <w:tcW w:w="2210" w:type="dxa"/>
                      </w:tcPr>
                      <w:p w14:paraId="79CAB993" w14:textId="77777777" w:rsidR="009D0125" w:rsidRDefault="009D0125" w:rsidP="009D0125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TEKUĆE</w:t>
                        </w:r>
                      </w:p>
                    </w:tc>
                    <w:tc>
                      <w:tcPr>
                        <w:tcW w:w="2211" w:type="dxa"/>
                      </w:tcPr>
                      <w:p w14:paraId="713E2466" w14:textId="77777777" w:rsidR="009D0125" w:rsidRDefault="009D0125" w:rsidP="009D0125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PLINOVITO</w:t>
                        </w:r>
                      </w:p>
                    </w:tc>
                  </w:tr>
                  <w:tr w:rsidR="009D0125" w14:paraId="0E9FBF8D" w14:textId="77777777" w:rsidTr="00B02AAE">
                    <w:tc>
                      <w:tcPr>
                        <w:tcW w:w="2210" w:type="dxa"/>
                      </w:tcPr>
                      <w:p w14:paraId="4E3DF6F7" w14:textId="77777777" w:rsidR="009D0125" w:rsidRDefault="009D0125" w:rsidP="009D0125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  <w:p w14:paraId="3A383115" w14:textId="77777777" w:rsidR="009D0125" w:rsidRDefault="009D0125" w:rsidP="009D0125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led</w:t>
                        </w:r>
                      </w:p>
                      <w:p w14:paraId="18BFB3D2" w14:textId="77777777" w:rsidR="009D0125" w:rsidRDefault="009D0125" w:rsidP="009D0125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  <w:p w14:paraId="0D6233D1" w14:textId="77777777" w:rsidR="009D0125" w:rsidRDefault="009D0125" w:rsidP="009D0125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  <w:p w14:paraId="0B6A9911" w14:textId="77777777" w:rsidR="009D0125" w:rsidRDefault="009D0125" w:rsidP="009D0125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210" w:type="dxa"/>
                      </w:tcPr>
                      <w:p w14:paraId="137EE73D" w14:textId="77777777" w:rsidR="009D0125" w:rsidRDefault="009D0125" w:rsidP="009D0125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  <w:p w14:paraId="0679BC45" w14:textId="77777777" w:rsidR="009D0125" w:rsidRDefault="009D0125" w:rsidP="009D0125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voda</w:t>
                        </w:r>
                      </w:p>
                    </w:tc>
                    <w:tc>
                      <w:tcPr>
                        <w:tcW w:w="2211" w:type="dxa"/>
                      </w:tcPr>
                      <w:p w14:paraId="073863E2" w14:textId="77777777" w:rsidR="009D0125" w:rsidRDefault="009D0125" w:rsidP="009D0125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  <w:p w14:paraId="195C8D27" w14:textId="77777777" w:rsidR="009D0125" w:rsidRDefault="009D0125" w:rsidP="009D0125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vodena para</w:t>
                        </w:r>
                      </w:p>
                    </w:tc>
                  </w:tr>
                </w:tbl>
                <w:p w14:paraId="21844869" w14:textId="77777777" w:rsidR="009D0125" w:rsidRDefault="009D0125" w:rsidP="009D012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6ADAA2DB" w14:textId="77777777" w:rsidR="009D0125" w:rsidRDefault="009D0125" w:rsidP="009D012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5DC66BBB" w14:textId="19F57E17" w:rsidR="009D0125" w:rsidRPr="000B6FC7" w:rsidRDefault="009D0125" w:rsidP="000B6FC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01FCAB0" w14:textId="77777777" w:rsidR="007E0919" w:rsidRPr="000B6FC7" w:rsidRDefault="007E0919" w:rsidP="000B6FC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EAF8F09" w14:textId="77777777" w:rsidR="0089120E" w:rsidRPr="000B6FC7" w:rsidRDefault="0089120E" w:rsidP="000B6FC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00F48F4" w14:textId="77777777" w:rsidR="0089120E" w:rsidRPr="000B6FC7" w:rsidRDefault="0089120E" w:rsidP="000B6FC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56E75B5" w14:textId="51A35FD4" w:rsidR="006E3104" w:rsidRPr="000B6FC7" w:rsidRDefault="006E3104" w:rsidP="000B6FC7">
            <w:pPr>
              <w:spacing w:line="256" w:lineRule="auto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0B6FC7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M</w:t>
            </w:r>
            <w:r w:rsidR="00A65A66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odul</w:t>
            </w:r>
            <w:r w:rsidRPr="000B6FC7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: </w:t>
            </w:r>
            <w:r w:rsidR="00A65A66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SVI TREBAMO ENERGIJU</w:t>
            </w:r>
          </w:p>
          <w:p w14:paraId="09A67C05" w14:textId="3933FF31" w:rsidR="006E3104" w:rsidRPr="000B6FC7" w:rsidRDefault="006E3104" w:rsidP="000B6FC7">
            <w:pPr>
              <w:spacing w:line="25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0B6FC7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J</w:t>
            </w:r>
            <w:r w:rsidR="00A65A6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edinica</w:t>
            </w:r>
            <w:r w:rsidRPr="000B6FC7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: ŠTO JE ČVRSTA TVAR, ŠTO TEKUĆINA, A ŠTO PLIN?</w:t>
            </w:r>
          </w:p>
          <w:p w14:paraId="52F0886F" w14:textId="3A63FF3B" w:rsidR="0089120E" w:rsidRPr="000B6FC7" w:rsidRDefault="00F64ADC" w:rsidP="000B6FC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5" w:anchor="block-152639" w:history="1">
              <w:r w:rsidR="006E3104" w:rsidRPr="00A65A66">
                <w:rPr>
                  <w:rStyle w:val="Hyperlink"/>
                  <w:rFonts w:ascii="Calibri" w:eastAsia="Calibri" w:hAnsi="Calibri" w:cs="Calibri"/>
                  <w:sz w:val="18"/>
                  <w:szCs w:val="18"/>
                </w:rPr>
                <w:t>O</w:t>
              </w:r>
              <w:r w:rsidR="00A65A66" w:rsidRPr="00A65A66">
                <w:rPr>
                  <w:rStyle w:val="Hyperlink"/>
                  <w:rFonts w:ascii="Calibri" w:eastAsia="Calibri" w:hAnsi="Calibri" w:cs="Calibri"/>
                  <w:sz w:val="18"/>
                  <w:szCs w:val="18"/>
                </w:rPr>
                <w:t>bjekt</w:t>
              </w:r>
              <w:r w:rsidR="006E3104" w:rsidRPr="00A65A66">
                <w:rPr>
                  <w:rStyle w:val="Hyperlink"/>
                  <w:rFonts w:ascii="Calibri" w:eastAsia="Calibri" w:hAnsi="Calibri" w:cs="Calibri"/>
                  <w:sz w:val="18"/>
                  <w:szCs w:val="18"/>
                </w:rPr>
                <w:t xml:space="preserve">: </w:t>
              </w:r>
              <w:r w:rsidR="00F17106" w:rsidRPr="00A65A66">
                <w:rPr>
                  <w:rStyle w:val="Hyperlink"/>
                  <w:rFonts w:ascii="Calibri" w:eastAsia="Calibri" w:hAnsi="Calibri" w:cs="Calibri"/>
                  <w:sz w:val="18"/>
                  <w:szCs w:val="18"/>
                </w:rPr>
                <w:t>Akvarij</w:t>
              </w:r>
            </w:hyperlink>
          </w:p>
          <w:p w14:paraId="70AEE223" w14:textId="77777777" w:rsidR="0089120E" w:rsidRPr="000B6FC7" w:rsidRDefault="0089120E" w:rsidP="000B6FC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026546D" w14:textId="77777777" w:rsidR="0089120E" w:rsidRPr="000B6FC7" w:rsidRDefault="0089120E" w:rsidP="000B6FC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98188E0" w14:textId="77777777" w:rsidR="00F17106" w:rsidRPr="000B6FC7" w:rsidRDefault="00F17106" w:rsidP="000B6FC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96CEAD1" w14:textId="77777777" w:rsidR="00F17106" w:rsidRPr="000B6FC7" w:rsidRDefault="00F17106" w:rsidP="000B6FC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2793C4D" w14:textId="77777777" w:rsidR="00F17106" w:rsidRPr="000B6FC7" w:rsidRDefault="00F17106" w:rsidP="000B6FC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397929A" w14:textId="77777777" w:rsidR="00F64ADC" w:rsidRDefault="00F64ADC" w:rsidP="00A65A66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DB12B0F" w14:textId="77777777" w:rsidR="00F64ADC" w:rsidRDefault="00F64ADC" w:rsidP="00A65A66">
            <w:pPr>
              <w:rPr>
                <w:rFonts w:ascii="Calibri" w:eastAsia="Calibri" w:hAnsi="Calibri" w:cs="Calibri"/>
                <w:b/>
                <w:color w:val="000000"/>
              </w:rPr>
            </w:pPr>
          </w:p>
          <w:p w14:paraId="36AD07C4" w14:textId="38DFD312" w:rsidR="0089120E" w:rsidRPr="000B6FC7" w:rsidRDefault="00F64ADC" w:rsidP="00A65A6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152656" w:history="1">
              <w:r w:rsidR="00A65A66" w:rsidRPr="00A65A66">
                <w:rPr>
                  <w:rStyle w:val="Hyperlink"/>
                  <w:rFonts w:ascii="Calibri" w:eastAsia="Calibri" w:hAnsi="Calibri" w:cs="Calibri"/>
                  <w:sz w:val="18"/>
                  <w:szCs w:val="18"/>
                </w:rPr>
                <w:t xml:space="preserve">Objekt: </w:t>
              </w:r>
              <w:r w:rsidR="00F17106" w:rsidRPr="00A65A66">
                <w:rPr>
                  <w:rStyle w:val="Hyperlink"/>
                  <w:rFonts w:ascii="Calibri" w:eastAsia="Calibri" w:hAnsi="Calibri" w:cs="Calibri"/>
                  <w:sz w:val="18"/>
                  <w:szCs w:val="18"/>
                </w:rPr>
                <w:t>Izradi svoj akvarij</w:t>
              </w:r>
            </w:hyperlink>
          </w:p>
          <w:p w14:paraId="270FBD4D" w14:textId="77777777" w:rsidR="0089120E" w:rsidRPr="000B6FC7" w:rsidRDefault="0089120E" w:rsidP="000B6FC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1DDF74F" w14:textId="77777777" w:rsidR="0089120E" w:rsidRPr="000B6FC7" w:rsidRDefault="0089120E" w:rsidP="000B6FC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B655E59" w14:textId="77777777" w:rsidR="0089120E" w:rsidRPr="000B6FC7" w:rsidRDefault="0089120E" w:rsidP="000B6FC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AE17591" w14:textId="77777777" w:rsidR="0089120E" w:rsidRPr="000B6FC7" w:rsidRDefault="0089120E" w:rsidP="000B6FC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6681179" w14:textId="77777777" w:rsidR="0089120E" w:rsidRPr="000B6FC7" w:rsidRDefault="0089120E" w:rsidP="000B6FC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173019C" w14:textId="77777777" w:rsidR="0089120E" w:rsidRPr="000B6FC7" w:rsidRDefault="0089120E" w:rsidP="000B6FC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4118F6C" w14:textId="77777777" w:rsidR="00F17106" w:rsidRPr="000B6FC7" w:rsidRDefault="00F17106" w:rsidP="000B6FC7">
            <w:pPr>
              <w:spacing w:line="256" w:lineRule="auto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0B7DC3A" w14:textId="77777777" w:rsidR="00F17106" w:rsidRPr="000B6FC7" w:rsidRDefault="00F17106" w:rsidP="000B6FC7">
            <w:pPr>
              <w:spacing w:line="256" w:lineRule="auto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8888D8A" w14:textId="77777777" w:rsidR="00F17106" w:rsidRPr="000B6FC7" w:rsidRDefault="00F17106" w:rsidP="000B6FC7">
            <w:pPr>
              <w:spacing w:line="256" w:lineRule="auto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AF3335C" w14:textId="73C39959" w:rsidR="00F17106" w:rsidRPr="000B6FC7" w:rsidRDefault="00F64ADC" w:rsidP="00A65A66">
            <w:pPr>
              <w:spacing w:line="256" w:lineRule="auto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hyperlink r:id="rId7" w:anchor="block-152661" w:history="1">
              <w:r w:rsidR="00A65A66" w:rsidRPr="00A65A66">
                <w:rPr>
                  <w:rStyle w:val="Hyperlink"/>
                  <w:rFonts w:ascii="Calibri" w:eastAsia="Calibri" w:hAnsi="Calibri" w:cs="Calibri"/>
                  <w:sz w:val="18"/>
                  <w:szCs w:val="18"/>
                </w:rPr>
                <w:t xml:space="preserve">Objekt: </w:t>
              </w:r>
              <w:r w:rsidR="00F17106" w:rsidRPr="00A65A66">
                <w:rPr>
                  <w:rStyle w:val="Hyperlink"/>
                  <w:rFonts w:ascii="Calibri" w:eastAsia="Calibri" w:hAnsi="Calibri" w:cs="Calibri"/>
                  <w:sz w:val="18"/>
                  <w:szCs w:val="18"/>
                </w:rPr>
                <w:t>Što je čemu par?</w:t>
              </w:r>
            </w:hyperlink>
          </w:p>
          <w:p w14:paraId="4F061475" w14:textId="77777777" w:rsidR="00F17106" w:rsidRPr="000B6FC7" w:rsidRDefault="00F17106" w:rsidP="000B6FC7">
            <w:pPr>
              <w:spacing w:line="256" w:lineRule="auto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74BA3A5" w14:textId="77777777" w:rsidR="00F17106" w:rsidRPr="000B6FC7" w:rsidRDefault="00F17106" w:rsidP="000B6FC7">
            <w:pPr>
              <w:spacing w:line="256" w:lineRule="auto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BD1D44B" w14:textId="77777777" w:rsidR="00F17106" w:rsidRPr="000B6FC7" w:rsidRDefault="00F17106" w:rsidP="000B6FC7">
            <w:pPr>
              <w:spacing w:line="256" w:lineRule="auto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BCA3BE7" w14:textId="77777777" w:rsidR="00F17106" w:rsidRPr="000B6FC7" w:rsidRDefault="00F17106" w:rsidP="000B6FC7">
            <w:pPr>
              <w:spacing w:line="256" w:lineRule="auto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868F418" w14:textId="77777777" w:rsidR="00F17106" w:rsidRPr="000B6FC7" w:rsidRDefault="00F17106" w:rsidP="000B6FC7">
            <w:pPr>
              <w:spacing w:line="256" w:lineRule="auto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D691B33" w14:textId="77777777" w:rsidR="00F17106" w:rsidRPr="000B6FC7" w:rsidRDefault="00F17106" w:rsidP="000B6FC7">
            <w:pPr>
              <w:spacing w:line="256" w:lineRule="auto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445759A" w14:textId="77777777" w:rsidR="00F17106" w:rsidRPr="000B6FC7" w:rsidRDefault="00F17106" w:rsidP="000B6FC7">
            <w:pPr>
              <w:spacing w:line="256" w:lineRule="auto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7BD7B60" w14:textId="77777777" w:rsidR="00F17106" w:rsidRPr="000B6FC7" w:rsidRDefault="00F17106" w:rsidP="000B6FC7">
            <w:pPr>
              <w:spacing w:line="256" w:lineRule="auto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B32D0F6" w14:textId="77777777" w:rsidR="00F17106" w:rsidRPr="000B6FC7" w:rsidRDefault="00F17106" w:rsidP="000B6FC7">
            <w:pPr>
              <w:spacing w:line="256" w:lineRule="auto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2BB973F" w14:textId="77777777" w:rsidR="00F64ADC" w:rsidRDefault="00F64ADC" w:rsidP="00A65A66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CD44FD2" w14:textId="77777777" w:rsidR="00F64ADC" w:rsidRDefault="00F64ADC" w:rsidP="00A65A66"/>
          <w:p w14:paraId="11E662F2" w14:textId="77777777" w:rsidR="00F64ADC" w:rsidRDefault="00F64ADC" w:rsidP="00A65A66"/>
          <w:p w14:paraId="48BED5A8" w14:textId="08070F66" w:rsidR="009679F7" w:rsidRPr="000B6FC7" w:rsidRDefault="00F64ADC" w:rsidP="00A65A6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anchor="block-152659" w:history="1">
              <w:r w:rsidR="00A65A66" w:rsidRPr="00A65A66">
                <w:rPr>
                  <w:rStyle w:val="Hyperlink"/>
                  <w:rFonts w:ascii="Calibri" w:eastAsia="Calibri" w:hAnsi="Calibri" w:cs="Calibri"/>
                  <w:sz w:val="18"/>
                  <w:szCs w:val="18"/>
                </w:rPr>
                <w:t xml:space="preserve">Objekt: </w:t>
              </w:r>
              <w:r w:rsidR="00F17106" w:rsidRPr="00A65A66">
                <w:rPr>
                  <w:rStyle w:val="Hyperlink"/>
                  <w:rFonts w:ascii="Calibri" w:eastAsia="Calibri" w:hAnsi="Calibri" w:cs="Calibri"/>
                  <w:sz w:val="18"/>
                  <w:szCs w:val="18"/>
                </w:rPr>
                <w:t>Mali kviz</w:t>
              </w:r>
            </w:hyperlink>
          </w:p>
          <w:p w14:paraId="5C177342" w14:textId="77777777" w:rsidR="009679F7" w:rsidRPr="000B6FC7" w:rsidRDefault="009679F7" w:rsidP="000B6FC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</w:tcPr>
          <w:p w14:paraId="0AAD9408" w14:textId="67022290" w:rsidR="00BE0229" w:rsidRPr="000B6FC7" w:rsidRDefault="00FD2C4C" w:rsidP="000B6FC7">
            <w:pPr>
              <w:spacing w:line="259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BE0229" w:rsidRPr="000B6FC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HJ </w:t>
            </w:r>
            <w:r w:rsidR="00BA46FE" w:rsidRPr="000B6FC7">
              <w:rPr>
                <w:rFonts w:ascii="Calibri" w:eastAsia="Calibri" w:hAnsi="Calibri" w:cs="Calibri"/>
                <w:bCs/>
                <w:sz w:val="18"/>
                <w:szCs w:val="18"/>
              </w:rPr>
              <w:t>-</w:t>
            </w:r>
            <w:r w:rsidR="00BA46FE" w:rsidRPr="000B6FC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0B6FC7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BA46FE" w:rsidRPr="000B6FC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0B6FC7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BA46FE" w:rsidRPr="000B6FC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0B6FC7">
              <w:rPr>
                <w:rFonts w:ascii="Calibri" w:eastAsia="Calibri" w:hAnsi="Calibri" w:cs="Calibri"/>
                <w:sz w:val="18"/>
                <w:szCs w:val="18"/>
              </w:rPr>
              <w:t>1. Učenik razgovara i govori u skladu s temom iz svakodnevnoga života i poštuje pravila uljudnoga ophođenja</w:t>
            </w:r>
            <w:r w:rsidR="00BA46FE" w:rsidRPr="000B6FC7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BE0229" w:rsidRPr="000B6FC7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BA46FE" w:rsidRPr="000B6FC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0B6FC7">
              <w:rPr>
                <w:rFonts w:ascii="Calibri" w:eastAsia="Calibri" w:hAnsi="Calibri" w:cs="Calibri"/>
                <w:sz w:val="18"/>
                <w:szCs w:val="18"/>
              </w:rPr>
              <w:t>2</w:t>
            </w:r>
            <w:r w:rsidR="00BA46FE" w:rsidRPr="000B6FC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0229" w:rsidRPr="000B6FC7">
              <w:rPr>
                <w:rFonts w:ascii="Calibri" w:eastAsia="Calibri" w:hAnsi="Calibri" w:cs="Calibri"/>
                <w:sz w:val="18"/>
                <w:szCs w:val="18"/>
              </w:rPr>
              <w:t>.4. Učenik piše školskim rukopisnim pismom slova, riječi i kratke rečenice u skladu s jezičnim razvojem.</w:t>
            </w:r>
          </w:p>
          <w:p w14:paraId="40149D58" w14:textId="77777777" w:rsidR="0041136C" w:rsidRPr="000B6FC7" w:rsidRDefault="00DC6D1B" w:rsidP="000B6FC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B6FC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GOO </w:t>
            </w:r>
            <w:r w:rsidR="00BA46FE" w:rsidRPr="000B6FC7">
              <w:rPr>
                <w:rFonts w:ascii="Calibri" w:eastAsia="Calibri" w:hAnsi="Calibri" w:cs="Calibri"/>
                <w:bCs/>
                <w:sz w:val="18"/>
                <w:szCs w:val="18"/>
              </w:rPr>
              <w:t>-</w:t>
            </w:r>
            <w:r w:rsidR="00BA46FE" w:rsidRPr="000B6FC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6FC7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BA46FE" w:rsidRPr="000B6FC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6FC7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BA46FE" w:rsidRPr="000B6FC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6FC7">
              <w:rPr>
                <w:rFonts w:ascii="Calibri" w:eastAsia="Calibri" w:hAnsi="Calibri" w:cs="Calibri"/>
                <w:sz w:val="18"/>
                <w:szCs w:val="18"/>
              </w:rPr>
              <w:t>1. Sudjeluje u zajedničkom radu u razredu.</w:t>
            </w:r>
          </w:p>
          <w:p w14:paraId="7D1AB4D7" w14:textId="052701A5" w:rsidR="00DC6D1B" w:rsidRPr="000B6FC7" w:rsidRDefault="0041136C" w:rsidP="000B6FC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B6FC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="00BA46FE" w:rsidRPr="000B6FC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BA46FE" w:rsidRPr="000B6FC7">
              <w:rPr>
                <w:rFonts w:ascii="Calibri" w:eastAsia="Calibri" w:hAnsi="Calibri" w:cs="Calibri"/>
                <w:bCs/>
                <w:sz w:val="18"/>
                <w:szCs w:val="18"/>
              </w:rPr>
              <w:t>-</w:t>
            </w:r>
            <w:r w:rsidRPr="000B6FC7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BA46FE" w:rsidRPr="000B6FC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6FC7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BA46FE" w:rsidRPr="000B6FC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6FC7">
              <w:rPr>
                <w:rFonts w:ascii="Calibri" w:eastAsia="Calibri" w:hAnsi="Calibri" w:cs="Calibri"/>
                <w:sz w:val="18"/>
                <w:szCs w:val="18"/>
              </w:rPr>
              <w:t>3</w:t>
            </w:r>
            <w:r w:rsidR="00BA46FE" w:rsidRPr="000B6FC7"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  <w:r w:rsidRPr="000B6FC7">
              <w:rPr>
                <w:rFonts w:ascii="Calibri" w:eastAsia="Calibri" w:hAnsi="Calibri" w:cs="Calibri"/>
                <w:sz w:val="18"/>
                <w:szCs w:val="18"/>
              </w:rPr>
              <w:t>Učenik spontano i kreativno oblikuje i izražava svoje misli i osjećaje pri učenju i rješavanju problema</w:t>
            </w:r>
            <w:r w:rsidR="00BA46FE" w:rsidRPr="000B6FC7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3B6BCE" w:rsidRPr="000B6FC7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BA46FE" w:rsidRPr="000B6FC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0B6FC7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BA46FE" w:rsidRPr="000B6FC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0B6FC7">
              <w:rPr>
                <w:rFonts w:ascii="Calibri" w:eastAsia="Calibri" w:hAnsi="Calibri" w:cs="Calibri"/>
                <w:sz w:val="18"/>
                <w:szCs w:val="18"/>
              </w:rPr>
              <w:t>4.</w:t>
            </w:r>
            <w:r w:rsidR="00BA46FE" w:rsidRPr="000B6FC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B6BCE" w:rsidRPr="000B6FC7">
              <w:rPr>
                <w:rFonts w:ascii="Calibri" w:eastAsia="Calibri" w:hAnsi="Calibri" w:cs="Calibri"/>
                <w:sz w:val="18"/>
                <w:szCs w:val="18"/>
              </w:rPr>
              <w:t>Na poticaj i uz pomoć učitelja procjenjuje je li uspješno riješio zadatak ili naučio.</w:t>
            </w:r>
          </w:p>
          <w:p w14:paraId="04989C50" w14:textId="77777777" w:rsidR="00BE0229" w:rsidRPr="000B6FC7" w:rsidRDefault="00BE0229" w:rsidP="000B6FC7">
            <w:pPr>
              <w:rPr>
                <w:rFonts w:cstheme="minorHAnsi"/>
                <w:sz w:val="18"/>
                <w:szCs w:val="18"/>
              </w:rPr>
            </w:pPr>
            <w:r w:rsidRPr="000B6FC7">
              <w:rPr>
                <w:rFonts w:cstheme="minorHAnsi"/>
                <w:b/>
                <w:bCs/>
                <w:sz w:val="18"/>
                <w:szCs w:val="18"/>
              </w:rPr>
              <w:t xml:space="preserve">IKT </w:t>
            </w:r>
            <w:r w:rsidR="00F86A15" w:rsidRPr="000B6FC7">
              <w:rPr>
                <w:rFonts w:cstheme="minorHAnsi"/>
                <w:bCs/>
                <w:sz w:val="18"/>
                <w:szCs w:val="18"/>
              </w:rPr>
              <w:t>-</w:t>
            </w:r>
            <w:r w:rsidR="00F86A15" w:rsidRPr="000B6FC7">
              <w:rPr>
                <w:rFonts w:cstheme="minorHAnsi"/>
                <w:sz w:val="18"/>
                <w:szCs w:val="18"/>
              </w:rPr>
              <w:t xml:space="preserve"> </w:t>
            </w:r>
            <w:r w:rsidRPr="000B6FC7">
              <w:rPr>
                <w:rFonts w:cstheme="minorHAnsi"/>
                <w:sz w:val="18"/>
                <w:szCs w:val="18"/>
              </w:rPr>
              <w:t>A.</w:t>
            </w:r>
            <w:r w:rsidR="00F86A15" w:rsidRPr="000B6FC7">
              <w:rPr>
                <w:rFonts w:cstheme="minorHAnsi"/>
                <w:sz w:val="18"/>
                <w:szCs w:val="18"/>
              </w:rPr>
              <w:t xml:space="preserve"> </w:t>
            </w:r>
            <w:r w:rsidRPr="000B6FC7">
              <w:rPr>
                <w:rFonts w:cstheme="minorHAnsi"/>
                <w:sz w:val="18"/>
                <w:szCs w:val="18"/>
              </w:rPr>
              <w:t>1.</w:t>
            </w:r>
            <w:r w:rsidR="00F86A15" w:rsidRPr="000B6FC7">
              <w:rPr>
                <w:rFonts w:cstheme="minorHAnsi"/>
                <w:sz w:val="18"/>
                <w:szCs w:val="18"/>
              </w:rPr>
              <w:t xml:space="preserve"> </w:t>
            </w:r>
            <w:r w:rsidRPr="000B6FC7">
              <w:rPr>
                <w:rFonts w:cstheme="minorHAnsi"/>
                <w:sz w:val="18"/>
                <w:szCs w:val="18"/>
              </w:rPr>
              <w:t>3. Učenik primjenjuje pravila za odgovorno i sigurno služenje programima i uređajima.</w:t>
            </w:r>
          </w:p>
          <w:p w14:paraId="6DB15472" w14:textId="77777777" w:rsidR="007E0919" w:rsidRPr="000B6FC7" w:rsidRDefault="007E0919" w:rsidP="000B6FC7">
            <w:pPr>
              <w:rPr>
                <w:rFonts w:cstheme="minorHAnsi"/>
                <w:sz w:val="18"/>
                <w:szCs w:val="18"/>
              </w:rPr>
            </w:pPr>
          </w:p>
          <w:p w14:paraId="470179C6" w14:textId="77777777" w:rsidR="00BE0229" w:rsidRPr="000B6FC7" w:rsidRDefault="00BE0229" w:rsidP="000B6FC7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6481C423" w14:textId="77777777" w:rsidR="008E5959" w:rsidRPr="000B6FC7" w:rsidRDefault="008E5959" w:rsidP="000B6FC7">
      <w:pPr>
        <w:spacing w:after="0"/>
        <w:rPr>
          <w:rFonts w:cstheme="minorHAnsi"/>
          <w:sz w:val="18"/>
          <w:szCs w:val="18"/>
        </w:rPr>
      </w:pPr>
    </w:p>
    <w:sectPr w:rsidR="008E5959" w:rsidRPr="000B6FC7" w:rsidSect="000B6FC7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317F0F"/>
    <w:multiLevelType w:val="hybridMultilevel"/>
    <w:tmpl w:val="BC2A0BA4"/>
    <w:lvl w:ilvl="0" w:tplc="C8282A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F97C2D"/>
    <w:multiLevelType w:val="hybridMultilevel"/>
    <w:tmpl w:val="B1D486E6"/>
    <w:lvl w:ilvl="0" w:tplc="A82638C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D3310C"/>
    <w:multiLevelType w:val="hybridMultilevel"/>
    <w:tmpl w:val="7D4E8042"/>
    <w:lvl w:ilvl="0" w:tplc="CF6E31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6616E5"/>
    <w:multiLevelType w:val="hybridMultilevel"/>
    <w:tmpl w:val="84400E5C"/>
    <w:lvl w:ilvl="0" w:tplc="76564D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46D3"/>
    <w:rsid w:val="00040645"/>
    <w:rsid w:val="000A659B"/>
    <w:rsid w:val="000B6FC7"/>
    <w:rsid w:val="00111442"/>
    <w:rsid w:val="00164B8F"/>
    <w:rsid w:val="00166F6B"/>
    <w:rsid w:val="00196C43"/>
    <w:rsid w:val="001D6BCB"/>
    <w:rsid w:val="001D7195"/>
    <w:rsid w:val="00285EE3"/>
    <w:rsid w:val="00287090"/>
    <w:rsid w:val="0029338E"/>
    <w:rsid w:val="002B6AC8"/>
    <w:rsid w:val="002B71CD"/>
    <w:rsid w:val="003253B3"/>
    <w:rsid w:val="00352B22"/>
    <w:rsid w:val="00375B4E"/>
    <w:rsid w:val="003B6BCE"/>
    <w:rsid w:val="003C3373"/>
    <w:rsid w:val="0041136C"/>
    <w:rsid w:val="00427EB5"/>
    <w:rsid w:val="004852B0"/>
    <w:rsid w:val="004A39BD"/>
    <w:rsid w:val="004D1C8A"/>
    <w:rsid w:val="00504333"/>
    <w:rsid w:val="00512C63"/>
    <w:rsid w:val="0053495C"/>
    <w:rsid w:val="00550483"/>
    <w:rsid w:val="00561307"/>
    <w:rsid w:val="00592A34"/>
    <w:rsid w:val="005D7EE2"/>
    <w:rsid w:val="00623B0C"/>
    <w:rsid w:val="00655CB6"/>
    <w:rsid w:val="006A7AEC"/>
    <w:rsid w:val="006B36DB"/>
    <w:rsid w:val="006E3104"/>
    <w:rsid w:val="00724F26"/>
    <w:rsid w:val="00766073"/>
    <w:rsid w:val="007E0919"/>
    <w:rsid w:val="0089120E"/>
    <w:rsid w:val="008C24FF"/>
    <w:rsid w:val="008E30FC"/>
    <w:rsid w:val="008E5959"/>
    <w:rsid w:val="008F4398"/>
    <w:rsid w:val="00914BFC"/>
    <w:rsid w:val="00923E19"/>
    <w:rsid w:val="00946BF0"/>
    <w:rsid w:val="00953C15"/>
    <w:rsid w:val="009679F7"/>
    <w:rsid w:val="009938F9"/>
    <w:rsid w:val="009A0E48"/>
    <w:rsid w:val="009D0125"/>
    <w:rsid w:val="00A0702B"/>
    <w:rsid w:val="00A42DE0"/>
    <w:rsid w:val="00A65A66"/>
    <w:rsid w:val="00AB13AE"/>
    <w:rsid w:val="00AC639E"/>
    <w:rsid w:val="00B673C7"/>
    <w:rsid w:val="00B7516A"/>
    <w:rsid w:val="00BA06B2"/>
    <w:rsid w:val="00BA46FE"/>
    <w:rsid w:val="00BB4E00"/>
    <w:rsid w:val="00BE0229"/>
    <w:rsid w:val="00BE75E0"/>
    <w:rsid w:val="00C37C3C"/>
    <w:rsid w:val="00D11E2A"/>
    <w:rsid w:val="00D56CFD"/>
    <w:rsid w:val="00DC6D1B"/>
    <w:rsid w:val="00DF30AB"/>
    <w:rsid w:val="00E66876"/>
    <w:rsid w:val="00EA565D"/>
    <w:rsid w:val="00EB235C"/>
    <w:rsid w:val="00EF31B3"/>
    <w:rsid w:val="00F17106"/>
    <w:rsid w:val="00F22F4E"/>
    <w:rsid w:val="00F435FE"/>
    <w:rsid w:val="00F64ADC"/>
    <w:rsid w:val="00F77AF0"/>
    <w:rsid w:val="00F86A15"/>
    <w:rsid w:val="00FA26C0"/>
    <w:rsid w:val="00FD0703"/>
    <w:rsid w:val="00FD2C4C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4EB71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3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0B6F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6F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6FC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6F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6FC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6F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FC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65A6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65A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90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169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169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109/1698.html" TargetMode="External"/><Relationship Id="rId5" Type="http://schemas.openxmlformats.org/officeDocument/2006/relationships/hyperlink" Target="https://hr.izzi.digital/DOS/1109/1698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837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12</cp:revision>
  <dcterms:created xsi:type="dcterms:W3CDTF">2020-07-01T14:08:00Z</dcterms:created>
  <dcterms:modified xsi:type="dcterms:W3CDTF">2021-07-24T12:51:00Z</dcterms:modified>
</cp:coreProperties>
</file>