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A32E" w14:textId="3AF6481D" w:rsidR="002B5B4B" w:rsidRPr="00161BE0" w:rsidRDefault="002B5B4B" w:rsidP="00161BE0">
      <w:pPr>
        <w:spacing w:after="0" w:line="240" w:lineRule="auto"/>
        <w:rPr>
          <w:rFonts w:ascii="Calibri" w:eastAsia="Calibri" w:hAnsi="Calibri" w:cs="Calibri"/>
          <w:b/>
        </w:rPr>
      </w:pPr>
      <w:r w:rsidRPr="00161BE0">
        <w:rPr>
          <w:rFonts w:ascii="Calibri" w:eastAsia="Calibri" w:hAnsi="Calibri" w:cs="Calibri"/>
          <w:b/>
        </w:rPr>
        <w:t>PRIJEDLOG PRIPREME ZA IZVOĐENJE NASTAVE HRVATSKOGA JEZIKA</w:t>
      </w:r>
    </w:p>
    <w:tbl>
      <w:tblPr>
        <w:tblStyle w:val="Reetkatablice1"/>
        <w:tblW w:w="14205" w:type="dxa"/>
        <w:tblInd w:w="-318" w:type="dxa"/>
        <w:tblLook w:val="04A0" w:firstRow="1" w:lastRow="0" w:firstColumn="1" w:lastColumn="0" w:noHBand="0" w:noVBand="1"/>
      </w:tblPr>
      <w:tblGrid>
        <w:gridCol w:w="2329"/>
        <w:gridCol w:w="3096"/>
        <w:gridCol w:w="1367"/>
        <w:gridCol w:w="2452"/>
        <w:gridCol w:w="2270"/>
        <w:gridCol w:w="2691"/>
      </w:tblGrid>
      <w:tr w:rsidR="002B5B4B" w:rsidRPr="00161BE0" w14:paraId="5EC63AAC" w14:textId="77777777" w:rsidTr="00616BF3">
        <w:tc>
          <w:tcPr>
            <w:tcW w:w="5425" w:type="dxa"/>
            <w:gridSpan w:val="2"/>
            <w:shd w:val="clear" w:color="auto" w:fill="D9E2F3"/>
          </w:tcPr>
          <w:p w14:paraId="4063EDE8" w14:textId="77777777" w:rsidR="002B5B4B" w:rsidRPr="00161BE0" w:rsidRDefault="002B5B4B" w:rsidP="00161BE0">
            <w:pPr>
              <w:rPr>
                <w:rFonts w:ascii="Calibri" w:eastAsia="Calibri" w:hAnsi="Calibri" w:cs="Calibri"/>
                <w:sz w:val="18"/>
                <w:szCs w:val="18"/>
              </w:rPr>
            </w:pPr>
            <w:r w:rsidRPr="00161BE0">
              <w:rPr>
                <w:rFonts w:ascii="Calibri" w:eastAsia="Calibri" w:hAnsi="Calibri" w:cs="Calibri"/>
                <w:sz w:val="18"/>
                <w:szCs w:val="18"/>
              </w:rPr>
              <w:t xml:space="preserve">IME I PREZIME: </w:t>
            </w:r>
          </w:p>
        </w:tc>
        <w:tc>
          <w:tcPr>
            <w:tcW w:w="1367" w:type="dxa"/>
            <w:shd w:val="clear" w:color="auto" w:fill="D9E2F3"/>
          </w:tcPr>
          <w:p w14:paraId="54AAC116" w14:textId="6D8761FB" w:rsidR="002B5B4B" w:rsidRPr="00161BE0" w:rsidRDefault="002B5B4B" w:rsidP="00161BE0">
            <w:pPr>
              <w:rPr>
                <w:rFonts w:ascii="Calibri" w:eastAsia="Calibri" w:hAnsi="Calibri" w:cs="Calibri"/>
                <w:sz w:val="18"/>
                <w:szCs w:val="18"/>
              </w:rPr>
            </w:pPr>
            <w:r w:rsidRPr="00161BE0">
              <w:rPr>
                <w:rFonts w:ascii="Calibri" w:eastAsia="Calibri" w:hAnsi="Calibri" w:cs="Calibri"/>
                <w:sz w:val="18"/>
                <w:szCs w:val="18"/>
              </w:rPr>
              <w:t>RAZRED:</w:t>
            </w:r>
            <w:r w:rsidR="00D00F7B" w:rsidRPr="00161BE0">
              <w:rPr>
                <w:rFonts w:ascii="Calibri" w:eastAsia="Calibri" w:hAnsi="Calibri" w:cs="Calibri"/>
                <w:sz w:val="18"/>
                <w:szCs w:val="18"/>
              </w:rPr>
              <w:t xml:space="preserve"> </w:t>
            </w:r>
            <w:r w:rsidR="009C23B5" w:rsidRPr="00161BE0">
              <w:rPr>
                <w:rFonts w:ascii="Calibri" w:eastAsia="Calibri" w:hAnsi="Calibri" w:cs="Calibri"/>
                <w:sz w:val="18"/>
                <w:szCs w:val="18"/>
              </w:rPr>
              <w:t>4</w:t>
            </w:r>
            <w:r w:rsidR="00D00F7B" w:rsidRPr="00161BE0">
              <w:rPr>
                <w:rFonts w:ascii="Calibri" w:eastAsia="Calibri" w:hAnsi="Calibri" w:cs="Calibri"/>
                <w:sz w:val="18"/>
                <w:szCs w:val="18"/>
              </w:rPr>
              <w:t xml:space="preserve">. </w:t>
            </w:r>
          </w:p>
        </w:tc>
        <w:tc>
          <w:tcPr>
            <w:tcW w:w="7413" w:type="dxa"/>
            <w:gridSpan w:val="3"/>
            <w:shd w:val="clear" w:color="auto" w:fill="D9E2F3"/>
          </w:tcPr>
          <w:p w14:paraId="35BE40BC" w14:textId="42B35AF9" w:rsidR="002B5B4B" w:rsidRPr="00161BE0" w:rsidRDefault="002B5B4B" w:rsidP="00161BE0">
            <w:pPr>
              <w:rPr>
                <w:rFonts w:ascii="Calibri" w:eastAsia="Calibri" w:hAnsi="Calibri" w:cs="Calibri"/>
                <w:sz w:val="18"/>
                <w:szCs w:val="18"/>
              </w:rPr>
            </w:pPr>
            <w:r w:rsidRPr="00161BE0">
              <w:rPr>
                <w:rFonts w:ascii="Calibri" w:eastAsia="Calibri" w:hAnsi="Calibri" w:cs="Calibri"/>
                <w:sz w:val="18"/>
                <w:szCs w:val="18"/>
              </w:rPr>
              <w:t>REDNI BROJ SATA:</w:t>
            </w:r>
            <w:r w:rsidR="00A034A3" w:rsidRPr="00161BE0">
              <w:rPr>
                <w:rFonts w:ascii="Calibri" w:eastAsia="Calibri" w:hAnsi="Calibri" w:cs="Calibri"/>
                <w:sz w:val="18"/>
                <w:szCs w:val="18"/>
              </w:rPr>
              <w:t xml:space="preserve"> 1</w:t>
            </w:r>
            <w:r w:rsidR="009C23B5" w:rsidRPr="00161BE0">
              <w:rPr>
                <w:rFonts w:ascii="Calibri" w:eastAsia="Calibri" w:hAnsi="Calibri" w:cs="Calibri"/>
                <w:sz w:val="18"/>
                <w:szCs w:val="18"/>
              </w:rPr>
              <w:t>3</w:t>
            </w:r>
            <w:r w:rsidR="00E52DFD">
              <w:rPr>
                <w:rFonts w:ascii="Calibri" w:eastAsia="Calibri" w:hAnsi="Calibri" w:cs="Calibri"/>
                <w:sz w:val="18"/>
                <w:szCs w:val="18"/>
              </w:rPr>
              <w:t>3</w:t>
            </w:r>
            <w:r w:rsidR="00A034A3" w:rsidRPr="00161BE0">
              <w:rPr>
                <w:rFonts w:ascii="Calibri" w:eastAsia="Calibri" w:hAnsi="Calibri" w:cs="Calibri"/>
                <w:sz w:val="18"/>
                <w:szCs w:val="18"/>
              </w:rPr>
              <w:t>.</w:t>
            </w:r>
          </w:p>
        </w:tc>
      </w:tr>
      <w:tr w:rsidR="002B5B4B" w:rsidRPr="00161BE0" w14:paraId="11150343" w14:textId="77777777" w:rsidTr="00616BF3">
        <w:tc>
          <w:tcPr>
            <w:tcW w:w="2329" w:type="dxa"/>
          </w:tcPr>
          <w:p w14:paraId="75C5B22C" w14:textId="77777777" w:rsidR="002B5B4B" w:rsidRPr="00161BE0" w:rsidRDefault="002B5B4B" w:rsidP="00161BE0">
            <w:pPr>
              <w:rPr>
                <w:rFonts w:ascii="Calibri" w:eastAsia="Calibri" w:hAnsi="Calibri" w:cs="Calibri"/>
                <w:sz w:val="18"/>
                <w:szCs w:val="18"/>
              </w:rPr>
            </w:pPr>
            <w:r w:rsidRPr="00161BE0">
              <w:rPr>
                <w:rFonts w:ascii="Calibri" w:eastAsia="Calibri" w:hAnsi="Calibri" w:cs="Calibri"/>
                <w:sz w:val="18"/>
                <w:szCs w:val="18"/>
              </w:rPr>
              <w:t>PREDMETNO PODRUČJE:</w:t>
            </w:r>
          </w:p>
        </w:tc>
        <w:tc>
          <w:tcPr>
            <w:tcW w:w="11876" w:type="dxa"/>
            <w:gridSpan w:val="5"/>
          </w:tcPr>
          <w:p w14:paraId="3C512C15" w14:textId="77777777" w:rsidR="002B5B4B" w:rsidRPr="00161BE0" w:rsidRDefault="002B5B4B" w:rsidP="00161BE0">
            <w:pPr>
              <w:rPr>
                <w:rFonts w:ascii="Calibri" w:eastAsia="Calibri" w:hAnsi="Calibri" w:cs="Calibri"/>
                <w:sz w:val="18"/>
                <w:szCs w:val="18"/>
              </w:rPr>
            </w:pPr>
            <w:r w:rsidRPr="00161BE0">
              <w:rPr>
                <w:rFonts w:ascii="Calibri" w:eastAsia="Calibri" w:hAnsi="Calibri" w:cs="Calibri"/>
                <w:color w:val="231F20"/>
                <w:sz w:val="18"/>
                <w:szCs w:val="18"/>
              </w:rPr>
              <w:t>HRVATSKI JEZIK</w:t>
            </w:r>
          </w:p>
        </w:tc>
      </w:tr>
      <w:tr w:rsidR="002B5B4B" w:rsidRPr="00161BE0" w14:paraId="4AF47A1B" w14:textId="77777777" w:rsidTr="00616BF3">
        <w:tc>
          <w:tcPr>
            <w:tcW w:w="2329" w:type="dxa"/>
          </w:tcPr>
          <w:p w14:paraId="6E2AEED0" w14:textId="77777777" w:rsidR="002B5B4B" w:rsidRPr="00161BE0" w:rsidRDefault="002B5B4B" w:rsidP="00161BE0">
            <w:pPr>
              <w:rPr>
                <w:rFonts w:ascii="Calibri" w:eastAsia="Calibri" w:hAnsi="Calibri" w:cs="Calibri"/>
                <w:sz w:val="18"/>
                <w:szCs w:val="18"/>
              </w:rPr>
            </w:pPr>
            <w:r w:rsidRPr="00161BE0">
              <w:rPr>
                <w:rFonts w:ascii="Calibri" w:eastAsia="Calibri" w:hAnsi="Calibri" w:cs="Calibri"/>
                <w:sz w:val="18"/>
                <w:szCs w:val="18"/>
              </w:rPr>
              <w:t>DOMENA:</w:t>
            </w:r>
          </w:p>
        </w:tc>
        <w:tc>
          <w:tcPr>
            <w:tcW w:w="11876" w:type="dxa"/>
            <w:gridSpan w:val="5"/>
          </w:tcPr>
          <w:p w14:paraId="00189ABA" w14:textId="5610323E" w:rsidR="002B5B4B" w:rsidRPr="00161BE0" w:rsidRDefault="003217E5" w:rsidP="00161BE0">
            <w:pPr>
              <w:rPr>
                <w:rFonts w:ascii="Calibri" w:eastAsia="Calibri" w:hAnsi="Calibri" w:cs="Calibri"/>
                <w:sz w:val="18"/>
                <w:szCs w:val="18"/>
              </w:rPr>
            </w:pPr>
            <w:r w:rsidRPr="00161BE0">
              <w:rPr>
                <w:rFonts w:ascii="Calibri" w:eastAsia="Calibri" w:hAnsi="Calibri" w:cs="Calibri"/>
                <w:sz w:val="18"/>
                <w:szCs w:val="18"/>
              </w:rPr>
              <w:t>HRVATSKI JEZIK I KOMUNIKACIJA</w:t>
            </w:r>
            <w:r w:rsidR="00A46CC4" w:rsidRPr="00161BE0">
              <w:rPr>
                <w:rFonts w:ascii="Calibri" w:eastAsia="Calibri" w:hAnsi="Calibri" w:cs="Calibri"/>
                <w:sz w:val="18"/>
                <w:szCs w:val="18"/>
              </w:rPr>
              <w:t>;</w:t>
            </w:r>
            <w:r w:rsidRPr="00161BE0">
              <w:rPr>
                <w:rFonts w:ascii="Calibri" w:eastAsia="Calibri" w:hAnsi="Calibri" w:cs="Calibri"/>
                <w:sz w:val="18"/>
                <w:szCs w:val="18"/>
              </w:rPr>
              <w:t xml:space="preserve"> </w:t>
            </w:r>
            <w:r w:rsidR="002B5B4B" w:rsidRPr="00161BE0">
              <w:rPr>
                <w:rFonts w:ascii="Calibri" w:eastAsia="Calibri" w:hAnsi="Calibri" w:cs="Calibri"/>
                <w:sz w:val="18"/>
                <w:szCs w:val="18"/>
              </w:rPr>
              <w:t>KNJIŽEVNOST I STVARALAŠTVO</w:t>
            </w:r>
          </w:p>
        </w:tc>
      </w:tr>
      <w:tr w:rsidR="00D00F7B" w:rsidRPr="00161BE0" w14:paraId="5D8D4D06" w14:textId="77777777" w:rsidTr="00616BF3">
        <w:tc>
          <w:tcPr>
            <w:tcW w:w="2329" w:type="dxa"/>
          </w:tcPr>
          <w:p w14:paraId="195135BA" w14:textId="77777777" w:rsidR="00D00F7B" w:rsidRPr="00161BE0" w:rsidRDefault="00D00F7B" w:rsidP="00161BE0">
            <w:pPr>
              <w:rPr>
                <w:rFonts w:ascii="Calibri" w:eastAsia="Calibri" w:hAnsi="Calibri" w:cs="Calibri"/>
                <w:sz w:val="18"/>
                <w:szCs w:val="18"/>
              </w:rPr>
            </w:pPr>
            <w:r w:rsidRPr="00161BE0">
              <w:rPr>
                <w:rFonts w:ascii="Calibri" w:eastAsia="Calibri" w:hAnsi="Calibri" w:cs="Calibri"/>
                <w:sz w:val="18"/>
                <w:szCs w:val="18"/>
              </w:rPr>
              <w:t>NASTAVNI SADRŽAJ:</w:t>
            </w:r>
          </w:p>
        </w:tc>
        <w:tc>
          <w:tcPr>
            <w:tcW w:w="11876" w:type="dxa"/>
            <w:gridSpan w:val="5"/>
          </w:tcPr>
          <w:p w14:paraId="5B86CDAD" w14:textId="663105DF" w:rsidR="00D00F7B" w:rsidRPr="00161BE0" w:rsidRDefault="00A92BD5" w:rsidP="00161BE0">
            <w:pPr>
              <w:rPr>
                <w:rFonts w:ascii="Calibri" w:eastAsia="Calibri" w:hAnsi="Calibri" w:cs="Calibri"/>
                <w:b/>
                <w:sz w:val="18"/>
                <w:szCs w:val="18"/>
              </w:rPr>
            </w:pPr>
            <w:r w:rsidRPr="00161BE0">
              <w:rPr>
                <w:rFonts w:ascii="Calibri" w:eastAsia="Calibri" w:hAnsi="Calibri" w:cs="Calibri"/>
                <w:b/>
                <w:sz w:val="18"/>
                <w:szCs w:val="18"/>
              </w:rPr>
              <w:t xml:space="preserve">Prenapuhana lopta - opširno prepričavanje </w:t>
            </w:r>
          </w:p>
        </w:tc>
      </w:tr>
      <w:tr w:rsidR="00D00F7B" w:rsidRPr="00161BE0" w14:paraId="497CD413" w14:textId="77777777" w:rsidTr="00616BF3">
        <w:trPr>
          <w:trHeight w:val="3691"/>
        </w:trPr>
        <w:tc>
          <w:tcPr>
            <w:tcW w:w="2329" w:type="dxa"/>
          </w:tcPr>
          <w:p w14:paraId="10D0BD98" w14:textId="77777777" w:rsidR="00D00F7B" w:rsidRPr="00161BE0" w:rsidRDefault="00D00F7B" w:rsidP="00161BE0">
            <w:pPr>
              <w:rPr>
                <w:rFonts w:ascii="Calibri" w:eastAsia="Calibri" w:hAnsi="Calibri" w:cs="Calibri"/>
                <w:sz w:val="18"/>
                <w:szCs w:val="18"/>
              </w:rPr>
            </w:pPr>
            <w:r w:rsidRPr="00161BE0">
              <w:rPr>
                <w:rFonts w:ascii="Calibri" w:eastAsia="Calibri" w:hAnsi="Calibri" w:cs="Calibri"/>
                <w:sz w:val="18"/>
                <w:szCs w:val="18"/>
              </w:rPr>
              <w:t>ISHODI:</w:t>
            </w:r>
          </w:p>
          <w:p w14:paraId="33061E9A" w14:textId="77777777" w:rsidR="00D00F7B" w:rsidRPr="00161BE0" w:rsidRDefault="00D00F7B" w:rsidP="00161BE0">
            <w:pPr>
              <w:rPr>
                <w:rFonts w:ascii="Calibri" w:eastAsia="Calibri" w:hAnsi="Calibri" w:cs="Calibri"/>
                <w:sz w:val="18"/>
                <w:szCs w:val="18"/>
              </w:rPr>
            </w:pPr>
          </w:p>
        </w:tc>
        <w:tc>
          <w:tcPr>
            <w:tcW w:w="11876" w:type="dxa"/>
            <w:gridSpan w:val="5"/>
          </w:tcPr>
          <w:p w14:paraId="132B7AD1" w14:textId="11D42F50" w:rsidR="00DB25CF" w:rsidRPr="00161BE0" w:rsidRDefault="00DB25CF" w:rsidP="00161BE0">
            <w:pPr>
              <w:widowControl w:val="0"/>
              <w:autoSpaceDE w:val="0"/>
              <w:autoSpaceDN w:val="0"/>
              <w:ind w:left="5"/>
              <w:rPr>
                <w:rFonts w:ascii="Calibri" w:eastAsia="Arial" w:hAnsi="Calibri" w:cs="Calibri"/>
                <w:b/>
                <w:sz w:val="18"/>
                <w:szCs w:val="18"/>
              </w:rPr>
            </w:pPr>
            <w:r w:rsidRPr="00161BE0">
              <w:rPr>
                <w:rFonts w:ascii="Calibri" w:eastAsia="Arial" w:hAnsi="Calibri" w:cs="Calibri"/>
                <w:b/>
                <w:sz w:val="18"/>
                <w:szCs w:val="18"/>
              </w:rPr>
              <w:t>OŠ HJ A.</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4.</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1. Učenik razgovara i govori u skladu s komunikacijskom situacijom.</w:t>
            </w:r>
          </w:p>
          <w:p w14:paraId="2881C609" w14:textId="69ACD4BF" w:rsidR="003217E5" w:rsidRPr="00161BE0" w:rsidRDefault="003217E5" w:rsidP="00161BE0">
            <w:pPr>
              <w:widowControl w:val="0"/>
              <w:autoSpaceDE w:val="0"/>
              <w:autoSpaceDN w:val="0"/>
              <w:ind w:left="5"/>
              <w:rPr>
                <w:rFonts w:ascii="Calibri" w:eastAsia="Arial" w:hAnsi="Calibri" w:cs="Calibri"/>
                <w:bCs/>
                <w:sz w:val="18"/>
                <w:szCs w:val="18"/>
              </w:rPr>
            </w:pPr>
            <w:r w:rsidRPr="00161BE0">
              <w:rPr>
                <w:rFonts w:ascii="Calibri" w:eastAsia="Arial" w:hAnsi="Calibri" w:cs="Calibri"/>
                <w:bCs/>
                <w:sz w:val="18"/>
                <w:szCs w:val="18"/>
              </w:rPr>
              <w:t>– razgovara i govori prema zadanoj ili slobodnoj temi</w:t>
            </w:r>
          </w:p>
          <w:p w14:paraId="60E9ABD6" w14:textId="266AA0BE" w:rsidR="003217E5" w:rsidRPr="00161BE0" w:rsidRDefault="003217E5" w:rsidP="00161BE0">
            <w:pPr>
              <w:widowControl w:val="0"/>
              <w:autoSpaceDE w:val="0"/>
              <w:autoSpaceDN w:val="0"/>
              <w:ind w:left="5"/>
              <w:rPr>
                <w:rFonts w:ascii="Calibri" w:eastAsia="Arial" w:hAnsi="Calibri" w:cs="Calibri"/>
                <w:bCs/>
                <w:sz w:val="18"/>
                <w:szCs w:val="18"/>
              </w:rPr>
            </w:pPr>
            <w:r w:rsidRPr="00161BE0">
              <w:rPr>
                <w:rFonts w:ascii="Calibri" w:eastAsia="Arial" w:hAnsi="Calibri" w:cs="Calibri"/>
                <w:bCs/>
                <w:sz w:val="18"/>
                <w:szCs w:val="18"/>
              </w:rPr>
              <w:t>– sadržajem i strukturom govorenja cjelovito obuhvaća temu</w:t>
            </w:r>
          </w:p>
          <w:p w14:paraId="55BC1FE9" w14:textId="63A56E71" w:rsidR="003217E5" w:rsidRPr="00161BE0" w:rsidRDefault="003217E5" w:rsidP="00161BE0">
            <w:pPr>
              <w:widowControl w:val="0"/>
              <w:autoSpaceDE w:val="0"/>
              <w:autoSpaceDN w:val="0"/>
              <w:ind w:left="5"/>
              <w:rPr>
                <w:rFonts w:ascii="Calibri" w:eastAsia="Arial" w:hAnsi="Calibri" w:cs="Calibri"/>
                <w:bCs/>
                <w:sz w:val="18"/>
                <w:szCs w:val="18"/>
              </w:rPr>
            </w:pPr>
            <w:r w:rsidRPr="00161BE0">
              <w:rPr>
                <w:rFonts w:ascii="Calibri" w:eastAsia="Arial" w:hAnsi="Calibri" w:cs="Calibri"/>
                <w:bCs/>
                <w:sz w:val="18"/>
                <w:szCs w:val="18"/>
              </w:rPr>
              <w:t>– organizira govor prema jednostavnoj strukturi: uvod, središnji dio, završetak</w:t>
            </w:r>
          </w:p>
          <w:p w14:paraId="3D73889D" w14:textId="2D211845" w:rsidR="003217E5" w:rsidRPr="00161BE0" w:rsidRDefault="003217E5" w:rsidP="00161BE0">
            <w:pPr>
              <w:widowControl w:val="0"/>
              <w:autoSpaceDE w:val="0"/>
              <w:autoSpaceDN w:val="0"/>
              <w:ind w:left="5"/>
              <w:rPr>
                <w:rFonts w:ascii="Calibri" w:eastAsia="Arial" w:hAnsi="Calibri" w:cs="Calibri"/>
                <w:bCs/>
                <w:sz w:val="18"/>
                <w:szCs w:val="18"/>
              </w:rPr>
            </w:pPr>
            <w:r w:rsidRPr="00161BE0">
              <w:rPr>
                <w:rFonts w:ascii="Calibri" w:eastAsia="Arial" w:hAnsi="Calibri" w:cs="Calibri"/>
                <w:bCs/>
                <w:sz w:val="18"/>
                <w:szCs w:val="18"/>
              </w:rPr>
              <w:t>– stvaralačkim postupcima oblikuje govorene tekstove</w:t>
            </w:r>
          </w:p>
          <w:p w14:paraId="37F81D33" w14:textId="55CA2831" w:rsidR="00CD0022" w:rsidRPr="00161BE0" w:rsidRDefault="00CD0022" w:rsidP="00161BE0">
            <w:pPr>
              <w:widowControl w:val="0"/>
              <w:autoSpaceDE w:val="0"/>
              <w:autoSpaceDN w:val="0"/>
              <w:rPr>
                <w:rFonts w:ascii="Calibri" w:eastAsia="Arial" w:hAnsi="Calibri" w:cs="Calibri"/>
                <w:b/>
                <w:sz w:val="18"/>
                <w:szCs w:val="18"/>
              </w:rPr>
            </w:pPr>
            <w:r w:rsidRPr="00161BE0">
              <w:rPr>
                <w:rFonts w:ascii="Calibri" w:eastAsia="Arial" w:hAnsi="Calibri" w:cs="Calibri"/>
                <w:b/>
                <w:sz w:val="18"/>
                <w:szCs w:val="18"/>
              </w:rPr>
              <w:t>OŠ HJ A.</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4.</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3. Učenik čita tekst i prepričava sadržaj teksta služeći se bilješkama.</w:t>
            </w:r>
          </w:p>
          <w:p w14:paraId="3C7E0519" w14:textId="461C5F6C"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povezuje grafičku strukturu teksta i sadržaj</w:t>
            </w:r>
          </w:p>
          <w:p w14:paraId="29A6DD34" w14:textId="49858747"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izdvaja važne podatke iz teksta i piše bilješke s obzirom na sadržaj i strukturu</w:t>
            </w:r>
          </w:p>
          <w:p w14:paraId="466E8357" w14:textId="7963E200"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prepričava tekst na temelju bilježaka</w:t>
            </w:r>
          </w:p>
          <w:p w14:paraId="07E20C45" w14:textId="63254435" w:rsidR="00AC1D85" w:rsidRPr="00161BE0" w:rsidRDefault="00AC1D85" w:rsidP="00161BE0">
            <w:pPr>
              <w:widowControl w:val="0"/>
              <w:autoSpaceDE w:val="0"/>
              <w:autoSpaceDN w:val="0"/>
              <w:rPr>
                <w:rFonts w:ascii="Calibri" w:eastAsia="Arial" w:hAnsi="Calibri" w:cs="Calibri"/>
                <w:b/>
                <w:sz w:val="18"/>
                <w:szCs w:val="18"/>
              </w:rPr>
            </w:pPr>
            <w:r w:rsidRPr="00161BE0">
              <w:rPr>
                <w:rFonts w:ascii="Calibri" w:eastAsia="Arial" w:hAnsi="Calibri" w:cs="Calibri"/>
                <w:b/>
                <w:sz w:val="18"/>
                <w:szCs w:val="18"/>
              </w:rPr>
              <w:t>OŠ HJ A.</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4.</w:t>
            </w:r>
            <w:r w:rsidR="00A46CC4" w:rsidRPr="00161BE0">
              <w:rPr>
                <w:rFonts w:ascii="Calibri" w:eastAsia="Arial" w:hAnsi="Calibri" w:cs="Calibri"/>
                <w:b/>
                <w:sz w:val="18"/>
                <w:szCs w:val="18"/>
              </w:rPr>
              <w:t xml:space="preserve"> </w:t>
            </w:r>
            <w:r w:rsidRPr="00161BE0">
              <w:rPr>
                <w:rFonts w:ascii="Calibri" w:eastAsia="Arial" w:hAnsi="Calibri" w:cs="Calibri"/>
                <w:b/>
                <w:sz w:val="18"/>
                <w:szCs w:val="18"/>
              </w:rPr>
              <w:t>4. Učenik piše tekstove prema jednostavnoj strukturi.</w:t>
            </w:r>
          </w:p>
          <w:p w14:paraId="4246567C" w14:textId="40ADF1C0"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piše tekstove poštujući strukturu: uvod, razrada i zaključak</w:t>
            </w:r>
          </w:p>
          <w:p w14:paraId="01BDD0A9" w14:textId="6C201FC6"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piše prema predlošcima za ovladavanje gramatičkom i stilističkom normom potrebnom za strukturiranje teksta</w:t>
            </w:r>
          </w:p>
          <w:p w14:paraId="276FE4A5" w14:textId="6648DA08" w:rsidR="00AC1D85" w:rsidRPr="00161BE0" w:rsidRDefault="00AC1D85" w:rsidP="00161BE0">
            <w:pPr>
              <w:widowControl w:val="0"/>
              <w:autoSpaceDE w:val="0"/>
              <w:autoSpaceDN w:val="0"/>
              <w:rPr>
                <w:rFonts w:ascii="Calibri" w:eastAsia="Arial" w:hAnsi="Calibri" w:cs="Calibri"/>
                <w:bCs/>
                <w:sz w:val="18"/>
                <w:szCs w:val="18"/>
              </w:rPr>
            </w:pPr>
            <w:r w:rsidRPr="00161BE0">
              <w:rPr>
                <w:rFonts w:ascii="Calibri" w:eastAsia="Arial" w:hAnsi="Calibri" w:cs="Calibri"/>
                <w:bCs/>
                <w:sz w:val="18"/>
                <w:szCs w:val="18"/>
              </w:rPr>
              <w:t xml:space="preserve">– provjerava pravopisnu točnost i </w:t>
            </w:r>
            <w:proofErr w:type="spellStart"/>
            <w:r w:rsidRPr="00161BE0">
              <w:rPr>
                <w:rFonts w:ascii="Calibri" w:eastAsia="Arial" w:hAnsi="Calibri" w:cs="Calibri"/>
                <w:bCs/>
                <w:sz w:val="18"/>
                <w:szCs w:val="18"/>
              </w:rPr>
              <w:t>slovopisnu</w:t>
            </w:r>
            <w:proofErr w:type="spellEnd"/>
            <w:r w:rsidRPr="00161BE0">
              <w:rPr>
                <w:rFonts w:ascii="Calibri" w:eastAsia="Arial" w:hAnsi="Calibri" w:cs="Calibri"/>
                <w:bCs/>
                <w:sz w:val="18"/>
                <w:szCs w:val="18"/>
              </w:rPr>
              <w:t xml:space="preserve"> čitkost</w:t>
            </w:r>
          </w:p>
          <w:p w14:paraId="45966D84" w14:textId="20B4DC31" w:rsidR="00D00F7B" w:rsidRPr="00161BE0" w:rsidRDefault="00DB25CF" w:rsidP="00161BE0">
            <w:pPr>
              <w:textAlignment w:val="baseline"/>
              <w:rPr>
                <w:rFonts w:eastAsia="Times New Roman" w:cstheme="minorHAnsi"/>
                <w:b/>
                <w:bCs/>
                <w:color w:val="231F20"/>
                <w:sz w:val="18"/>
                <w:szCs w:val="18"/>
                <w:lang w:eastAsia="hr-HR"/>
              </w:rPr>
            </w:pPr>
            <w:r w:rsidRPr="00161BE0">
              <w:rPr>
                <w:rFonts w:eastAsia="Times New Roman" w:cstheme="minorHAnsi"/>
                <w:b/>
                <w:bCs/>
                <w:color w:val="231F20"/>
                <w:sz w:val="18"/>
                <w:szCs w:val="18"/>
                <w:lang w:eastAsia="hr-HR"/>
              </w:rPr>
              <w:t>OŠ HJ B.</w:t>
            </w:r>
            <w:r w:rsidR="00A46CC4" w:rsidRPr="00161BE0">
              <w:rPr>
                <w:rFonts w:eastAsia="Times New Roman" w:cstheme="minorHAnsi"/>
                <w:b/>
                <w:bCs/>
                <w:color w:val="231F20"/>
                <w:sz w:val="18"/>
                <w:szCs w:val="18"/>
                <w:lang w:eastAsia="hr-HR"/>
              </w:rPr>
              <w:t xml:space="preserve"> </w:t>
            </w:r>
            <w:r w:rsidRPr="00161BE0">
              <w:rPr>
                <w:rFonts w:eastAsia="Times New Roman" w:cstheme="minorHAnsi"/>
                <w:b/>
                <w:bCs/>
                <w:color w:val="231F20"/>
                <w:sz w:val="18"/>
                <w:szCs w:val="18"/>
                <w:lang w:eastAsia="hr-HR"/>
              </w:rPr>
              <w:t>4.</w:t>
            </w:r>
            <w:r w:rsidR="00A46CC4" w:rsidRPr="00161BE0">
              <w:rPr>
                <w:rFonts w:eastAsia="Times New Roman" w:cstheme="minorHAnsi"/>
                <w:b/>
                <w:bCs/>
                <w:color w:val="231F20"/>
                <w:sz w:val="18"/>
                <w:szCs w:val="18"/>
                <w:lang w:eastAsia="hr-HR"/>
              </w:rPr>
              <w:t xml:space="preserve"> </w:t>
            </w:r>
            <w:r w:rsidRPr="00161BE0">
              <w:rPr>
                <w:rFonts w:eastAsia="Times New Roman" w:cstheme="minorHAnsi"/>
                <w:b/>
                <w:bCs/>
                <w:color w:val="231F20"/>
                <w:sz w:val="18"/>
                <w:szCs w:val="18"/>
                <w:lang w:eastAsia="hr-HR"/>
              </w:rPr>
              <w:t>4. Učenik se stvaralački izražava potaknut književnim tekstom, iskustvima i doživljajima.</w:t>
            </w:r>
          </w:p>
          <w:p w14:paraId="4FA082E1" w14:textId="77777777" w:rsidR="00DB25CF" w:rsidRPr="00161BE0" w:rsidRDefault="00DB25CF"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1A049D5F" w14:textId="77777777" w:rsidR="00A46CC4" w:rsidRPr="00161BE0" w:rsidRDefault="00DB25CF"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stvara različite individualne uratke: pripovijeda sadržaj književnoga teksta iz perspektive drugoga lika, vremena ili mjesta</w:t>
            </w:r>
          </w:p>
          <w:p w14:paraId="7623CA7C" w14:textId="77777777" w:rsidR="00DB25CF"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w:t>
            </w:r>
            <w:r w:rsidR="00DB25CF" w:rsidRPr="00161BE0">
              <w:rPr>
                <w:rFonts w:eastAsia="Times New Roman" w:cstheme="minorHAnsi"/>
                <w:color w:val="231F20"/>
                <w:sz w:val="18"/>
                <w:szCs w:val="18"/>
                <w:lang w:eastAsia="hr-HR"/>
              </w:rPr>
              <w:t xml:space="preserve"> izražajno čita književne tekstove, recitira/</w:t>
            </w:r>
            <w:proofErr w:type="spellStart"/>
            <w:r w:rsidR="00DB25CF" w:rsidRPr="00161BE0">
              <w:rPr>
                <w:rFonts w:eastAsia="Times New Roman" w:cstheme="minorHAnsi"/>
                <w:color w:val="231F20"/>
                <w:sz w:val="18"/>
                <w:szCs w:val="18"/>
                <w:lang w:eastAsia="hr-HR"/>
              </w:rPr>
              <w:t>krasnoslovi</w:t>
            </w:r>
            <w:proofErr w:type="spellEnd"/>
            <w:r w:rsidR="00DB25CF" w:rsidRPr="00161BE0">
              <w:rPr>
                <w:rFonts w:eastAsia="Times New Roman" w:cstheme="minorHAnsi"/>
                <w:color w:val="231F20"/>
                <w:sz w:val="18"/>
                <w:szCs w:val="18"/>
                <w:lang w:eastAsia="hr-HR"/>
              </w:rPr>
              <w:t xml:space="preserve">, piše dnevnik, snima </w:t>
            </w:r>
            <w:proofErr w:type="spellStart"/>
            <w:r w:rsidR="00DB25CF" w:rsidRPr="00161BE0">
              <w:rPr>
                <w:rFonts w:eastAsia="Times New Roman" w:cstheme="minorHAnsi"/>
                <w:color w:val="231F20"/>
                <w:sz w:val="18"/>
                <w:szCs w:val="18"/>
                <w:lang w:eastAsia="hr-HR"/>
              </w:rPr>
              <w:t>audioprilog</w:t>
            </w:r>
            <w:proofErr w:type="spellEnd"/>
            <w:r w:rsidR="00DB25CF" w:rsidRPr="00161BE0">
              <w:rPr>
                <w:rFonts w:eastAsia="Times New Roman" w:cstheme="minorHAnsi"/>
                <w:color w:val="231F20"/>
                <w:sz w:val="18"/>
                <w:szCs w:val="18"/>
                <w:lang w:eastAsia="hr-HR"/>
              </w:rPr>
              <w:t xml:space="preserve">, stvara </w:t>
            </w:r>
            <w:proofErr w:type="spellStart"/>
            <w:r w:rsidR="00DB25CF" w:rsidRPr="00161BE0">
              <w:rPr>
                <w:rFonts w:eastAsia="Times New Roman" w:cstheme="minorHAnsi"/>
                <w:color w:val="231F20"/>
                <w:sz w:val="18"/>
                <w:szCs w:val="18"/>
                <w:lang w:eastAsia="hr-HR"/>
              </w:rPr>
              <w:t>fotopriču</w:t>
            </w:r>
            <w:proofErr w:type="spellEnd"/>
            <w:r w:rsidR="00DB25CF" w:rsidRPr="00161BE0">
              <w:rPr>
                <w:rFonts w:eastAsia="Times New Roman" w:cstheme="minorHAnsi"/>
                <w:color w:val="231F20"/>
                <w:sz w:val="18"/>
                <w:szCs w:val="18"/>
                <w:lang w:eastAsia="hr-HR"/>
              </w:rPr>
              <w:t xml:space="preserve"> ili </w:t>
            </w:r>
            <w:proofErr w:type="spellStart"/>
            <w:r w:rsidR="00DB25CF" w:rsidRPr="00161BE0">
              <w:rPr>
                <w:rFonts w:eastAsia="Times New Roman" w:cstheme="minorHAnsi"/>
                <w:color w:val="231F20"/>
                <w:sz w:val="18"/>
                <w:szCs w:val="18"/>
                <w:lang w:eastAsia="hr-HR"/>
              </w:rPr>
              <w:t>fotostrip</w:t>
            </w:r>
            <w:proofErr w:type="spellEnd"/>
          </w:p>
          <w:p w14:paraId="4B0993ED" w14:textId="7BCCAD5D" w:rsidR="00A46CC4" w:rsidRPr="00161BE0" w:rsidRDefault="00A46CC4" w:rsidP="00161BE0">
            <w:pPr>
              <w:textAlignment w:val="baseline"/>
              <w:rPr>
                <w:rFonts w:eastAsia="Times New Roman" w:cstheme="minorHAnsi"/>
                <w:b/>
                <w:bCs/>
                <w:color w:val="231F20"/>
                <w:sz w:val="18"/>
                <w:szCs w:val="18"/>
                <w:lang w:eastAsia="hr-HR"/>
              </w:rPr>
            </w:pPr>
          </w:p>
        </w:tc>
      </w:tr>
      <w:tr w:rsidR="00D00F7B" w:rsidRPr="00161BE0" w14:paraId="687009BF" w14:textId="77777777" w:rsidTr="00616BF3">
        <w:tc>
          <w:tcPr>
            <w:tcW w:w="9244" w:type="dxa"/>
            <w:gridSpan w:val="4"/>
          </w:tcPr>
          <w:p w14:paraId="54E0AE33" w14:textId="77777777" w:rsidR="00D00F7B" w:rsidRPr="00161BE0" w:rsidRDefault="00D00F7B" w:rsidP="00161BE0">
            <w:pPr>
              <w:rPr>
                <w:rFonts w:ascii="Calibri" w:eastAsia="Calibri" w:hAnsi="Calibri" w:cs="Calibri"/>
                <w:sz w:val="18"/>
                <w:szCs w:val="18"/>
              </w:rPr>
            </w:pPr>
            <w:r w:rsidRPr="00161BE0">
              <w:rPr>
                <w:rFonts w:ascii="Calibri" w:eastAsia="Calibri" w:hAnsi="Calibri" w:cs="Calibri"/>
                <w:sz w:val="18"/>
                <w:szCs w:val="18"/>
              </w:rPr>
              <w:t>NASTAVNE SITUACIJE</w:t>
            </w:r>
          </w:p>
        </w:tc>
        <w:tc>
          <w:tcPr>
            <w:tcW w:w="2270" w:type="dxa"/>
          </w:tcPr>
          <w:p w14:paraId="4A87B770" w14:textId="77777777" w:rsidR="00D00F7B" w:rsidRPr="00161BE0" w:rsidRDefault="00D00F7B" w:rsidP="00161BE0">
            <w:pPr>
              <w:tabs>
                <w:tab w:val="left" w:pos="4266"/>
              </w:tabs>
              <w:rPr>
                <w:rFonts w:ascii="Calibri" w:eastAsia="Calibri" w:hAnsi="Calibri" w:cs="Calibri"/>
                <w:bCs/>
                <w:sz w:val="18"/>
                <w:szCs w:val="18"/>
              </w:rPr>
            </w:pPr>
            <w:r w:rsidRPr="00161BE0">
              <w:rPr>
                <w:rFonts w:ascii="Calibri" w:eastAsia="Calibri" w:hAnsi="Calibri" w:cs="Calibri"/>
                <w:bCs/>
                <w:sz w:val="18"/>
                <w:szCs w:val="18"/>
              </w:rPr>
              <w:t>PRIJEDLOG AKTIVNOSTI U DIGITALNOM OKRUŽENJU</w:t>
            </w:r>
          </w:p>
          <w:p w14:paraId="53952684" w14:textId="77777777" w:rsidR="00D00F7B" w:rsidRPr="00161BE0" w:rsidRDefault="00D00F7B" w:rsidP="00161BE0">
            <w:pPr>
              <w:rPr>
                <w:rFonts w:ascii="Calibri" w:eastAsia="Calibri" w:hAnsi="Calibri" w:cs="Calibri"/>
                <w:color w:val="231F20"/>
                <w:sz w:val="18"/>
                <w:szCs w:val="18"/>
              </w:rPr>
            </w:pPr>
          </w:p>
        </w:tc>
        <w:tc>
          <w:tcPr>
            <w:tcW w:w="2691" w:type="dxa"/>
            <w:tcBorders>
              <w:bottom w:val="single" w:sz="4" w:space="0" w:color="auto"/>
            </w:tcBorders>
          </w:tcPr>
          <w:p w14:paraId="1BF38633" w14:textId="77777777" w:rsidR="00D00F7B" w:rsidRPr="00161BE0" w:rsidRDefault="00D00F7B" w:rsidP="00161BE0">
            <w:pPr>
              <w:rPr>
                <w:rFonts w:ascii="Calibri" w:eastAsia="Calibri" w:hAnsi="Calibri" w:cs="Calibri"/>
                <w:color w:val="231F20"/>
                <w:sz w:val="18"/>
                <w:szCs w:val="18"/>
              </w:rPr>
            </w:pPr>
            <w:r w:rsidRPr="00161BE0">
              <w:rPr>
                <w:rFonts w:ascii="Calibri" w:eastAsia="Calibri" w:hAnsi="Calibri" w:cs="Calibri"/>
                <w:color w:val="231F20"/>
                <w:sz w:val="18"/>
                <w:szCs w:val="18"/>
              </w:rPr>
              <w:t>P</w:t>
            </w:r>
            <w:r w:rsidRPr="00161BE0">
              <w:rPr>
                <w:rFonts w:ascii="Calibri" w:eastAsia="Calibri" w:hAnsi="Calibri" w:cs="Calibri"/>
                <w:color w:val="231F20"/>
                <w:spacing w:val="-3"/>
                <w:sz w:val="18"/>
                <w:szCs w:val="18"/>
              </w:rPr>
              <w:t>O</w:t>
            </w:r>
            <w:r w:rsidRPr="00161BE0">
              <w:rPr>
                <w:rFonts w:ascii="Calibri" w:eastAsia="Calibri" w:hAnsi="Calibri" w:cs="Calibri"/>
                <w:color w:val="231F20"/>
                <w:sz w:val="18"/>
                <w:szCs w:val="18"/>
              </w:rPr>
              <w:t>V</w:t>
            </w:r>
            <w:r w:rsidRPr="00161BE0">
              <w:rPr>
                <w:rFonts w:ascii="Calibri" w:eastAsia="Calibri" w:hAnsi="Calibri" w:cs="Calibri"/>
                <w:color w:val="231F20"/>
                <w:spacing w:val="-1"/>
                <w:sz w:val="18"/>
                <w:szCs w:val="18"/>
              </w:rPr>
              <w:t>E</w:t>
            </w:r>
            <w:r w:rsidRPr="00161BE0">
              <w:rPr>
                <w:rFonts w:ascii="Calibri" w:eastAsia="Calibri" w:hAnsi="Calibri" w:cs="Calibri"/>
                <w:color w:val="231F20"/>
                <w:sz w:val="18"/>
                <w:szCs w:val="18"/>
              </w:rPr>
              <w:t>ZI</w:t>
            </w:r>
            <w:r w:rsidRPr="00161BE0">
              <w:rPr>
                <w:rFonts w:ascii="Calibri" w:eastAsia="Calibri" w:hAnsi="Calibri" w:cs="Calibri"/>
                <w:color w:val="231F20"/>
                <w:spacing w:val="-11"/>
                <w:sz w:val="18"/>
                <w:szCs w:val="18"/>
              </w:rPr>
              <w:t>V</w:t>
            </w:r>
            <w:r w:rsidRPr="00161BE0">
              <w:rPr>
                <w:rFonts w:ascii="Calibri" w:eastAsia="Calibri" w:hAnsi="Calibri" w:cs="Calibri"/>
                <w:color w:val="231F20"/>
                <w:sz w:val="18"/>
                <w:szCs w:val="18"/>
              </w:rPr>
              <w:t>ANJE ISHO</w:t>
            </w:r>
            <w:r w:rsidRPr="00161BE0">
              <w:rPr>
                <w:rFonts w:ascii="Calibri" w:eastAsia="Calibri" w:hAnsi="Calibri" w:cs="Calibri"/>
                <w:color w:val="231F20"/>
                <w:spacing w:val="-5"/>
                <w:sz w:val="18"/>
                <w:szCs w:val="18"/>
              </w:rPr>
              <w:t>D</w:t>
            </w:r>
            <w:r w:rsidRPr="00161BE0">
              <w:rPr>
                <w:rFonts w:ascii="Calibri" w:eastAsia="Calibri" w:hAnsi="Calibri" w:cs="Calibri"/>
                <w:color w:val="231F20"/>
                <w:sz w:val="18"/>
                <w:szCs w:val="18"/>
              </w:rPr>
              <w:t>A O</w:t>
            </w:r>
            <w:r w:rsidRPr="00161BE0">
              <w:rPr>
                <w:rFonts w:ascii="Calibri" w:eastAsia="Calibri" w:hAnsi="Calibri" w:cs="Calibri"/>
                <w:color w:val="231F20"/>
                <w:spacing w:val="-2"/>
                <w:sz w:val="18"/>
                <w:szCs w:val="18"/>
              </w:rPr>
              <w:t>S</w:t>
            </w:r>
            <w:r w:rsidRPr="00161BE0">
              <w:rPr>
                <w:rFonts w:ascii="Calibri" w:eastAsia="Calibri" w:hAnsi="Calibri" w:cs="Calibri"/>
                <w:color w:val="231F20"/>
                <w:spacing w:val="-16"/>
                <w:sz w:val="18"/>
                <w:szCs w:val="18"/>
              </w:rPr>
              <w:t>T</w:t>
            </w:r>
            <w:r w:rsidRPr="00161BE0">
              <w:rPr>
                <w:rFonts w:ascii="Calibri" w:eastAsia="Calibri" w:hAnsi="Calibri" w:cs="Calibri"/>
                <w:color w:val="231F20"/>
                <w:sz w:val="18"/>
                <w:szCs w:val="18"/>
              </w:rPr>
              <w:t>ALIH PREDMETNIH PODRU</w:t>
            </w:r>
            <w:r w:rsidRPr="00161BE0">
              <w:rPr>
                <w:rFonts w:ascii="Calibri" w:eastAsia="Calibri" w:hAnsi="Calibri" w:cs="Calibri"/>
                <w:color w:val="231F20"/>
                <w:spacing w:val="2"/>
                <w:sz w:val="18"/>
                <w:szCs w:val="18"/>
              </w:rPr>
              <w:t>Č</w:t>
            </w:r>
            <w:r w:rsidRPr="00161BE0">
              <w:rPr>
                <w:rFonts w:ascii="Calibri" w:eastAsia="Calibri" w:hAnsi="Calibri" w:cs="Calibri"/>
                <w:color w:val="231F20"/>
                <w:spacing w:val="-4"/>
                <w:sz w:val="18"/>
                <w:szCs w:val="18"/>
              </w:rPr>
              <w:t>J</w:t>
            </w:r>
            <w:r w:rsidRPr="00161BE0">
              <w:rPr>
                <w:rFonts w:ascii="Calibri" w:eastAsia="Calibri" w:hAnsi="Calibri" w:cs="Calibri"/>
                <w:color w:val="231F20"/>
                <w:sz w:val="18"/>
                <w:szCs w:val="18"/>
              </w:rPr>
              <w:t>A I MEĐUPREDMETNIH TEMA</w:t>
            </w:r>
          </w:p>
        </w:tc>
      </w:tr>
      <w:tr w:rsidR="00A46CC4" w:rsidRPr="00161BE0" w14:paraId="6961662F" w14:textId="77777777" w:rsidTr="00616BF3">
        <w:trPr>
          <w:trHeight w:val="841"/>
        </w:trPr>
        <w:tc>
          <w:tcPr>
            <w:tcW w:w="9244" w:type="dxa"/>
            <w:gridSpan w:val="4"/>
          </w:tcPr>
          <w:p w14:paraId="065A2247" w14:textId="79BB4E5C" w:rsidR="00A46CC4" w:rsidRPr="00161BE0" w:rsidRDefault="00A46CC4" w:rsidP="00161BE0">
            <w:pPr>
              <w:rPr>
                <w:rFonts w:ascii="Calibri" w:eastAsia="Calibri" w:hAnsi="Calibri" w:cs="Calibri"/>
                <w:b/>
                <w:bCs/>
                <w:sz w:val="18"/>
                <w:szCs w:val="18"/>
              </w:rPr>
            </w:pPr>
            <w:r w:rsidRPr="00161BE0">
              <w:rPr>
                <w:rFonts w:ascii="Calibri" w:eastAsia="Calibri" w:hAnsi="Calibri" w:cs="Calibri"/>
                <w:b/>
                <w:bCs/>
                <w:sz w:val="18"/>
                <w:szCs w:val="18"/>
              </w:rPr>
              <w:t>1. IGRA VIŠESTRUKOGA PREPRIČAVANJA</w:t>
            </w:r>
          </w:p>
          <w:p w14:paraId="21BA1956" w14:textId="77777777" w:rsidR="00A46CC4" w:rsidRPr="00161BE0" w:rsidRDefault="00A46CC4" w:rsidP="00161BE0">
            <w:pPr>
              <w:rPr>
                <w:rFonts w:ascii="Calibri" w:eastAsia="Calibri" w:hAnsi="Calibri" w:cs="Calibri"/>
                <w:b/>
                <w:bCs/>
                <w:sz w:val="18"/>
                <w:szCs w:val="18"/>
              </w:rPr>
            </w:pPr>
          </w:p>
          <w:p w14:paraId="0D1C07E0" w14:textId="15F90E46"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Ishod aktivnosti</w:t>
            </w:r>
            <w:r w:rsidRPr="00161BE0">
              <w:rPr>
                <w:rFonts w:ascii="Calibri" w:eastAsia="Calibri" w:hAnsi="Calibri" w:cs="Calibri"/>
                <w:sz w:val="18"/>
                <w:szCs w:val="18"/>
              </w:rPr>
              <w:t>: razgovara i govori prema zadanoj ili slobodnoj temi; sadržajem i strukturom govorenja cjelovito obuhvaća temu; stvaralačkim postupcima oblikuje govorene tekstove.</w:t>
            </w:r>
          </w:p>
          <w:p w14:paraId="51299993" w14:textId="77777777" w:rsidR="00A46CC4" w:rsidRPr="00161BE0" w:rsidRDefault="00A46CC4" w:rsidP="00161BE0">
            <w:pPr>
              <w:rPr>
                <w:rFonts w:ascii="Calibri" w:eastAsia="Calibri" w:hAnsi="Calibri" w:cs="Calibri"/>
                <w:sz w:val="18"/>
                <w:szCs w:val="18"/>
              </w:rPr>
            </w:pPr>
          </w:p>
          <w:p w14:paraId="76B4D768" w14:textId="77777777" w:rsidR="00A46CC4" w:rsidRPr="00161BE0" w:rsidRDefault="00A46CC4" w:rsidP="00161BE0">
            <w:pPr>
              <w:rPr>
                <w:rFonts w:ascii="Calibri" w:eastAsia="Calibri" w:hAnsi="Calibri" w:cs="Calibri"/>
                <w:b/>
                <w:bCs/>
                <w:sz w:val="18"/>
                <w:szCs w:val="18"/>
              </w:rPr>
            </w:pPr>
            <w:r w:rsidRPr="00161BE0">
              <w:rPr>
                <w:rFonts w:ascii="Calibri" w:eastAsia="Calibri" w:hAnsi="Calibri" w:cs="Calibri"/>
                <w:b/>
                <w:bCs/>
                <w:sz w:val="18"/>
                <w:szCs w:val="18"/>
              </w:rPr>
              <w:t xml:space="preserve">Opis aktivnosti: </w:t>
            </w:r>
          </w:p>
          <w:p w14:paraId="536EA039" w14:textId="4390E44A"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 xml:space="preserve">Učiteljica/učitelj priprema kraću priču o proljetnim praznicima. Odabiru se tri učenika koji će prepričavati slušanu priču. Dvoje učenika izlazi iz učionice i čeka da ih se pozove. Učiteljica/učitelj čita priču </w:t>
            </w:r>
            <w:r w:rsidRPr="00161BE0">
              <w:rPr>
                <w:rFonts w:ascii="Calibri" w:eastAsia="Calibri" w:hAnsi="Calibri" w:cs="Calibri"/>
                <w:i/>
                <w:iCs/>
                <w:sz w:val="18"/>
                <w:szCs w:val="18"/>
              </w:rPr>
              <w:t>Proljetni praznici</w:t>
            </w:r>
            <w:r w:rsidRPr="00161BE0">
              <w:rPr>
                <w:rFonts w:ascii="Calibri" w:eastAsia="Calibri" w:hAnsi="Calibri" w:cs="Calibri"/>
                <w:sz w:val="18"/>
                <w:szCs w:val="18"/>
              </w:rPr>
              <w:t xml:space="preserve"> pred razredom i trećim učenikom. Nakon što je odslušao priču, učenik treba prepričati priču prvomu od učenika koji čeka vani. Zatim taj učenik prepričava priču drugomu učeniku koji čeka da ga se pozove. </w:t>
            </w:r>
          </w:p>
          <w:p w14:paraId="45C453C7" w14:textId="77777777"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 xml:space="preserve">Komunikacijska situacija: Je li bilo lako prepričati priču? Koji su se dijelovi priče izgubili? Što mislite zašto je priča na kraju promijenjena? Što su učenici radili nakon što su čuli priču? Imate li savjet kako prepričati što točnije priču? Je li bitno u prepričavanju, da bi bilo što točnije, navesti što više detalja? Kako se zove takvo prepričavanje? </w:t>
            </w:r>
          </w:p>
          <w:p w14:paraId="4F8AC0A4" w14:textId="24254B3E" w:rsidR="00A46CC4" w:rsidRPr="00161BE0" w:rsidRDefault="00A46CC4" w:rsidP="00161BE0">
            <w:pPr>
              <w:rPr>
                <w:rFonts w:ascii="Calibri" w:eastAsia="Calibri" w:hAnsi="Calibri" w:cs="Calibri"/>
                <w:sz w:val="18"/>
                <w:szCs w:val="18"/>
              </w:rPr>
            </w:pPr>
          </w:p>
        </w:tc>
        <w:tc>
          <w:tcPr>
            <w:tcW w:w="2270" w:type="dxa"/>
            <w:tcBorders>
              <w:bottom w:val="single" w:sz="4" w:space="0" w:color="auto"/>
            </w:tcBorders>
          </w:tcPr>
          <w:p w14:paraId="190D44F3" w14:textId="77777777" w:rsidR="00A46CC4" w:rsidRPr="00161BE0" w:rsidRDefault="00A46CC4" w:rsidP="00161BE0">
            <w:pPr>
              <w:rPr>
                <w:rFonts w:ascii="Calibri" w:eastAsia="Calibri" w:hAnsi="Calibri" w:cs="Calibri"/>
                <w:b/>
                <w:color w:val="000000"/>
                <w:sz w:val="18"/>
                <w:szCs w:val="18"/>
              </w:rPr>
            </w:pPr>
          </w:p>
        </w:tc>
        <w:tc>
          <w:tcPr>
            <w:tcW w:w="2691" w:type="dxa"/>
            <w:vMerge w:val="restart"/>
          </w:tcPr>
          <w:p w14:paraId="6CE4534F" w14:textId="57B20FAC"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PID</w:t>
            </w:r>
            <w:r w:rsidR="00C0636B">
              <w:rPr>
                <w:rFonts w:ascii="Calibri" w:eastAsia="Calibri" w:hAnsi="Calibri" w:cs="Calibri"/>
                <w:b/>
                <w:bCs/>
                <w:sz w:val="18"/>
                <w:szCs w:val="18"/>
              </w:rPr>
              <w:t xml:space="preserve"> OŠ</w:t>
            </w:r>
            <w:r w:rsidRPr="00161BE0">
              <w:rPr>
                <w:rFonts w:ascii="Calibri" w:eastAsia="Calibri" w:hAnsi="Calibri" w:cs="Calibri"/>
                <w:sz w:val="18"/>
                <w:szCs w:val="18"/>
              </w:rPr>
              <w:t xml:space="preserve"> B. 4. 4. Učenik se snalazi i tumači geografsku kartu i zaključuje o međuodnosu reljefnih obilježja krajeva Republike Hrvatske i načina života.</w:t>
            </w:r>
          </w:p>
          <w:p w14:paraId="6F6B5E30" w14:textId="6AEF2D73"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OSR</w:t>
            </w:r>
            <w:r w:rsidRPr="00161BE0">
              <w:rPr>
                <w:rFonts w:ascii="Calibri" w:eastAsia="Calibri" w:hAnsi="Calibri" w:cs="Calibri"/>
                <w:sz w:val="18"/>
                <w:szCs w:val="18"/>
              </w:rPr>
              <w:t xml:space="preserve"> A. 2. 1. Razvija sliku o sebi;</w:t>
            </w:r>
          </w:p>
          <w:p w14:paraId="630BA881" w14:textId="45346EF3"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A. 2. 2. Upravlja emocijama i ponašanjem; B. 2. 1. Opisuje i uvažava potrebe i osjećaje drugih; B. 2. 2. Razvija komunikacijske kompetencije;</w:t>
            </w:r>
          </w:p>
          <w:p w14:paraId="514C4457" w14:textId="37FF68C3"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B. 2. 4. Suradnički uči i radi u timu.</w:t>
            </w:r>
          </w:p>
          <w:p w14:paraId="75E69186" w14:textId="6762C69C"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lastRenderedPageBreak/>
              <w:t>O</w:t>
            </w:r>
            <w:r w:rsidR="00616BF3">
              <w:rPr>
                <w:rFonts w:ascii="Calibri" w:eastAsia="Calibri" w:hAnsi="Calibri" w:cs="Calibri"/>
                <w:b/>
                <w:bCs/>
                <w:sz w:val="18"/>
                <w:szCs w:val="18"/>
              </w:rPr>
              <w:t>D</w:t>
            </w:r>
            <w:r w:rsidRPr="00161BE0">
              <w:rPr>
                <w:rFonts w:ascii="Calibri" w:eastAsia="Calibri" w:hAnsi="Calibri" w:cs="Calibri"/>
                <w:b/>
                <w:bCs/>
                <w:sz w:val="18"/>
                <w:szCs w:val="18"/>
              </w:rPr>
              <w:t>R</w:t>
            </w:r>
            <w:r w:rsidRPr="00161BE0">
              <w:rPr>
                <w:rFonts w:ascii="Calibri" w:eastAsia="Calibri" w:hAnsi="Calibri" w:cs="Calibri"/>
                <w:sz w:val="18"/>
                <w:szCs w:val="18"/>
              </w:rPr>
              <w:t xml:space="preserve"> C. 2. 1. Solidaran je i empatičan u odnosu prema ljudima i drugim živim bićima.</w:t>
            </w:r>
          </w:p>
          <w:p w14:paraId="039AEC21" w14:textId="64A258CF"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UKU</w:t>
            </w:r>
            <w:r w:rsidRPr="00161BE0">
              <w:rPr>
                <w:rFonts w:ascii="Calibri" w:eastAsia="Calibri" w:hAnsi="Calibri" w:cs="Calibri"/>
                <w:sz w:val="18"/>
                <w:szCs w:val="18"/>
              </w:rPr>
              <w:t xml:space="preserve"> A. 2. 2. Primjena strategija učenja i rješavanje problema: Učenik primjenjuje strategije učenja i rješava probleme u svim područjima učenja uz praćenje i podršku učitelja; A. 2. 3</w:t>
            </w:r>
            <w:r w:rsidRPr="00161BE0">
              <w:t xml:space="preserve"> </w:t>
            </w:r>
            <w:r w:rsidRPr="00161BE0">
              <w:rPr>
                <w:rFonts w:ascii="Calibri" w:eastAsia="Calibri" w:hAnsi="Calibri" w:cs="Calibri"/>
                <w:sz w:val="18"/>
                <w:szCs w:val="18"/>
              </w:rPr>
              <w:t xml:space="preserve">Kreativno mišljenje: Učenik se koristi kreativnošću za oblikovanje svojih ideja i pristupa rješavanju problema; B. 2. 2. Praćenje: Na poticaj učitelja učenik prati svoje učenje i napredovanje tijekom učenja; B. 2. 4. </w:t>
            </w:r>
            <w:proofErr w:type="spellStart"/>
            <w:r w:rsidRPr="00161BE0">
              <w:rPr>
                <w:rFonts w:ascii="Calibri" w:eastAsia="Calibri" w:hAnsi="Calibri" w:cs="Calibri"/>
                <w:sz w:val="18"/>
                <w:szCs w:val="18"/>
              </w:rPr>
              <w:t>Samovrednovanje</w:t>
            </w:r>
            <w:proofErr w:type="spellEnd"/>
            <w:r w:rsidRPr="00161BE0">
              <w:rPr>
                <w:rFonts w:ascii="Calibri" w:eastAsia="Calibri" w:hAnsi="Calibri" w:cs="Calibri"/>
                <w:sz w:val="18"/>
                <w:szCs w:val="18"/>
              </w:rPr>
              <w:t xml:space="preserve">/samoprocjena: Na poticaj učitelja, ali i samostalno, učenik </w:t>
            </w:r>
            <w:proofErr w:type="spellStart"/>
            <w:r w:rsidRPr="00161BE0">
              <w:rPr>
                <w:rFonts w:ascii="Calibri" w:eastAsia="Calibri" w:hAnsi="Calibri" w:cs="Calibri"/>
                <w:sz w:val="18"/>
                <w:szCs w:val="18"/>
              </w:rPr>
              <w:t>samovrednuje</w:t>
            </w:r>
            <w:proofErr w:type="spellEnd"/>
            <w:r w:rsidRPr="00161BE0">
              <w:rPr>
                <w:rFonts w:ascii="Calibri" w:eastAsia="Calibri" w:hAnsi="Calibri" w:cs="Calibri"/>
                <w:sz w:val="18"/>
                <w:szCs w:val="18"/>
              </w:rPr>
              <w:t xml:space="preserve"> proces učenja i svoje rezultate te procjenjuje ostvareni napredak; D. 2. 2. Suradnja s drugima: Učenik ostvaruje dobru komunikaciju s drugima, uspješno surađuje u različitim situacijama i spreman je zatražiti i ponuditi pomoć.</w:t>
            </w:r>
          </w:p>
        </w:tc>
      </w:tr>
      <w:tr w:rsidR="00A46CC4" w:rsidRPr="00161BE0" w14:paraId="26193B78" w14:textId="77777777" w:rsidTr="00616BF3">
        <w:trPr>
          <w:trHeight w:val="2117"/>
        </w:trPr>
        <w:tc>
          <w:tcPr>
            <w:tcW w:w="9244" w:type="dxa"/>
            <w:gridSpan w:val="4"/>
          </w:tcPr>
          <w:p w14:paraId="265BFD6C" w14:textId="2277B489" w:rsidR="00A46CC4" w:rsidRPr="00161BE0" w:rsidRDefault="00A46CC4" w:rsidP="00161BE0">
            <w:pPr>
              <w:rPr>
                <w:rFonts w:eastAsia="Calibri" w:cs="Times New Roman"/>
                <w:b/>
                <w:bCs/>
                <w:sz w:val="18"/>
                <w:szCs w:val="20"/>
              </w:rPr>
            </w:pPr>
            <w:r w:rsidRPr="00161BE0">
              <w:rPr>
                <w:rFonts w:ascii="Calibri" w:eastAsia="Calibri" w:hAnsi="Calibri" w:cs="Calibri"/>
                <w:b/>
                <w:bCs/>
                <w:sz w:val="18"/>
                <w:szCs w:val="18"/>
              </w:rPr>
              <w:lastRenderedPageBreak/>
              <w:t>2.</w:t>
            </w:r>
            <w:r w:rsidRPr="00161BE0">
              <w:rPr>
                <w:rFonts w:eastAsia="Calibri" w:cs="Times New Roman"/>
                <w:i/>
                <w:iCs/>
                <w:szCs w:val="24"/>
              </w:rPr>
              <w:t xml:space="preserve"> </w:t>
            </w:r>
            <w:r w:rsidRPr="00161BE0">
              <w:rPr>
                <w:rFonts w:eastAsia="Calibri" w:cs="Times New Roman"/>
                <w:b/>
                <w:bCs/>
                <w:sz w:val="18"/>
                <w:szCs w:val="20"/>
              </w:rPr>
              <w:t>ABECEDNA PRIČA</w:t>
            </w:r>
          </w:p>
          <w:p w14:paraId="6555AE61" w14:textId="77777777" w:rsidR="00A46CC4" w:rsidRPr="00161BE0" w:rsidRDefault="00A46CC4" w:rsidP="00161BE0">
            <w:pPr>
              <w:rPr>
                <w:rFonts w:ascii="Calibri" w:eastAsia="Calibri" w:hAnsi="Calibri" w:cs="Calibri"/>
                <w:b/>
                <w:bCs/>
                <w:sz w:val="14"/>
                <w:szCs w:val="14"/>
              </w:rPr>
            </w:pPr>
          </w:p>
          <w:p w14:paraId="0B00C21A" w14:textId="1E784614"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Ishod aktivnosti</w:t>
            </w:r>
            <w:r w:rsidRPr="00161BE0">
              <w:rPr>
                <w:rFonts w:ascii="Calibri" w:eastAsia="Calibri" w:hAnsi="Calibri" w:cs="Calibri"/>
                <w:sz w:val="18"/>
                <w:szCs w:val="18"/>
              </w:rPr>
              <w:t>: razgovara i govori prema zadanoj ili slobodnoj temi; sadržajem i strukturom govorenja cjelovito obuhvaća temu; organizira govor prema jednostavnoj strukturi: uvod, središnji dio, završetak; stvaralačkim postupcima oblikuje govorene tekstove.</w:t>
            </w:r>
          </w:p>
          <w:p w14:paraId="1CEE33C7" w14:textId="77777777" w:rsidR="00A46CC4" w:rsidRPr="00161BE0" w:rsidRDefault="00A46CC4" w:rsidP="00161BE0">
            <w:pPr>
              <w:rPr>
                <w:rFonts w:ascii="Calibri" w:eastAsia="Calibri" w:hAnsi="Calibri" w:cs="Calibri"/>
                <w:sz w:val="18"/>
                <w:szCs w:val="18"/>
              </w:rPr>
            </w:pPr>
          </w:p>
          <w:p w14:paraId="3B22F41F" w14:textId="77777777" w:rsidR="00A46CC4" w:rsidRPr="00161BE0" w:rsidRDefault="00A46CC4" w:rsidP="00161BE0">
            <w:pPr>
              <w:rPr>
                <w:rFonts w:ascii="Calibri" w:eastAsia="Calibri" w:hAnsi="Calibri" w:cs="Calibri"/>
                <w:sz w:val="18"/>
                <w:szCs w:val="18"/>
              </w:rPr>
            </w:pPr>
            <w:r w:rsidRPr="00161BE0">
              <w:rPr>
                <w:rFonts w:ascii="Calibri" w:eastAsia="Calibri" w:hAnsi="Calibri" w:cs="Calibri"/>
                <w:b/>
                <w:bCs/>
                <w:sz w:val="18"/>
                <w:szCs w:val="18"/>
              </w:rPr>
              <w:t>Opis aktivnosti</w:t>
            </w:r>
            <w:r w:rsidRPr="00161BE0">
              <w:rPr>
                <w:rFonts w:ascii="Calibri" w:eastAsia="Calibri" w:hAnsi="Calibri" w:cs="Calibri"/>
                <w:sz w:val="18"/>
                <w:szCs w:val="18"/>
              </w:rPr>
              <w:t xml:space="preserve">: </w:t>
            </w:r>
          </w:p>
          <w:p w14:paraId="0C01E9B1" w14:textId="0725405D"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 xml:space="preserve">Učiteljica/učitelj potiče učenike da ponovno pročitaju priču </w:t>
            </w:r>
            <w:r w:rsidRPr="00161BE0">
              <w:rPr>
                <w:rFonts w:ascii="Calibri" w:eastAsia="Calibri" w:hAnsi="Calibri" w:cs="Calibri"/>
                <w:i/>
                <w:iCs/>
                <w:sz w:val="18"/>
                <w:szCs w:val="18"/>
              </w:rPr>
              <w:t>Prenapuhana lopta</w:t>
            </w:r>
            <w:r w:rsidRPr="00161BE0">
              <w:rPr>
                <w:rFonts w:ascii="Calibri" w:eastAsia="Calibri" w:hAnsi="Calibri" w:cs="Calibri"/>
                <w:sz w:val="18"/>
                <w:szCs w:val="18"/>
              </w:rPr>
              <w:t xml:space="preserve"> u udžbeniku na 92. stranici</w:t>
            </w:r>
            <w:r w:rsidRPr="00161BE0">
              <w:rPr>
                <w:rFonts w:ascii="Calibri" w:eastAsia="Calibri" w:hAnsi="Calibri" w:cs="Calibri"/>
                <w:b/>
                <w:bCs/>
                <w:sz w:val="18"/>
                <w:szCs w:val="18"/>
              </w:rPr>
              <w:t xml:space="preserve">. </w:t>
            </w:r>
            <w:r w:rsidRPr="00161BE0">
              <w:rPr>
                <w:rFonts w:ascii="Calibri" w:eastAsia="Calibri" w:hAnsi="Calibri" w:cs="Calibri"/>
                <w:sz w:val="18"/>
                <w:szCs w:val="18"/>
              </w:rPr>
              <w:t>Nakon čitanja učenici ponavljaju tko su glavni likovi u priči, gdje se odvija radnja priče, zašto su se lopte svađale, koja se lopta prenapuhala i zašto te koja je pouka priče. Učiteljica/učitelj potiče komunikacijsku situaciju: Volite li više slušati ili pričati priče? Što znači prepričati priču? (Prepričavati znači pripovijedati već postojeću priču vlastitim riječima.)</w:t>
            </w:r>
          </w:p>
          <w:p w14:paraId="4649B9F9" w14:textId="4FE184E1"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 xml:space="preserve">Učenici stoje u krugu i prepričavaju priču </w:t>
            </w:r>
            <w:r w:rsidRPr="00161BE0">
              <w:rPr>
                <w:rFonts w:ascii="Calibri" w:eastAsia="Calibri" w:hAnsi="Calibri" w:cs="Calibri"/>
                <w:i/>
                <w:iCs/>
                <w:sz w:val="18"/>
                <w:szCs w:val="18"/>
              </w:rPr>
              <w:t>Prenapuhana lopta</w:t>
            </w:r>
            <w:r w:rsidRPr="00161BE0">
              <w:rPr>
                <w:rFonts w:ascii="Calibri" w:eastAsia="Calibri" w:hAnsi="Calibri" w:cs="Calibri"/>
                <w:sz w:val="18"/>
                <w:szCs w:val="18"/>
              </w:rPr>
              <w:t xml:space="preserve"> tako da svatko kaže jednu rečenicu. Priča mora biti ispričana sa zadnjim sudionikom. Učiteljica/učitelj potiče učenike na promišljenost i komentiranje o uspješnosti obavljenoga zadatka. </w:t>
            </w:r>
          </w:p>
          <w:p w14:paraId="71CB42DE" w14:textId="77777777" w:rsidR="00A46CC4" w:rsidRPr="00161BE0" w:rsidRDefault="00A46CC4" w:rsidP="00161BE0">
            <w:pPr>
              <w:rPr>
                <w:rFonts w:ascii="Calibri" w:eastAsia="Calibri" w:hAnsi="Calibri" w:cs="Calibri"/>
                <w:sz w:val="18"/>
                <w:szCs w:val="18"/>
              </w:rPr>
            </w:pPr>
            <w:r w:rsidRPr="00161BE0">
              <w:rPr>
                <w:rFonts w:ascii="Calibri" w:eastAsia="Calibri" w:hAnsi="Calibri" w:cs="Calibri"/>
                <w:sz w:val="18"/>
                <w:szCs w:val="18"/>
              </w:rPr>
              <w:t>Komunikacijska situacija: Je li bilo teško odmjeriti koliko informacija treba reći? Jeste li priču prepričali sažeto ili opširno? Koja je razlika između sažetoga i opširnoga prepričavanja? (U sažetom prepričavanju iznose samo glavne događaje, a u opširnom prepričavanju iscrpno iznose i sporedne i glavne događaje.) Koje nam prepričavanje omogućava bolji doživljaj priče? Što ti može pomoći da ne preskočiš neke bitne detalje? (Trebaš napraviti plan priče i zapisati bilješke.)</w:t>
            </w:r>
          </w:p>
          <w:p w14:paraId="0FFDE5BC" w14:textId="3EEBA950" w:rsidR="00A46CC4" w:rsidRPr="00161BE0" w:rsidRDefault="00A46CC4" w:rsidP="00161BE0">
            <w:pPr>
              <w:rPr>
                <w:rFonts w:ascii="Calibri" w:eastAsia="Calibri" w:hAnsi="Calibri" w:cs="Calibri"/>
                <w:sz w:val="18"/>
                <w:szCs w:val="18"/>
              </w:rPr>
            </w:pPr>
          </w:p>
        </w:tc>
        <w:tc>
          <w:tcPr>
            <w:tcW w:w="2270" w:type="dxa"/>
            <w:tcBorders>
              <w:bottom w:val="nil"/>
            </w:tcBorders>
          </w:tcPr>
          <w:p w14:paraId="1A632109" w14:textId="77777777" w:rsidR="00A46CC4" w:rsidRPr="00161BE0" w:rsidRDefault="00A46CC4" w:rsidP="00161BE0">
            <w:pPr>
              <w:rPr>
                <w:rFonts w:ascii="Calibri" w:eastAsia="Calibri" w:hAnsi="Calibri" w:cs="Calibri"/>
                <w:b/>
                <w:color w:val="000000"/>
                <w:sz w:val="18"/>
                <w:szCs w:val="18"/>
              </w:rPr>
            </w:pPr>
          </w:p>
        </w:tc>
        <w:tc>
          <w:tcPr>
            <w:tcW w:w="2691" w:type="dxa"/>
            <w:vMerge/>
          </w:tcPr>
          <w:p w14:paraId="0C68A89D" w14:textId="76317969" w:rsidR="00A46CC4" w:rsidRPr="00161BE0" w:rsidRDefault="00A46CC4" w:rsidP="00161BE0">
            <w:pPr>
              <w:rPr>
                <w:rFonts w:ascii="Calibri" w:eastAsia="Calibri" w:hAnsi="Calibri" w:cs="Calibri"/>
                <w:sz w:val="18"/>
                <w:szCs w:val="18"/>
              </w:rPr>
            </w:pPr>
          </w:p>
        </w:tc>
      </w:tr>
      <w:tr w:rsidR="00A46CC4" w:rsidRPr="00161BE0" w14:paraId="3E7ABFD1" w14:textId="77777777" w:rsidTr="00616BF3">
        <w:trPr>
          <w:trHeight w:val="983"/>
        </w:trPr>
        <w:tc>
          <w:tcPr>
            <w:tcW w:w="9244" w:type="dxa"/>
            <w:gridSpan w:val="4"/>
          </w:tcPr>
          <w:p w14:paraId="16A69B03" w14:textId="1DD13E07" w:rsidR="00A46CC4" w:rsidRPr="00161BE0" w:rsidRDefault="00A46CC4" w:rsidP="00161BE0">
            <w:pPr>
              <w:rPr>
                <w:rFonts w:ascii="Calibri" w:eastAsia="Calibri" w:hAnsi="Calibri" w:cs="Calibri"/>
                <w:b/>
                <w:bCs/>
                <w:sz w:val="18"/>
                <w:szCs w:val="18"/>
              </w:rPr>
            </w:pPr>
            <w:r w:rsidRPr="00161BE0">
              <w:rPr>
                <w:rFonts w:ascii="Calibri" w:eastAsia="Calibri" w:hAnsi="Calibri" w:cs="Calibri"/>
                <w:b/>
                <w:bCs/>
                <w:sz w:val="18"/>
                <w:szCs w:val="18"/>
              </w:rPr>
              <w:t xml:space="preserve">3. OPŠIRNO PREPRIČAVANJE </w:t>
            </w:r>
          </w:p>
          <w:p w14:paraId="7F456449" w14:textId="77777777" w:rsidR="00A46CC4" w:rsidRPr="00161BE0" w:rsidRDefault="00A46CC4" w:rsidP="00161BE0">
            <w:pPr>
              <w:rPr>
                <w:rFonts w:ascii="Calibri" w:eastAsia="Calibri" w:hAnsi="Calibri" w:cs="Calibri"/>
                <w:b/>
                <w:bCs/>
                <w:sz w:val="18"/>
                <w:szCs w:val="18"/>
              </w:rPr>
            </w:pPr>
          </w:p>
          <w:p w14:paraId="204F34D9" w14:textId="3952D55F"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b/>
                <w:bCs/>
                <w:sz w:val="18"/>
                <w:szCs w:val="18"/>
              </w:rPr>
              <w:t>Ishod aktivnosti</w:t>
            </w:r>
            <w:r w:rsidRPr="00161BE0">
              <w:rPr>
                <w:rFonts w:ascii="Calibri" w:eastAsia="Calibri" w:hAnsi="Calibri" w:cs="Calibri"/>
                <w:sz w:val="18"/>
                <w:szCs w:val="18"/>
              </w:rPr>
              <w:t>: povezuje grafičku strukturu teksta i sadržaj; izdvaja važne podatke iz teksta i piše bilješke s obzirom na sadržaj i strukturu; prepričava tekst na temelju bilježaka; piše tekstove poštujući strukturu: uvod, razrada i zaključak.</w:t>
            </w:r>
          </w:p>
          <w:p w14:paraId="593AFCE4" w14:textId="77777777" w:rsidR="00A46CC4" w:rsidRPr="00161BE0" w:rsidRDefault="00A46CC4" w:rsidP="00161BE0">
            <w:pPr>
              <w:textAlignment w:val="baseline"/>
              <w:rPr>
                <w:rFonts w:eastAsia="Times New Roman" w:cstheme="minorHAnsi"/>
                <w:b/>
                <w:bCs/>
                <w:color w:val="231F20"/>
                <w:sz w:val="18"/>
                <w:szCs w:val="18"/>
                <w:lang w:eastAsia="hr-HR"/>
              </w:rPr>
            </w:pPr>
          </w:p>
          <w:p w14:paraId="0BE75BBC" w14:textId="77777777" w:rsidR="00A46CC4"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b/>
                <w:bCs/>
                <w:color w:val="231F20"/>
                <w:sz w:val="18"/>
                <w:szCs w:val="18"/>
                <w:lang w:eastAsia="hr-HR"/>
              </w:rPr>
              <w:t>Opis aktivnosti:</w:t>
            </w:r>
            <w:r w:rsidRPr="00161BE0">
              <w:rPr>
                <w:rFonts w:eastAsia="Times New Roman" w:cstheme="minorHAnsi"/>
                <w:color w:val="231F20"/>
                <w:sz w:val="18"/>
                <w:szCs w:val="18"/>
                <w:lang w:eastAsia="hr-HR"/>
              </w:rPr>
              <w:t xml:space="preserve"> </w:t>
            </w:r>
          </w:p>
          <w:p w14:paraId="4ED22558" w14:textId="77777777" w:rsidR="00A46CC4"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xml:space="preserve">Učiteljica/učitelj usmjerava učenike da naprave bilješke za prepričavanje prema trima glavnim odrednicama teksta: uvodu, glavnom dijelu i završetku. Potiče učenike da promisle i zapišu što bi bilo u uvodu prepričavanja, što bi bio glavni dio i kako bi završili svoje prepričavanje. Služeći se napisanim bilješkama, učenici opširno prepričavaju priču, u paru jedan drugome. Po završetku, nekoliko učenika opširno prepričava naglas pred razredom. Zajednička analiza uspješnosti prepričavanja. </w:t>
            </w:r>
          </w:p>
          <w:p w14:paraId="12142B14" w14:textId="5A642451" w:rsidR="00A46CC4" w:rsidRPr="00161BE0" w:rsidRDefault="00A46CC4" w:rsidP="00161BE0">
            <w:pPr>
              <w:textAlignment w:val="baseline"/>
              <w:rPr>
                <w:rFonts w:eastAsia="Times New Roman" w:cstheme="minorHAnsi"/>
                <w:color w:val="231F20"/>
                <w:sz w:val="18"/>
                <w:szCs w:val="18"/>
                <w:lang w:eastAsia="hr-HR"/>
              </w:rPr>
            </w:pPr>
          </w:p>
        </w:tc>
        <w:tc>
          <w:tcPr>
            <w:tcW w:w="2270" w:type="dxa"/>
            <w:tcBorders>
              <w:top w:val="nil"/>
            </w:tcBorders>
          </w:tcPr>
          <w:p w14:paraId="2AC56885" w14:textId="77777777" w:rsidR="00A46CC4" w:rsidRPr="00161BE0" w:rsidRDefault="00A46CC4" w:rsidP="00161BE0">
            <w:pPr>
              <w:rPr>
                <w:rFonts w:ascii="Calibri" w:eastAsia="Calibri" w:hAnsi="Calibri" w:cs="Calibri"/>
                <w:b/>
                <w:color w:val="000000"/>
                <w:sz w:val="18"/>
                <w:szCs w:val="18"/>
              </w:rPr>
            </w:pPr>
          </w:p>
        </w:tc>
        <w:tc>
          <w:tcPr>
            <w:tcW w:w="2691" w:type="dxa"/>
            <w:vMerge/>
          </w:tcPr>
          <w:p w14:paraId="72479061" w14:textId="21AF8662" w:rsidR="00A46CC4" w:rsidRPr="00161BE0" w:rsidRDefault="00A46CC4" w:rsidP="00161BE0">
            <w:pPr>
              <w:rPr>
                <w:rFonts w:ascii="Calibri" w:eastAsia="Calibri" w:hAnsi="Calibri" w:cs="Calibri"/>
                <w:sz w:val="18"/>
                <w:szCs w:val="18"/>
              </w:rPr>
            </w:pPr>
          </w:p>
        </w:tc>
      </w:tr>
      <w:tr w:rsidR="00A46CC4" w:rsidRPr="00161BE0" w14:paraId="48DA1A63" w14:textId="77777777" w:rsidTr="00616BF3">
        <w:trPr>
          <w:trHeight w:val="2117"/>
        </w:trPr>
        <w:tc>
          <w:tcPr>
            <w:tcW w:w="9244" w:type="dxa"/>
            <w:gridSpan w:val="4"/>
          </w:tcPr>
          <w:p w14:paraId="35121CDD" w14:textId="6EEF8CB7" w:rsidR="00A46CC4" w:rsidRPr="00161BE0" w:rsidRDefault="00A46CC4" w:rsidP="00161BE0">
            <w:pPr>
              <w:textAlignment w:val="baseline"/>
              <w:rPr>
                <w:rFonts w:eastAsia="Times New Roman" w:cstheme="minorHAnsi"/>
                <w:b/>
                <w:bCs/>
                <w:color w:val="231F20"/>
                <w:sz w:val="18"/>
                <w:szCs w:val="18"/>
                <w:lang w:eastAsia="hr-HR"/>
              </w:rPr>
            </w:pPr>
            <w:r w:rsidRPr="00161BE0">
              <w:rPr>
                <w:rFonts w:eastAsia="Times New Roman" w:cstheme="minorHAnsi"/>
                <w:b/>
                <w:bCs/>
                <w:color w:val="231F20"/>
                <w:sz w:val="18"/>
                <w:szCs w:val="18"/>
                <w:lang w:eastAsia="hr-HR"/>
              </w:rPr>
              <w:t>4. STVARALAČKO PREPRIČAVANJE</w:t>
            </w:r>
          </w:p>
          <w:p w14:paraId="76F629F6" w14:textId="77777777" w:rsidR="00A46CC4" w:rsidRPr="00161BE0" w:rsidRDefault="00A46CC4" w:rsidP="00161BE0">
            <w:pPr>
              <w:textAlignment w:val="baseline"/>
              <w:rPr>
                <w:rFonts w:eastAsia="Times New Roman" w:cstheme="minorHAnsi"/>
                <w:b/>
                <w:bCs/>
                <w:color w:val="231F20"/>
                <w:sz w:val="18"/>
                <w:szCs w:val="18"/>
                <w:lang w:eastAsia="hr-HR"/>
              </w:rPr>
            </w:pPr>
          </w:p>
          <w:p w14:paraId="12EA075B" w14:textId="789C50DB" w:rsidR="00A46CC4"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b/>
                <w:bCs/>
                <w:color w:val="231F20"/>
                <w:sz w:val="18"/>
                <w:szCs w:val="18"/>
                <w:lang w:eastAsia="hr-HR"/>
              </w:rPr>
              <w:t>Ishodi aktivnosti</w:t>
            </w:r>
            <w:r w:rsidRPr="00161BE0">
              <w:rPr>
                <w:rFonts w:eastAsia="Times New Roman" w:cstheme="minorHAnsi"/>
                <w:color w:val="231F20"/>
                <w:sz w:val="18"/>
                <w:szCs w:val="18"/>
                <w:lang w:eastAsia="hr-HR"/>
              </w:rPr>
              <w:t xml:space="preserve">: prepričava tekst na temelju bilježaka; piše tekstove poštujući strukturu: uvod, razrada i zaključak; piše prema predlošcima za ovladavanje gramatičkom i stilističkom normom potrebnom za strukturiranje teksta; provjerava pravopisnu točnost i </w:t>
            </w:r>
            <w:proofErr w:type="spellStart"/>
            <w:r w:rsidRPr="00161BE0">
              <w:rPr>
                <w:rFonts w:eastAsia="Times New Roman" w:cstheme="minorHAnsi"/>
                <w:color w:val="231F20"/>
                <w:sz w:val="18"/>
                <w:szCs w:val="18"/>
                <w:lang w:eastAsia="hr-HR"/>
              </w:rPr>
              <w:t>slovopisnu</w:t>
            </w:r>
            <w:proofErr w:type="spellEnd"/>
            <w:r w:rsidRPr="00161BE0">
              <w:rPr>
                <w:rFonts w:eastAsia="Times New Roman" w:cstheme="minorHAnsi"/>
                <w:color w:val="231F20"/>
                <w:sz w:val="18"/>
                <w:szCs w:val="18"/>
                <w:lang w:eastAsia="hr-HR"/>
              </w:rPr>
              <w:t xml:space="preserve"> čitkost; koristi se jezičnim vještinama, aktivnim rječnikom i temeljnim znanjima radi oblikovanja uradaka u kojima dolazi do izražaja kreativnost, originalnost i stvaralačko mišljenje; stvara različite individualne uratke: pripovijeda sadržaj književnoga teksta iz perspektive drugoga lika, vremena ili mjesta, izražajno čita književne tekstove, recitira/</w:t>
            </w:r>
            <w:proofErr w:type="spellStart"/>
            <w:r w:rsidRPr="00161BE0">
              <w:rPr>
                <w:rFonts w:eastAsia="Times New Roman" w:cstheme="minorHAnsi"/>
                <w:color w:val="231F20"/>
                <w:sz w:val="18"/>
                <w:szCs w:val="18"/>
                <w:lang w:eastAsia="hr-HR"/>
              </w:rPr>
              <w:t>krasnoslovi</w:t>
            </w:r>
            <w:proofErr w:type="spellEnd"/>
            <w:r w:rsidRPr="00161BE0">
              <w:rPr>
                <w:rFonts w:eastAsia="Times New Roman" w:cstheme="minorHAnsi"/>
                <w:color w:val="231F20"/>
                <w:sz w:val="18"/>
                <w:szCs w:val="18"/>
                <w:lang w:eastAsia="hr-HR"/>
              </w:rPr>
              <w:t xml:space="preserve">, piše dnevnik, snima </w:t>
            </w:r>
            <w:proofErr w:type="spellStart"/>
            <w:r w:rsidRPr="00161BE0">
              <w:rPr>
                <w:rFonts w:eastAsia="Times New Roman" w:cstheme="minorHAnsi"/>
                <w:color w:val="231F20"/>
                <w:sz w:val="18"/>
                <w:szCs w:val="18"/>
                <w:lang w:eastAsia="hr-HR"/>
              </w:rPr>
              <w:t>audioprilog</w:t>
            </w:r>
            <w:proofErr w:type="spellEnd"/>
            <w:r w:rsidRPr="00161BE0">
              <w:rPr>
                <w:rFonts w:eastAsia="Times New Roman" w:cstheme="minorHAnsi"/>
                <w:color w:val="231F20"/>
                <w:sz w:val="18"/>
                <w:szCs w:val="18"/>
                <w:lang w:eastAsia="hr-HR"/>
              </w:rPr>
              <w:t xml:space="preserve">, stvara </w:t>
            </w:r>
            <w:proofErr w:type="spellStart"/>
            <w:r w:rsidRPr="00161BE0">
              <w:rPr>
                <w:rFonts w:eastAsia="Times New Roman" w:cstheme="minorHAnsi"/>
                <w:color w:val="231F20"/>
                <w:sz w:val="18"/>
                <w:szCs w:val="18"/>
                <w:lang w:eastAsia="hr-HR"/>
              </w:rPr>
              <w:t>fotopriču</w:t>
            </w:r>
            <w:proofErr w:type="spellEnd"/>
            <w:r w:rsidRPr="00161BE0">
              <w:rPr>
                <w:rFonts w:eastAsia="Times New Roman" w:cstheme="minorHAnsi"/>
                <w:color w:val="231F20"/>
                <w:sz w:val="18"/>
                <w:szCs w:val="18"/>
                <w:lang w:eastAsia="hr-HR"/>
              </w:rPr>
              <w:t xml:space="preserve"> ili </w:t>
            </w:r>
            <w:proofErr w:type="spellStart"/>
            <w:r w:rsidRPr="00161BE0">
              <w:rPr>
                <w:rFonts w:eastAsia="Times New Roman" w:cstheme="minorHAnsi"/>
                <w:color w:val="231F20"/>
                <w:sz w:val="18"/>
                <w:szCs w:val="18"/>
                <w:lang w:eastAsia="hr-HR"/>
              </w:rPr>
              <w:t>fotostrip</w:t>
            </w:r>
            <w:proofErr w:type="spellEnd"/>
            <w:r w:rsidRPr="00161BE0">
              <w:rPr>
                <w:rFonts w:eastAsia="Times New Roman" w:cstheme="minorHAnsi"/>
                <w:color w:val="231F20"/>
                <w:sz w:val="18"/>
                <w:szCs w:val="18"/>
                <w:lang w:eastAsia="hr-HR"/>
              </w:rPr>
              <w:t>.</w:t>
            </w:r>
          </w:p>
          <w:p w14:paraId="7EAC393D" w14:textId="77777777" w:rsidR="00A46CC4" w:rsidRPr="00161BE0" w:rsidRDefault="00A46CC4" w:rsidP="00161BE0">
            <w:pPr>
              <w:textAlignment w:val="baseline"/>
              <w:rPr>
                <w:rFonts w:eastAsia="Times New Roman" w:cstheme="minorHAnsi"/>
                <w:color w:val="231F20"/>
                <w:sz w:val="18"/>
                <w:szCs w:val="18"/>
                <w:lang w:eastAsia="hr-HR"/>
              </w:rPr>
            </w:pPr>
          </w:p>
          <w:p w14:paraId="3728E2F5" w14:textId="77777777" w:rsidR="00A46CC4" w:rsidRPr="00161BE0" w:rsidRDefault="00A46CC4" w:rsidP="00161BE0">
            <w:pPr>
              <w:textAlignment w:val="baseline"/>
              <w:rPr>
                <w:rFonts w:eastAsia="Times New Roman" w:cstheme="minorHAnsi"/>
                <w:b/>
                <w:bCs/>
                <w:color w:val="231F20"/>
                <w:sz w:val="18"/>
                <w:szCs w:val="18"/>
                <w:lang w:eastAsia="hr-HR"/>
              </w:rPr>
            </w:pPr>
            <w:r w:rsidRPr="00161BE0">
              <w:rPr>
                <w:rFonts w:eastAsia="Times New Roman" w:cstheme="minorHAnsi"/>
                <w:b/>
                <w:bCs/>
                <w:color w:val="231F20"/>
                <w:sz w:val="18"/>
                <w:szCs w:val="18"/>
                <w:lang w:eastAsia="hr-HR"/>
              </w:rPr>
              <w:t xml:space="preserve">Opis aktivnosti: </w:t>
            </w:r>
          </w:p>
          <w:p w14:paraId="57C708AB" w14:textId="0707EB1E" w:rsidR="00A46CC4"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xml:space="preserve">Učiteljica/učitelj potiče učenike da promisle bi li mogli u priči štogod promijenili da im se svidi više ili da bude zanimljivija i što bi to sve mogli promijeniti, a da se smisao, sadržaj priče ne mijenja. Učiteljica/učitelj dijeli učenike u manje skupine. Priprema nekoliko omotnica u kojima se nalaze pripremljeni zadatci. Svaka skupina dobiva omotnicu s uputom kako će prepričati priču </w:t>
            </w:r>
            <w:r w:rsidRPr="00161BE0">
              <w:rPr>
                <w:rFonts w:eastAsia="Times New Roman" w:cstheme="minorHAnsi"/>
                <w:i/>
                <w:iCs/>
                <w:color w:val="231F20"/>
                <w:sz w:val="18"/>
                <w:szCs w:val="18"/>
                <w:lang w:eastAsia="hr-HR"/>
              </w:rPr>
              <w:t>Prenapuhana lopta</w:t>
            </w:r>
            <w:r w:rsidRPr="00161BE0">
              <w:rPr>
                <w:rFonts w:eastAsia="Times New Roman" w:cstheme="minorHAnsi"/>
                <w:color w:val="231F20"/>
                <w:sz w:val="18"/>
                <w:szCs w:val="18"/>
                <w:lang w:eastAsia="hr-HR"/>
              </w:rPr>
              <w:t>. (Prijedlog zadataka:</w:t>
            </w:r>
            <w:r w:rsidRPr="00161BE0">
              <w:t xml:space="preserve"> </w:t>
            </w:r>
            <w:r w:rsidRPr="00161BE0">
              <w:rPr>
                <w:sz w:val="18"/>
                <w:szCs w:val="18"/>
              </w:rPr>
              <w:t xml:space="preserve">Promijeni </w:t>
            </w:r>
            <w:r w:rsidRPr="00161BE0">
              <w:rPr>
                <w:rFonts w:eastAsia="Times New Roman" w:cstheme="minorHAnsi"/>
                <w:color w:val="231F20"/>
                <w:sz w:val="18"/>
                <w:szCs w:val="18"/>
                <w:lang w:eastAsia="hr-HR"/>
              </w:rPr>
              <w:t xml:space="preserve">mjesto radnje. Promijeni završetak priče. Prepričaj priču </w:t>
            </w:r>
            <w:r w:rsidRPr="00161BE0">
              <w:rPr>
                <w:rFonts w:eastAsia="Times New Roman" w:cstheme="minorHAnsi"/>
                <w:color w:val="231F20"/>
                <w:sz w:val="18"/>
                <w:szCs w:val="18"/>
                <w:lang w:eastAsia="hr-HR"/>
              </w:rPr>
              <w:lastRenderedPageBreak/>
              <w:t>u 1. licu, kao da si ti sudjelovao/sudjelovala u događaju. Uvedi u priču neki novi lik.) Učenici u skupinama osmišljavaju zadatke, ali tada samostalno pišu prepričane priče. Kada su gotovi, u skupinama pronalaze po svojem mišljenju najbolju priču. Učiteljica/učitelj ispred ostalih učenika može staviti stolac na kojem sjedi autor te priče dok čita svoj uradak. Ostali učenici pažljivo slušaju i mogu dati savjet za poboljšanje prepričavanja.</w:t>
            </w:r>
          </w:p>
          <w:p w14:paraId="053A4A6B" w14:textId="77777777" w:rsidR="00A46CC4" w:rsidRPr="00161BE0" w:rsidRDefault="00A46CC4" w:rsidP="00161BE0">
            <w:pPr>
              <w:textAlignment w:val="baseline"/>
              <w:rPr>
                <w:rFonts w:eastAsia="Times New Roman" w:cstheme="minorHAnsi"/>
                <w:color w:val="231F20"/>
                <w:sz w:val="18"/>
                <w:szCs w:val="18"/>
                <w:lang w:eastAsia="hr-HR"/>
              </w:rPr>
            </w:pPr>
          </w:p>
          <w:p w14:paraId="52E34373" w14:textId="77777777" w:rsidR="00A46CC4" w:rsidRPr="00161BE0" w:rsidRDefault="00A46CC4"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xml:space="preserve">Učiteljica/učitelj može za kraj pripremiti kartice za </w:t>
            </w:r>
            <w:proofErr w:type="spellStart"/>
            <w:r w:rsidRPr="00161BE0">
              <w:rPr>
                <w:rFonts w:eastAsia="Times New Roman" w:cstheme="minorHAnsi"/>
                <w:color w:val="231F20"/>
                <w:sz w:val="18"/>
                <w:szCs w:val="18"/>
                <w:lang w:eastAsia="hr-HR"/>
              </w:rPr>
              <w:t>samovrednovanje</w:t>
            </w:r>
            <w:proofErr w:type="spellEnd"/>
            <w:r w:rsidRPr="00161BE0">
              <w:rPr>
                <w:rFonts w:eastAsia="Times New Roman" w:cstheme="minorHAnsi"/>
                <w:color w:val="231F20"/>
                <w:sz w:val="18"/>
                <w:szCs w:val="18"/>
                <w:lang w:eastAsia="hr-HR"/>
              </w:rPr>
              <w:t xml:space="preserve"> učenika.</w:t>
            </w:r>
          </w:p>
          <w:p w14:paraId="4891FE7D" w14:textId="5C8CB84B"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sz w:val="18"/>
                <w:szCs w:val="18"/>
              </w:rPr>
              <w:t xml:space="preserve">                                                                                                              </w:t>
            </w:r>
            <w:r w:rsidRPr="00161BE0">
              <w:rPr>
                <w:noProof/>
              </w:rPr>
              <w:drawing>
                <wp:inline distT="0" distB="0" distL="0" distR="0" wp14:anchorId="48D1EA0D" wp14:editId="33F2E32E">
                  <wp:extent cx="235718" cy="266733"/>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9179" cy="281965"/>
                          </a:xfrm>
                          <a:prstGeom prst="rect">
                            <a:avLst/>
                          </a:prstGeom>
                          <a:noFill/>
                        </pic:spPr>
                      </pic:pic>
                    </a:graphicData>
                  </a:graphic>
                </wp:inline>
              </w:drawing>
            </w:r>
            <w:r w:rsidRPr="00161BE0">
              <w:rPr>
                <w:rFonts w:ascii="Calibri" w:eastAsia="Calibri" w:hAnsi="Calibri" w:cs="Calibri"/>
                <w:sz w:val="18"/>
                <w:szCs w:val="18"/>
              </w:rPr>
              <w:t xml:space="preserve">         </w:t>
            </w:r>
            <w:r w:rsidRPr="00161BE0">
              <w:rPr>
                <w:noProof/>
              </w:rPr>
              <w:drawing>
                <wp:inline distT="0" distB="0" distL="0" distR="0" wp14:anchorId="4D66C57C" wp14:editId="1E2A94E1">
                  <wp:extent cx="253225" cy="26670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8598" cy="282891"/>
                          </a:xfrm>
                          <a:prstGeom prst="rect">
                            <a:avLst/>
                          </a:prstGeom>
                          <a:noFill/>
                        </pic:spPr>
                      </pic:pic>
                    </a:graphicData>
                  </a:graphic>
                </wp:inline>
              </w:drawing>
            </w:r>
            <w:r w:rsidRPr="00161BE0">
              <w:rPr>
                <w:rFonts w:ascii="Calibri" w:eastAsia="Calibri" w:hAnsi="Calibri" w:cs="Calibri"/>
                <w:sz w:val="18"/>
                <w:szCs w:val="18"/>
              </w:rPr>
              <w:t xml:space="preserve">        </w:t>
            </w:r>
            <w:r w:rsidRPr="00161BE0">
              <w:rPr>
                <w:rFonts w:ascii="Calibri" w:eastAsia="Calibri" w:hAnsi="Calibri" w:cs="Calibri"/>
                <w:noProof/>
                <w:sz w:val="18"/>
                <w:szCs w:val="18"/>
              </w:rPr>
              <w:drawing>
                <wp:inline distT="0" distB="0" distL="0" distR="0" wp14:anchorId="21EFAC60" wp14:editId="4077FD3B">
                  <wp:extent cx="243840" cy="248152"/>
                  <wp:effectExtent l="0" t="0" r="381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955" cy="260481"/>
                          </a:xfrm>
                          <a:prstGeom prst="rect">
                            <a:avLst/>
                          </a:prstGeom>
                          <a:noFill/>
                        </pic:spPr>
                      </pic:pic>
                    </a:graphicData>
                  </a:graphic>
                </wp:inline>
              </w:drawing>
            </w:r>
            <w:r w:rsidRPr="00161BE0">
              <w:rPr>
                <w:rFonts w:ascii="Calibri" w:eastAsia="Calibri" w:hAnsi="Calibri" w:cs="Calibri"/>
                <w:sz w:val="18"/>
                <w:szCs w:val="18"/>
              </w:rPr>
              <w:t xml:space="preserve">     </w:t>
            </w:r>
          </w:p>
          <w:tbl>
            <w:tblPr>
              <w:tblStyle w:val="Reetkatablice"/>
              <w:tblW w:w="0" w:type="auto"/>
              <w:tblLook w:val="04A0" w:firstRow="1" w:lastRow="0" w:firstColumn="1" w:lastColumn="0" w:noHBand="0" w:noVBand="1"/>
            </w:tblPr>
            <w:tblGrid>
              <w:gridCol w:w="4310"/>
              <w:gridCol w:w="709"/>
              <w:gridCol w:w="709"/>
              <w:gridCol w:w="708"/>
            </w:tblGrid>
            <w:tr w:rsidR="00A46CC4" w:rsidRPr="00161BE0" w14:paraId="5775EA47" w14:textId="77777777" w:rsidTr="00251445">
              <w:tc>
                <w:tcPr>
                  <w:tcW w:w="4310" w:type="dxa"/>
                </w:tcPr>
                <w:p w14:paraId="1FCC4C06" w14:textId="5F087222"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sz w:val="18"/>
                      <w:szCs w:val="18"/>
                    </w:rPr>
                    <w:t>MOJA PRIČA IMA NASLOV.</w:t>
                  </w:r>
                </w:p>
              </w:tc>
              <w:tc>
                <w:tcPr>
                  <w:tcW w:w="709" w:type="dxa"/>
                </w:tcPr>
                <w:p w14:paraId="7B8D3C78" w14:textId="77777777" w:rsidR="00A46CC4" w:rsidRPr="00161BE0" w:rsidRDefault="00A46CC4" w:rsidP="00161BE0">
                  <w:pPr>
                    <w:textAlignment w:val="baseline"/>
                    <w:rPr>
                      <w:rFonts w:ascii="Calibri" w:eastAsia="Calibri" w:hAnsi="Calibri" w:cs="Calibri"/>
                      <w:sz w:val="18"/>
                      <w:szCs w:val="18"/>
                    </w:rPr>
                  </w:pPr>
                </w:p>
              </w:tc>
              <w:tc>
                <w:tcPr>
                  <w:tcW w:w="709" w:type="dxa"/>
                </w:tcPr>
                <w:p w14:paraId="7455D3EE" w14:textId="77777777" w:rsidR="00A46CC4" w:rsidRPr="00161BE0" w:rsidRDefault="00A46CC4" w:rsidP="00161BE0">
                  <w:pPr>
                    <w:textAlignment w:val="baseline"/>
                    <w:rPr>
                      <w:rFonts w:ascii="Calibri" w:eastAsia="Calibri" w:hAnsi="Calibri" w:cs="Calibri"/>
                      <w:sz w:val="18"/>
                      <w:szCs w:val="18"/>
                    </w:rPr>
                  </w:pPr>
                </w:p>
              </w:tc>
              <w:tc>
                <w:tcPr>
                  <w:tcW w:w="708" w:type="dxa"/>
                </w:tcPr>
                <w:p w14:paraId="1BB059E8" w14:textId="77777777" w:rsidR="00A46CC4" w:rsidRPr="00161BE0" w:rsidRDefault="00A46CC4" w:rsidP="00161BE0">
                  <w:pPr>
                    <w:textAlignment w:val="baseline"/>
                    <w:rPr>
                      <w:rFonts w:ascii="Calibri" w:eastAsia="Calibri" w:hAnsi="Calibri" w:cs="Calibri"/>
                      <w:sz w:val="18"/>
                      <w:szCs w:val="18"/>
                    </w:rPr>
                  </w:pPr>
                </w:p>
              </w:tc>
            </w:tr>
            <w:tr w:rsidR="00A46CC4" w:rsidRPr="00161BE0" w14:paraId="3307F5BF" w14:textId="77777777" w:rsidTr="00251445">
              <w:tc>
                <w:tcPr>
                  <w:tcW w:w="4310" w:type="dxa"/>
                </w:tcPr>
                <w:p w14:paraId="61A98D31" w14:textId="5479E2D5"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sz w:val="18"/>
                      <w:szCs w:val="18"/>
                    </w:rPr>
                    <w:t>MOJA PRIČA IMA TRI DIJELA (UVOD, GLAVNI DIO I ZAKLJUČAK).</w:t>
                  </w:r>
                </w:p>
              </w:tc>
              <w:tc>
                <w:tcPr>
                  <w:tcW w:w="709" w:type="dxa"/>
                </w:tcPr>
                <w:p w14:paraId="409A841E" w14:textId="77777777" w:rsidR="00A46CC4" w:rsidRPr="00161BE0" w:rsidRDefault="00A46CC4" w:rsidP="00161BE0">
                  <w:pPr>
                    <w:textAlignment w:val="baseline"/>
                    <w:rPr>
                      <w:rFonts w:ascii="Calibri" w:eastAsia="Calibri" w:hAnsi="Calibri" w:cs="Calibri"/>
                      <w:sz w:val="18"/>
                      <w:szCs w:val="18"/>
                    </w:rPr>
                  </w:pPr>
                </w:p>
              </w:tc>
              <w:tc>
                <w:tcPr>
                  <w:tcW w:w="709" w:type="dxa"/>
                </w:tcPr>
                <w:p w14:paraId="02CB3B49" w14:textId="77777777" w:rsidR="00A46CC4" w:rsidRPr="00161BE0" w:rsidRDefault="00A46CC4" w:rsidP="00161BE0">
                  <w:pPr>
                    <w:textAlignment w:val="baseline"/>
                    <w:rPr>
                      <w:rFonts w:ascii="Calibri" w:eastAsia="Calibri" w:hAnsi="Calibri" w:cs="Calibri"/>
                      <w:sz w:val="18"/>
                      <w:szCs w:val="18"/>
                    </w:rPr>
                  </w:pPr>
                </w:p>
              </w:tc>
              <w:tc>
                <w:tcPr>
                  <w:tcW w:w="708" w:type="dxa"/>
                </w:tcPr>
                <w:p w14:paraId="49ADFE77" w14:textId="77777777" w:rsidR="00A46CC4" w:rsidRPr="00161BE0" w:rsidRDefault="00A46CC4" w:rsidP="00161BE0">
                  <w:pPr>
                    <w:textAlignment w:val="baseline"/>
                    <w:rPr>
                      <w:rFonts w:ascii="Calibri" w:eastAsia="Calibri" w:hAnsi="Calibri" w:cs="Calibri"/>
                      <w:sz w:val="18"/>
                      <w:szCs w:val="18"/>
                    </w:rPr>
                  </w:pPr>
                </w:p>
              </w:tc>
            </w:tr>
            <w:tr w:rsidR="00A46CC4" w:rsidRPr="00161BE0" w14:paraId="1669AF1C" w14:textId="77777777" w:rsidTr="00251445">
              <w:tc>
                <w:tcPr>
                  <w:tcW w:w="4310" w:type="dxa"/>
                </w:tcPr>
                <w:p w14:paraId="536B7B0D" w14:textId="126DE0C1"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sz w:val="18"/>
                      <w:szCs w:val="18"/>
                    </w:rPr>
                    <w:t>U PRIČU SAM UNI</w:t>
                  </w:r>
                  <w:r w:rsidR="00914356">
                    <w:rPr>
                      <w:rFonts w:ascii="Calibri" w:eastAsia="Calibri" w:hAnsi="Calibri" w:cs="Calibri"/>
                      <w:sz w:val="18"/>
                      <w:szCs w:val="18"/>
                    </w:rPr>
                    <w:t>JELA</w:t>
                  </w:r>
                  <w:r w:rsidRPr="00161BE0">
                    <w:rPr>
                      <w:rFonts w:ascii="Calibri" w:eastAsia="Calibri" w:hAnsi="Calibri" w:cs="Calibri"/>
                      <w:sz w:val="18"/>
                      <w:szCs w:val="18"/>
                    </w:rPr>
                    <w:t>/UNI</w:t>
                  </w:r>
                  <w:r w:rsidR="00914356">
                    <w:rPr>
                      <w:rFonts w:ascii="Calibri" w:eastAsia="Calibri" w:hAnsi="Calibri" w:cs="Calibri"/>
                      <w:sz w:val="18"/>
                      <w:szCs w:val="18"/>
                    </w:rPr>
                    <w:t>O</w:t>
                  </w:r>
                  <w:r w:rsidRPr="00161BE0">
                    <w:rPr>
                      <w:rFonts w:ascii="Calibri" w:eastAsia="Calibri" w:hAnsi="Calibri" w:cs="Calibri"/>
                      <w:sz w:val="18"/>
                      <w:szCs w:val="18"/>
                    </w:rPr>
                    <w:t xml:space="preserve"> NOVE POJEDINOSTI.</w:t>
                  </w:r>
                </w:p>
              </w:tc>
              <w:tc>
                <w:tcPr>
                  <w:tcW w:w="709" w:type="dxa"/>
                </w:tcPr>
                <w:p w14:paraId="5D5C7351" w14:textId="77777777" w:rsidR="00A46CC4" w:rsidRPr="00161BE0" w:rsidRDefault="00A46CC4" w:rsidP="00161BE0">
                  <w:pPr>
                    <w:textAlignment w:val="baseline"/>
                    <w:rPr>
                      <w:rFonts w:ascii="Calibri" w:eastAsia="Calibri" w:hAnsi="Calibri" w:cs="Calibri"/>
                      <w:sz w:val="18"/>
                      <w:szCs w:val="18"/>
                    </w:rPr>
                  </w:pPr>
                </w:p>
              </w:tc>
              <w:tc>
                <w:tcPr>
                  <w:tcW w:w="709" w:type="dxa"/>
                </w:tcPr>
                <w:p w14:paraId="3EC0E336" w14:textId="77777777" w:rsidR="00A46CC4" w:rsidRPr="00161BE0" w:rsidRDefault="00A46CC4" w:rsidP="00161BE0">
                  <w:pPr>
                    <w:textAlignment w:val="baseline"/>
                    <w:rPr>
                      <w:rFonts w:ascii="Calibri" w:eastAsia="Calibri" w:hAnsi="Calibri" w:cs="Calibri"/>
                      <w:sz w:val="18"/>
                      <w:szCs w:val="18"/>
                    </w:rPr>
                  </w:pPr>
                </w:p>
              </w:tc>
              <w:tc>
                <w:tcPr>
                  <w:tcW w:w="708" w:type="dxa"/>
                </w:tcPr>
                <w:p w14:paraId="08D960F8" w14:textId="77777777" w:rsidR="00A46CC4" w:rsidRPr="00161BE0" w:rsidRDefault="00A46CC4" w:rsidP="00161BE0">
                  <w:pPr>
                    <w:textAlignment w:val="baseline"/>
                    <w:rPr>
                      <w:rFonts w:ascii="Calibri" w:eastAsia="Calibri" w:hAnsi="Calibri" w:cs="Calibri"/>
                      <w:sz w:val="18"/>
                      <w:szCs w:val="18"/>
                    </w:rPr>
                  </w:pPr>
                </w:p>
              </w:tc>
            </w:tr>
            <w:tr w:rsidR="00A46CC4" w:rsidRPr="00161BE0" w14:paraId="1A9B3C61" w14:textId="77777777" w:rsidTr="00161BE0">
              <w:tc>
                <w:tcPr>
                  <w:tcW w:w="4310" w:type="dxa"/>
                  <w:tcBorders>
                    <w:bottom w:val="single" w:sz="4" w:space="0" w:color="auto"/>
                  </w:tcBorders>
                </w:tcPr>
                <w:p w14:paraId="6F6F94AB" w14:textId="655136B8" w:rsidR="00A46CC4" w:rsidRPr="00161BE0" w:rsidRDefault="00A46CC4" w:rsidP="00161BE0">
                  <w:pPr>
                    <w:textAlignment w:val="baseline"/>
                    <w:rPr>
                      <w:rFonts w:ascii="Calibri" w:eastAsia="Calibri" w:hAnsi="Calibri" w:cs="Calibri"/>
                      <w:sz w:val="18"/>
                      <w:szCs w:val="18"/>
                    </w:rPr>
                  </w:pPr>
                  <w:r w:rsidRPr="00161BE0">
                    <w:rPr>
                      <w:rFonts w:ascii="Calibri" w:eastAsia="Calibri" w:hAnsi="Calibri" w:cs="Calibri"/>
                      <w:sz w:val="18"/>
                      <w:szCs w:val="18"/>
                    </w:rPr>
                    <w:t>VOLIM ČITATI I PISATI PRIČE.</w:t>
                  </w:r>
                </w:p>
              </w:tc>
              <w:tc>
                <w:tcPr>
                  <w:tcW w:w="709" w:type="dxa"/>
                  <w:tcBorders>
                    <w:bottom w:val="single" w:sz="4" w:space="0" w:color="auto"/>
                  </w:tcBorders>
                </w:tcPr>
                <w:p w14:paraId="26A7599C" w14:textId="77777777" w:rsidR="00A46CC4" w:rsidRPr="00161BE0" w:rsidRDefault="00A46CC4" w:rsidP="00161BE0">
                  <w:pPr>
                    <w:textAlignment w:val="baseline"/>
                    <w:rPr>
                      <w:rFonts w:ascii="Calibri" w:eastAsia="Calibri" w:hAnsi="Calibri" w:cs="Calibri"/>
                      <w:sz w:val="18"/>
                      <w:szCs w:val="18"/>
                    </w:rPr>
                  </w:pPr>
                </w:p>
              </w:tc>
              <w:tc>
                <w:tcPr>
                  <w:tcW w:w="709" w:type="dxa"/>
                  <w:tcBorders>
                    <w:bottom w:val="single" w:sz="4" w:space="0" w:color="auto"/>
                  </w:tcBorders>
                </w:tcPr>
                <w:p w14:paraId="7D258850" w14:textId="77777777" w:rsidR="00A46CC4" w:rsidRPr="00161BE0" w:rsidRDefault="00A46CC4" w:rsidP="00161BE0">
                  <w:pPr>
                    <w:textAlignment w:val="baseline"/>
                    <w:rPr>
                      <w:rFonts w:ascii="Calibri" w:eastAsia="Calibri" w:hAnsi="Calibri" w:cs="Calibri"/>
                      <w:sz w:val="18"/>
                      <w:szCs w:val="18"/>
                    </w:rPr>
                  </w:pPr>
                </w:p>
              </w:tc>
              <w:tc>
                <w:tcPr>
                  <w:tcW w:w="708" w:type="dxa"/>
                  <w:tcBorders>
                    <w:bottom w:val="single" w:sz="4" w:space="0" w:color="auto"/>
                  </w:tcBorders>
                </w:tcPr>
                <w:p w14:paraId="23EB72AE" w14:textId="77777777" w:rsidR="00A46CC4" w:rsidRPr="00161BE0" w:rsidRDefault="00A46CC4" w:rsidP="00161BE0">
                  <w:pPr>
                    <w:textAlignment w:val="baseline"/>
                    <w:rPr>
                      <w:rFonts w:ascii="Calibri" w:eastAsia="Calibri" w:hAnsi="Calibri" w:cs="Calibri"/>
                      <w:sz w:val="18"/>
                      <w:szCs w:val="18"/>
                    </w:rPr>
                  </w:pPr>
                </w:p>
              </w:tc>
            </w:tr>
          </w:tbl>
          <w:p w14:paraId="67028AA1" w14:textId="739F7D2C" w:rsidR="00A46CC4" w:rsidRPr="00161BE0" w:rsidRDefault="00A46CC4" w:rsidP="00161BE0">
            <w:pPr>
              <w:textAlignment w:val="baseline"/>
              <w:rPr>
                <w:rFonts w:ascii="Calibri" w:eastAsia="Calibri" w:hAnsi="Calibri" w:cs="Calibri"/>
                <w:sz w:val="18"/>
                <w:szCs w:val="18"/>
              </w:rPr>
            </w:pPr>
          </w:p>
        </w:tc>
        <w:tc>
          <w:tcPr>
            <w:tcW w:w="2270" w:type="dxa"/>
          </w:tcPr>
          <w:p w14:paraId="678D33ED" w14:textId="77777777" w:rsidR="00A46CC4" w:rsidRPr="00161BE0" w:rsidRDefault="00A46CC4" w:rsidP="00161BE0">
            <w:pPr>
              <w:rPr>
                <w:rFonts w:ascii="Calibri" w:eastAsia="Calibri" w:hAnsi="Calibri" w:cs="Calibri"/>
                <w:b/>
                <w:color w:val="000000"/>
                <w:sz w:val="18"/>
                <w:szCs w:val="18"/>
              </w:rPr>
            </w:pPr>
          </w:p>
        </w:tc>
        <w:tc>
          <w:tcPr>
            <w:tcW w:w="2691" w:type="dxa"/>
            <w:vMerge/>
          </w:tcPr>
          <w:p w14:paraId="2F0E0B74" w14:textId="77777777" w:rsidR="00A46CC4" w:rsidRPr="00161BE0" w:rsidRDefault="00A46CC4" w:rsidP="00161BE0">
            <w:pPr>
              <w:rPr>
                <w:rFonts w:ascii="Calibri" w:eastAsia="Calibri" w:hAnsi="Calibri" w:cs="Calibri"/>
                <w:sz w:val="18"/>
                <w:szCs w:val="18"/>
              </w:rPr>
            </w:pPr>
          </w:p>
        </w:tc>
      </w:tr>
      <w:tr w:rsidR="008C5D41" w:rsidRPr="00161BE0" w14:paraId="06BEDAA7" w14:textId="77777777" w:rsidTr="00616BF3">
        <w:trPr>
          <w:trHeight w:val="2117"/>
        </w:trPr>
        <w:tc>
          <w:tcPr>
            <w:tcW w:w="9244" w:type="dxa"/>
            <w:gridSpan w:val="4"/>
          </w:tcPr>
          <w:p w14:paraId="49ADB710" w14:textId="77777777" w:rsidR="00251445" w:rsidRPr="00161BE0" w:rsidRDefault="00251445" w:rsidP="00161BE0">
            <w:pPr>
              <w:rPr>
                <w:rFonts w:eastAsia="Calibri" w:cstheme="minorHAnsi"/>
                <w:b/>
                <w:bCs/>
                <w:sz w:val="18"/>
                <w:szCs w:val="18"/>
              </w:rPr>
            </w:pPr>
            <w:r w:rsidRPr="00161BE0">
              <w:rPr>
                <w:rFonts w:eastAsia="Calibri" w:cstheme="minorHAnsi"/>
                <w:b/>
                <w:bCs/>
                <w:sz w:val="18"/>
                <w:szCs w:val="18"/>
              </w:rPr>
              <w:t xml:space="preserve">PRIMJER PRIČE ZA IGRU VIŠESTRUKOGA PREPRIČAVANJA: </w:t>
            </w:r>
          </w:p>
          <w:p w14:paraId="57E7EF0D" w14:textId="77777777" w:rsidR="00251445" w:rsidRPr="00161BE0" w:rsidRDefault="00251445" w:rsidP="00161BE0">
            <w:pPr>
              <w:rPr>
                <w:rFonts w:eastAsia="Calibri" w:cstheme="minorHAnsi"/>
                <w:b/>
                <w:bCs/>
                <w:sz w:val="18"/>
                <w:szCs w:val="18"/>
              </w:rPr>
            </w:pPr>
          </w:p>
          <w:p w14:paraId="353273A6" w14:textId="55D38DA0" w:rsidR="00251445" w:rsidRPr="00161BE0" w:rsidRDefault="00251445" w:rsidP="00161BE0">
            <w:pPr>
              <w:rPr>
                <w:rFonts w:cstheme="minorHAnsi"/>
                <w:sz w:val="18"/>
                <w:szCs w:val="14"/>
              </w:rPr>
            </w:pPr>
            <w:r w:rsidRPr="00161BE0">
              <w:rPr>
                <w:rFonts w:cstheme="minorHAnsi"/>
                <w:sz w:val="28"/>
              </w:rPr>
              <w:t xml:space="preserve">                       </w:t>
            </w:r>
            <w:r w:rsidRPr="00161BE0">
              <w:rPr>
                <w:rFonts w:cstheme="minorHAnsi"/>
                <w:sz w:val="18"/>
                <w:szCs w:val="14"/>
              </w:rPr>
              <w:t>Proljetni praznici</w:t>
            </w:r>
          </w:p>
          <w:p w14:paraId="2FED2804" w14:textId="77777777" w:rsidR="00A46CC4" w:rsidRPr="00161BE0" w:rsidRDefault="00A46CC4" w:rsidP="00161BE0">
            <w:pPr>
              <w:rPr>
                <w:rFonts w:cstheme="minorHAnsi"/>
                <w:sz w:val="18"/>
                <w:szCs w:val="14"/>
              </w:rPr>
            </w:pPr>
          </w:p>
          <w:p w14:paraId="035E5E05" w14:textId="77777777" w:rsidR="00251445" w:rsidRPr="00161BE0" w:rsidRDefault="00251445" w:rsidP="00161BE0">
            <w:pPr>
              <w:rPr>
                <w:rFonts w:cstheme="minorHAnsi"/>
                <w:sz w:val="18"/>
                <w:szCs w:val="14"/>
              </w:rPr>
            </w:pPr>
            <w:r w:rsidRPr="00161BE0">
              <w:rPr>
                <w:rFonts w:cstheme="minorHAnsi"/>
                <w:sz w:val="18"/>
                <w:szCs w:val="14"/>
              </w:rPr>
              <w:t xml:space="preserve">Obitelj </w:t>
            </w:r>
            <w:proofErr w:type="spellStart"/>
            <w:r w:rsidRPr="00161BE0">
              <w:rPr>
                <w:rFonts w:cstheme="minorHAnsi"/>
                <w:sz w:val="18"/>
                <w:szCs w:val="14"/>
              </w:rPr>
              <w:t>Kunek</w:t>
            </w:r>
            <w:proofErr w:type="spellEnd"/>
            <w:r w:rsidRPr="00161BE0">
              <w:rPr>
                <w:rFonts w:cstheme="minorHAnsi"/>
                <w:sz w:val="18"/>
                <w:szCs w:val="14"/>
              </w:rPr>
              <w:t xml:space="preserve"> ima pet članova: mamu Teu, tatu Luku, blizance Marka i Mateja i kćer Luciju. Svake godine obitelj odlazi za proljetne praznike u Gorski kotar u Begovo </w:t>
            </w:r>
            <w:proofErr w:type="spellStart"/>
            <w:r w:rsidRPr="00161BE0">
              <w:rPr>
                <w:rFonts w:cstheme="minorHAnsi"/>
                <w:sz w:val="18"/>
                <w:szCs w:val="14"/>
              </w:rPr>
              <w:t>Razdolje</w:t>
            </w:r>
            <w:proofErr w:type="spellEnd"/>
            <w:r w:rsidRPr="00161BE0">
              <w:rPr>
                <w:rFonts w:cstheme="minorHAnsi"/>
                <w:sz w:val="18"/>
                <w:szCs w:val="14"/>
              </w:rPr>
              <w:t xml:space="preserve">. Nalazi se na čak 1078 metara nadmorske visine. Begovo </w:t>
            </w:r>
            <w:proofErr w:type="spellStart"/>
            <w:r w:rsidRPr="00161BE0">
              <w:rPr>
                <w:rFonts w:cstheme="minorHAnsi"/>
                <w:sz w:val="18"/>
                <w:szCs w:val="14"/>
              </w:rPr>
              <w:t>Razdolje</w:t>
            </w:r>
            <w:proofErr w:type="spellEnd"/>
            <w:r w:rsidRPr="00161BE0">
              <w:rPr>
                <w:rFonts w:cstheme="minorHAnsi"/>
                <w:sz w:val="18"/>
                <w:szCs w:val="14"/>
              </w:rPr>
              <w:t xml:space="preserve"> je smješteno na zapadnim obroncima Bjelolasice i jedino je naseljeno mjesto u Hrvatskoj iznad tisuću metara nadmorske visine. Zato ima i najviše snježnih oborina pa ponekad se ponekad i u proljeće poigraju na snijegu. Apartman u kojem često borave zove se </w:t>
            </w:r>
            <w:r w:rsidRPr="00161BE0">
              <w:rPr>
                <w:rFonts w:cstheme="minorHAnsi"/>
                <w:i/>
                <w:iCs/>
                <w:sz w:val="18"/>
                <w:szCs w:val="14"/>
              </w:rPr>
              <w:t>Star škola</w:t>
            </w:r>
            <w:r w:rsidRPr="00161BE0">
              <w:rPr>
                <w:rFonts w:cstheme="minorHAnsi"/>
                <w:sz w:val="18"/>
                <w:szCs w:val="14"/>
              </w:rPr>
              <w:t xml:space="preserve"> i nalazi se u obližnjem Mrkoplju. Marko biciklom obilazi prirodu. Lucija i Matej više vole šetnje planinarskim stazama, no još uvijek nisu dobri planinari kao njihovi roditelji koji planinare već petnaest godina.</w:t>
            </w:r>
          </w:p>
          <w:p w14:paraId="78E305CC" w14:textId="706F92C4" w:rsidR="00A46CC4" w:rsidRPr="00161BE0" w:rsidRDefault="00A46CC4" w:rsidP="00161BE0">
            <w:pPr>
              <w:rPr>
                <w:rFonts w:ascii="Arial" w:hAnsi="Arial" w:cs="Arial"/>
                <w:sz w:val="18"/>
                <w:szCs w:val="14"/>
              </w:rPr>
            </w:pPr>
          </w:p>
        </w:tc>
        <w:tc>
          <w:tcPr>
            <w:tcW w:w="2270" w:type="dxa"/>
          </w:tcPr>
          <w:p w14:paraId="38625DC5" w14:textId="77777777" w:rsidR="008C5D41" w:rsidRPr="00161BE0" w:rsidRDefault="008C5D41" w:rsidP="00161BE0">
            <w:pPr>
              <w:rPr>
                <w:rFonts w:ascii="Calibri" w:eastAsia="Calibri" w:hAnsi="Calibri" w:cs="Calibri"/>
                <w:b/>
                <w:color w:val="000000"/>
                <w:sz w:val="18"/>
                <w:szCs w:val="18"/>
              </w:rPr>
            </w:pPr>
          </w:p>
        </w:tc>
        <w:tc>
          <w:tcPr>
            <w:tcW w:w="2691" w:type="dxa"/>
          </w:tcPr>
          <w:p w14:paraId="30B40F61" w14:textId="77777777" w:rsidR="008C5D41" w:rsidRPr="00161BE0" w:rsidRDefault="008C5D41" w:rsidP="00161BE0">
            <w:pPr>
              <w:rPr>
                <w:rFonts w:ascii="Calibri" w:eastAsia="Calibri" w:hAnsi="Calibri" w:cs="Calibri"/>
                <w:sz w:val="18"/>
                <w:szCs w:val="18"/>
              </w:rPr>
            </w:pPr>
          </w:p>
        </w:tc>
      </w:tr>
      <w:tr w:rsidR="00D00F7B" w:rsidRPr="00161BE0" w14:paraId="589DB02A" w14:textId="77777777" w:rsidTr="00616BF3">
        <w:trPr>
          <w:trHeight w:val="2117"/>
        </w:trPr>
        <w:tc>
          <w:tcPr>
            <w:tcW w:w="9244" w:type="dxa"/>
            <w:gridSpan w:val="4"/>
          </w:tcPr>
          <w:p w14:paraId="51184A29" w14:textId="630D55B3" w:rsidR="00D00F7B" w:rsidRPr="00161BE0" w:rsidRDefault="00D00F7B" w:rsidP="00161BE0">
            <w:pPr>
              <w:textAlignment w:val="baseline"/>
              <w:rPr>
                <w:rFonts w:eastAsia="Times New Roman" w:cstheme="minorHAnsi"/>
                <w:b/>
                <w:bCs/>
                <w:color w:val="231F20"/>
                <w:sz w:val="18"/>
                <w:szCs w:val="18"/>
                <w:lang w:eastAsia="hr-HR"/>
              </w:rPr>
            </w:pPr>
            <w:r w:rsidRPr="00161BE0">
              <w:rPr>
                <w:rFonts w:eastAsia="Times New Roman" w:cstheme="minorHAnsi"/>
                <w:b/>
                <w:bCs/>
                <w:color w:val="231F20"/>
                <w:sz w:val="18"/>
                <w:szCs w:val="18"/>
                <w:lang w:eastAsia="hr-HR"/>
              </w:rPr>
              <w:t>PRIJEDLOG ZAPISA NA PLOČI</w:t>
            </w:r>
          </w:p>
          <w:p w14:paraId="119DA4B9" w14:textId="77777777" w:rsidR="00A46CC4" w:rsidRPr="00161BE0" w:rsidRDefault="00A46CC4" w:rsidP="00161BE0">
            <w:pPr>
              <w:textAlignment w:val="baseline"/>
              <w:rPr>
                <w:rFonts w:eastAsia="Times New Roman" w:cstheme="minorHAnsi"/>
                <w:b/>
                <w:bCs/>
                <w:color w:val="231F20"/>
                <w:sz w:val="18"/>
                <w:szCs w:val="18"/>
                <w:lang w:eastAsia="hr-HR"/>
              </w:rPr>
            </w:pPr>
          </w:p>
          <w:p w14:paraId="6AA21AA7" w14:textId="67C507E0" w:rsidR="00251445" w:rsidRPr="00161BE0" w:rsidRDefault="00251445" w:rsidP="00161BE0">
            <w:pPr>
              <w:textAlignment w:val="baseline"/>
              <w:rPr>
                <w:rFonts w:eastAsia="Times New Roman" w:cstheme="minorHAnsi"/>
                <w:b/>
                <w:bCs/>
                <w:color w:val="231F20"/>
                <w:sz w:val="18"/>
                <w:szCs w:val="18"/>
                <w:lang w:eastAsia="hr-HR"/>
              </w:rPr>
            </w:pPr>
            <w:r w:rsidRPr="00161BE0">
              <w:rPr>
                <w:rFonts w:eastAsia="Times New Roman" w:cstheme="minorHAnsi"/>
                <w:b/>
                <w:bCs/>
                <w:color w:val="231F20"/>
                <w:sz w:val="18"/>
                <w:szCs w:val="18"/>
                <w:lang w:eastAsia="hr-HR"/>
              </w:rPr>
              <w:t xml:space="preserve">  Prepričavanje </w:t>
            </w:r>
          </w:p>
          <w:p w14:paraId="0CCBFED6" w14:textId="77777777" w:rsidR="00A46CC4" w:rsidRPr="00161BE0" w:rsidRDefault="00A46CC4" w:rsidP="00161BE0">
            <w:pPr>
              <w:textAlignment w:val="baseline"/>
              <w:rPr>
                <w:rFonts w:eastAsia="Times New Roman" w:cstheme="minorHAnsi"/>
                <w:b/>
                <w:bCs/>
                <w:color w:val="231F20"/>
                <w:sz w:val="18"/>
                <w:szCs w:val="18"/>
                <w:lang w:eastAsia="hr-HR"/>
              </w:rPr>
            </w:pPr>
          </w:p>
          <w:p w14:paraId="43B7EA8C" w14:textId="16FFCC9F" w:rsidR="00251445" w:rsidRPr="00161BE0" w:rsidRDefault="00251445"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prepričavanje – pripovijedanje već postojeće priče svojim riječima</w:t>
            </w:r>
          </w:p>
          <w:p w14:paraId="01ADD79A" w14:textId="77777777" w:rsidR="00251445" w:rsidRPr="00161BE0" w:rsidRDefault="00251445"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 može biti:</w:t>
            </w:r>
          </w:p>
          <w:p w14:paraId="0534E127" w14:textId="5FBA3BEB" w:rsidR="00251445" w:rsidRPr="00161BE0" w:rsidRDefault="00251445"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1. opširno – glavni i sporedni događaji</w:t>
            </w:r>
          </w:p>
          <w:p w14:paraId="1CD3B1D2" w14:textId="06999BCA" w:rsidR="00251445" w:rsidRPr="00161BE0" w:rsidRDefault="00251445"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2. sažeto – samo najvažniji događaji</w:t>
            </w:r>
          </w:p>
          <w:p w14:paraId="53BA869C" w14:textId="68487FF8" w:rsidR="0066452E" w:rsidRPr="00161BE0" w:rsidRDefault="0066452E" w:rsidP="00161BE0">
            <w:pPr>
              <w:textAlignment w:val="baseline"/>
              <w:rPr>
                <w:rFonts w:eastAsia="Times New Roman" w:cstheme="minorHAnsi"/>
                <w:color w:val="231F20"/>
                <w:sz w:val="18"/>
                <w:szCs w:val="18"/>
                <w:lang w:eastAsia="hr-HR"/>
              </w:rPr>
            </w:pPr>
            <w:r w:rsidRPr="00161BE0">
              <w:rPr>
                <w:rFonts w:eastAsia="Times New Roman" w:cstheme="minorHAnsi"/>
                <w:color w:val="231F20"/>
                <w:sz w:val="18"/>
                <w:szCs w:val="18"/>
                <w:lang w:eastAsia="hr-HR"/>
              </w:rPr>
              <w:t>REDOSLIJED DOGAĐAJA:</w:t>
            </w:r>
          </w:p>
          <w:p w14:paraId="35CAE990" w14:textId="34F8A1F0" w:rsidR="0066452E" w:rsidRPr="00914356" w:rsidRDefault="00914356" w:rsidP="00914356">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1. </w:t>
            </w:r>
            <w:r w:rsidR="0066452E" w:rsidRPr="00914356">
              <w:rPr>
                <w:rFonts w:eastAsia="Times New Roman" w:cstheme="minorHAnsi"/>
                <w:color w:val="231F20"/>
                <w:sz w:val="18"/>
                <w:szCs w:val="18"/>
                <w:lang w:eastAsia="hr-HR"/>
              </w:rPr>
              <w:t>UVOD:</w:t>
            </w:r>
          </w:p>
          <w:p w14:paraId="446EF974" w14:textId="31400F38" w:rsidR="0066452E" w:rsidRPr="00914356" w:rsidRDefault="00914356" w:rsidP="00914356">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2. </w:t>
            </w:r>
            <w:r w:rsidR="0066452E" w:rsidRPr="00914356">
              <w:rPr>
                <w:rFonts w:eastAsia="Times New Roman" w:cstheme="minorHAnsi"/>
                <w:color w:val="231F20"/>
                <w:sz w:val="18"/>
                <w:szCs w:val="18"/>
                <w:lang w:eastAsia="hr-HR"/>
              </w:rPr>
              <w:t>GLAVNI DIO:</w:t>
            </w:r>
          </w:p>
          <w:p w14:paraId="2EAE5161" w14:textId="5BDAFC07" w:rsidR="0066452E" w:rsidRPr="00914356" w:rsidRDefault="00914356" w:rsidP="00914356">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3. </w:t>
            </w:r>
            <w:r w:rsidR="0066452E" w:rsidRPr="00914356">
              <w:rPr>
                <w:rFonts w:eastAsia="Times New Roman" w:cstheme="minorHAnsi"/>
                <w:color w:val="231F20"/>
                <w:sz w:val="18"/>
                <w:szCs w:val="18"/>
                <w:lang w:eastAsia="hr-HR"/>
              </w:rPr>
              <w:t>ZAVRŠETAK:</w:t>
            </w:r>
          </w:p>
          <w:p w14:paraId="6597C94F" w14:textId="77777777" w:rsidR="0052699E" w:rsidRPr="00161BE0" w:rsidRDefault="0052699E" w:rsidP="00161BE0">
            <w:pPr>
              <w:textAlignment w:val="baseline"/>
              <w:rPr>
                <w:rFonts w:eastAsia="Times New Roman" w:cstheme="minorHAnsi"/>
                <w:color w:val="231F20"/>
                <w:sz w:val="18"/>
                <w:szCs w:val="18"/>
                <w:lang w:eastAsia="hr-HR"/>
              </w:rPr>
            </w:pPr>
          </w:p>
          <w:p w14:paraId="3F49C28E" w14:textId="4DF7926C" w:rsidR="0052699E" w:rsidRPr="00161BE0" w:rsidRDefault="0052699E" w:rsidP="00161BE0">
            <w:pPr>
              <w:textAlignment w:val="baseline"/>
              <w:rPr>
                <w:rFonts w:eastAsia="Times New Roman" w:cstheme="minorHAnsi"/>
                <w:color w:val="231F20"/>
                <w:sz w:val="18"/>
                <w:szCs w:val="18"/>
                <w:lang w:eastAsia="hr-HR"/>
              </w:rPr>
            </w:pPr>
          </w:p>
        </w:tc>
        <w:tc>
          <w:tcPr>
            <w:tcW w:w="2270" w:type="dxa"/>
          </w:tcPr>
          <w:p w14:paraId="0BB9A698" w14:textId="77777777" w:rsidR="00D00F7B" w:rsidRPr="00161BE0" w:rsidRDefault="00D00F7B" w:rsidP="00161BE0">
            <w:pPr>
              <w:rPr>
                <w:rFonts w:ascii="Calibri" w:eastAsia="Calibri" w:hAnsi="Calibri" w:cs="Calibri"/>
                <w:b/>
                <w:color w:val="000000"/>
                <w:sz w:val="18"/>
                <w:szCs w:val="18"/>
              </w:rPr>
            </w:pPr>
          </w:p>
        </w:tc>
        <w:tc>
          <w:tcPr>
            <w:tcW w:w="2691" w:type="dxa"/>
          </w:tcPr>
          <w:p w14:paraId="6C38C2FF" w14:textId="77777777" w:rsidR="00D00F7B" w:rsidRPr="00161BE0" w:rsidRDefault="00D00F7B" w:rsidP="00161BE0">
            <w:pPr>
              <w:rPr>
                <w:rFonts w:ascii="Calibri" w:eastAsia="Calibri" w:hAnsi="Calibri" w:cs="Calibri"/>
                <w:sz w:val="18"/>
                <w:szCs w:val="18"/>
              </w:rPr>
            </w:pPr>
          </w:p>
        </w:tc>
      </w:tr>
    </w:tbl>
    <w:p w14:paraId="347C1B18" w14:textId="77777777" w:rsidR="002B5B4B" w:rsidRPr="00161BE0" w:rsidRDefault="002B5B4B" w:rsidP="00161BE0">
      <w:pPr>
        <w:spacing w:after="0" w:line="240" w:lineRule="auto"/>
      </w:pPr>
    </w:p>
    <w:p w14:paraId="18282769" w14:textId="77777777" w:rsidR="00C35534" w:rsidRPr="00161BE0" w:rsidRDefault="00E52DFD" w:rsidP="00161BE0">
      <w:pPr>
        <w:spacing w:after="0" w:line="240" w:lineRule="auto"/>
      </w:pPr>
    </w:p>
    <w:sectPr w:rsidR="00C35534" w:rsidRPr="00161BE0" w:rsidSect="00A46CC4">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1D1973"/>
    <w:multiLevelType w:val="hybridMultilevel"/>
    <w:tmpl w:val="30D23F38"/>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20DF0"/>
    <w:rsid w:val="00044CD1"/>
    <w:rsid w:val="00047640"/>
    <w:rsid w:val="00095E60"/>
    <w:rsid w:val="000B231E"/>
    <w:rsid w:val="000D014D"/>
    <w:rsid w:val="001559A8"/>
    <w:rsid w:val="00161BE0"/>
    <w:rsid w:val="00162C99"/>
    <w:rsid w:val="001727EC"/>
    <w:rsid w:val="001B01EC"/>
    <w:rsid w:val="00214CD2"/>
    <w:rsid w:val="0021507D"/>
    <w:rsid w:val="0023795C"/>
    <w:rsid w:val="00251445"/>
    <w:rsid w:val="002605F8"/>
    <w:rsid w:val="002B4977"/>
    <w:rsid w:val="002B5B4B"/>
    <w:rsid w:val="003217E5"/>
    <w:rsid w:val="00351CB2"/>
    <w:rsid w:val="00434855"/>
    <w:rsid w:val="004C0267"/>
    <w:rsid w:val="0052699E"/>
    <w:rsid w:val="005544BF"/>
    <w:rsid w:val="00556860"/>
    <w:rsid w:val="0056373B"/>
    <w:rsid w:val="005D188E"/>
    <w:rsid w:val="0061308C"/>
    <w:rsid w:val="00616BF3"/>
    <w:rsid w:val="006270AA"/>
    <w:rsid w:val="0066452E"/>
    <w:rsid w:val="00684AC9"/>
    <w:rsid w:val="006C6E54"/>
    <w:rsid w:val="006C74CA"/>
    <w:rsid w:val="006E6C9D"/>
    <w:rsid w:val="00701BFA"/>
    <w:rsid w:val="00737538"/>
    <w:rsid w:val="00745CFE"/>
    <w:rsid w:val="00757A64"/>
    <w:rsid w:val="007760A6"/>
    <w:rsid w:val="007A0954"/>
    <w:rsid w:val="007C4386"/>
    <w:rsid w:val="00810596"/>
    <w:rsid w:val="00864C4C"/>
    <w:rsid w:val="00876F45"/>
    <w:rsid w:val="008C5D41"/>
    <w:rsid w:val="008D0A94"/>
    <w:rsid w:val="008F319C"/>
    <w:rsid w:val="009006BB"/>
    <w:rsid w:val="00914356"/>
    <w:rsid w:val="009153FA"/>
    <w:rsid w:val="009B6EAD"/>
    <w:rsid w:val="009C23B5"/>
    <w:rsid w:val="009F4C6C"/>
    <w:rsid w:val="00A034A3"/>
    <w:rsid w:val="00A46CC4"/>
    <w:rsid w:val="00A5090F"/>
    <w:rsid w:val="00A92BD5"/>
    <w:rsid w:val="00AB086E"/>
    <w:rsid w:val="00AC1D85"/>
    <w:rsid w:val="00B1333C"/>
    <w:rsid w:val="00B20B15"/>
    <w:rsid w:val="00B318A2"/>
    <w:rsid w:val="00B643F1"/>
    <w:rsid w:val="00BB2393"/>
    <w:rsid w:val="00BF1117"/>
    <w:rsid w:val="00C0636B"/>
    <w:rsid w:val="00C17975"/>
    <w:rsid w:val="00C367B6"/>
    <w:rsid w:val="00C53769"/>
    <w:rsid w:val="00C5581E"/>
    <w:rsid w:val="00C57A8D"/>
    <w:rsid w:val="00C60767"/>
    <w:rsid w:val="00CB4C7F"/>
    <w:rsid w:val="00CC4651"/>
    <w:rsid w:val="00CD0022"/>
    <w:rsid w:val="00D00F7B"/>
    <w:rsid w:val="00D2189B"/>
    <w:rsid w:val="00D50156"/>
    <w:rsid w:val="00DA380E"/>
    <w:rsid w:val="00DB25CF"/>
    <w:rsid w:val="00DC003D"/>
    <w:rsid w:val="00DD65F6"/>
    <w:rsid w:val="00DE33CB"/>
    <w:rsid w:val="00E11420"/>
    <w:rsid w:val="00E217DA"/>
    <w:rsid w:val="00E52DFD"/>
    <w:rsid w:val="00E53A5C"/>
    <w:rsid w:val="00E55634"/>
    <w:rsid w:val="00EA4DB6"/>
    <w:rsid w:val="00EB5C34"/>
    <w:rsid w:val="00F22760"/>
    <w:rsid w:val="00F43FAF"/>
    <w:rsid w:val="00F90B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93D4F"/>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00F7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4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1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1415</Words>
  <Characters>8069</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2022-07-04T16:12:00Z</dcterms:created>
  <dcterms:modified xsi:type="dcterms:W3CDTF">2022-07-04T16:12:00Z</dcterms:modified>
</cp:coreProperties>
</file>