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07427" w14:textId="77777777" w:rsidR="00E759DA" w:rsidRPr="000024B3" w:rsidRDefault="00E759DA" w:rsidP="000024B3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0024B3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382"/>
        <w:gridCol w:w="3248"/>
        <w:gridCol w:w="1391"/>
        <w:gridCol w:w="2506"/>
        <w:gridCol w:w="2392"/>
        <w:gridCol w:w="3108"/>
      </w:tblGrid>
      <w:tr w:rsidR="00E759DA" w:rsidRPr="000024B3" w14:paraId="2E5ABC5A" w14:textId="77777777" w:rsidTr="000024B3">
        <w:tc>
          <w:tcPr>
            <w:tcW w:w="5630" w:type="dxa"/>
            <w:gridSpan w:val="2"/>
            <w:shd w:val="clear" w:color="auto" w:fill="D9E2F3"/>
          </w:tcPr>
          <w:p w14:paraId="29F8B719" w14:textId="77777777" w:rsidR="00E759DA" w:rsidRPr="000024B3" w:rsidRDefault="00E759DA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391" w:type="dxa"/>
            <w:shd w:val="clear" w:color="auto" w:fill="D9E2F3"/>
          </w:tcPr>
          <w:p w14:paraId="45950409" w14:textId="77777777" w:rsidR="00E759DA" w:rsidRPr="000024B3" w:rsidRDefault="00E759DA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8006" w:type="dxa"/>
            <w:gridSpan w:val="3"/>
            <w:shd w:val="clear" w:color="auto" w:fill="D9E2F3"/>
          </w:tcPr>
          <w:p w14:paraId="00C8B1D4" w14:textId="77777777" w:rsidR="00E759DA" w:rsidRPr="000024B3" w:rsidRDefault="00E759DA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E759DA" w:rsidRPr="000024B3" w14:paraId="46728A82" w14:textId="77777777" w:rsidTr="000024B3">
        <w:tc>
          <w:tcPr>
            <w:tcW w:w="2382" w:type="dxa"/>
          </w:tcPr>
          <w:p w14:paraId="69F89439" w14:textId="77777777" w:rsidR="00E759DA" w:rsidRPr="000024B3" w:rsidRDefault="00E759DA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645" w:type="dxa"/>
            <w:gridSpan w:val="5"/>
          </w:tcPr>
          <w:p w14:paraId="005B37A6" w14:textId="77777777" w:rsidR="00E759DA" w:rsidRPr="000024B3" w:rsidRDefault="00E759DA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E759DA" w:rsidRPr="000024B3" w14:paraId="0AF8511F" w14:textId="77777777" w:rsidTr="000024B3">
        <w:tc>
          <w:tcPr>
            <w:tcW w:w="2382" w:type="dxa"/>
          </w:tcPr>
          <w:p w14:paraId="333887B4" w14:textId="77777777" w:rsidR="00E759DA" w:rsidRPr="000024B3" w:rsidRDefault="00E759DA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645" w:type="dxa"/>
            <w:gridSpan w:val="5"/>
          </w:tcPr>
          <w:p w14:paraId="1ABACA87" w14:textId="293853CD" w:rsidR="00E759DA" w:rsidRPr="000024B3" w:rsidRDefault="00E759DA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E759DA" w:rsidRPr="000024B3" w14:paraId="2C8A46C0" w14:textId="77777777" w:rsidTr="000024B3">
        <w:tc>
          <w:tcPr>
            <w:tcW w:w="2382" w:type="dxa"/>
          </w:tcPr>
          <w:p w14:paraId="7D9D2919" w14:textId="77777777" w:rsidR="00E759DA" w:rsidRPr="000024B3" w:rsidRDefault="00E759DA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645" w:type="dxa"/>
            <w:gridSpan w:val="5"/>
          </w:tcPr>
          <w:p w14:paraId="113EAD47" w14:textId="35D56A41" w:rsidR="00E759DA" w:rsidRPr="000024B3" w:rsidRDefault="00E759DA" w:rsidP="000024B3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sz w:val="18"/>
                <w:szCs w:val="18"/>
              </w:rPr>
              <w:t>Pridjevi – ponavljanje (</w:t>
            </w:r>
            <w:r w:rsidR="000024B3">
              <w:rPr>
                <w:rFonts w:ascii="Calibri" w:eastAsia="Calibri" w:hAnsi="Calibri" w:cs="Calibri"/>
                <w:b/>
                <w:sz w:val="18"/>
                <w:szCs w:val="18"/>
              </w:rPr>
              <w:t>O</w:t>
            </w:r>
            <w:r w:rsidRPr="000024B3">
              <w:rPr>
                <w:rFonts w:ascii="Calibri" w:eastAsia="Calibri" w:hAnsi="Calibri" w:cs="Calibri"/>
                <w:b/>
                <w:sz w:val="18"/>
                <w:szCs w:val="18"/>
              </w:rPr>
              <w:t>pisuju, grade i nečiji su…)</w:t>
            </w:r>
          </w:p>
        </w:tc>
      </w:tr>
      <w:tr w:rsidR="00E759DA" w:rsidRPr="000024B3" w14:paraId="7E2DDCBA" w14:textId="77777777" w:rsidTr="000024B3">
        <w:trPr>
          <w:trHeight w:val="3691"/>
        </w:trPr>
        <w:tc>
          <w:tcPr>
            <w:tcW w:w="2382" w:type="dxa"/>
          </w:tcPr>
          <w:p w14:paraId="4FC8F1F1" w14:textId="77777777" w:rsidR="00E759DA" w:rsidRPr="000024B3" w:rsidRDefault="00E759DA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6AF67B3F" w14:textId="77777777" w:rsidR="00E759DA" w:rsidRPr="000024B3" w:rsidRDefault="00E759DA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45" w:type="dxa"/>
            <w:gridSpan w:val="5"/>
          </w:tcPr>
          <w:p w14:paraId="30D25495" w14:textId="596E5ADD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0024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0024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0024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</w:p>
          <w:p w14:paraId="696EBBD4" w14:textId="685570B9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0C595A26" w14:textId="77777777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74BBD7B5" w14:textId="77777777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1279681F" w14:textId="2034CFAA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0024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0024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0024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prepričava sadržaj teksta služeći se bilješkama.</w:t>
            </w:r>
          </w:p>
          <w:p w14:paraId="2E852CD9" w14:textId="77777777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3D33B4C2" w14:textId="77777777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76EA1BB3" w14:textId="4CE28627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0024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0024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0024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0E359246" w14:textId="77777777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– piše ogledne i česte pridjeve (opisne, gradivne i posvojne pridjeve na -</w:t>
            </w:r>
            <w:proofErr w:type="spellStart"/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čki</w:t>
            </w:r>
            <w:proofErr w:type="spellEnd"/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ćki</w:t>
            </w:r>
            <w:proofErr w:type="spellEnd"/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ski</w:t>
            </w:r>
            <w:proofErr w:type="spellEnd"/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ški</w:t>
            </w:r>
            <w:proofErr w:type="spellEnd"/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)</w:t>
            </w:r>
          </w:p>
          <w:p w14:paraId="38393ECD" w14:textId="77777777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– točno piše posvojne pridjeve izvedene od vlastitih imena</w:t>
            </w:r>
          </w:p>
          <w:p w14:paraId="04E11CE5" w14:textId="4B1E2C65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– provjerava pravopisnu točnost i slovopisnu čitkost</w:t>
            </w:r>
          </w:p>
          <w:p w14:paraId="335E6E5E" w14:textId="71BBE38B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0024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0024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5.</w:t>
            </w:r>
            <w:r w:rsidR="000024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Arial" w:hAnsi="Calibri" w:cs="Calibri"/>
                <w:b/>
                <w:sz w:val="18"/>
                <w:szCs w:val="18"/>
              </w:rPr>
              <w:t>Učenik oblikuje tekst primjenjujući znanja o imenicama, glagolima i pridjevima uvažavajući gramatička i pravopisna pravila.</w:t>
            </w:r>
          </w:p>
          <w:p w14:paraId="24AA793B" w14:textId="5F9A092A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– razumije gramatičku kategoriju vrste riječi (imenice, glagoli, pridjevi)</w:t>
            </w:r>
          </w:p>
          <w:p w14:paraId="3AF98933" w14:textId="77777777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3D1B4A42" w14:textId="77777777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– točno oblikuje posvojne pridjeve</w:t>
            </w:r>
          </w:p>
          <w:p w14:paraId="0CE311C8" w14:textId="5B2CE41C" w:rsidR="00E759DA" w:rsidRPr="000024B3" w:rsidRDefault="00E759DA" w:rsidP="000024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024B3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</w:p>
        </w:tc>
      </w:tr>
      <w:tr w:rsidR="00E759DA" w:rsidRPr="000024B3" w14:paraId="2A241D66" w14:textId="77777777" w:rsidTr="000024B3">
        <w:tc>
          <w:tcPr>
            <w:tcW w:w="9527" w:type="dxa"/>
            <w:gridSpan w:val="4"/>
          </w:tcPr>
          <w:p w14:paraId="4079B8D1" w14:textId="77777777" w:rsidR="00E759DA" w:rsidRPr="000024B3" w:rsidRDefault="00E759DA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392" w:type="dxa"/>
          </w:tcPr>
          <w:p w14:paraId="18B3FD79" w14:textId="77777777" w:rsidR="00E759DA" w:rsidRPr="000024B3" w:rsidRDefault="00E759DA" w:rsidP="000024B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4C0FD2BD" w14:textId="77777777" w:rsidR="00E759DA" w:rsidRPr="000024B3" w:rsidRDefault="00E759DA" w:rsidP="000024B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3108" w:type="dxa"/>
          </w:tcPr>
          <w:p w14:paraId="161476F4" w14:textId="77777777" w:rsidR="00E759DA" w:rsidRPr="000024B3" w:rsidRDefault="00E759DA" w:rsidP="000024B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0024B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0024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0024B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0024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0024B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0024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0024B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0024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0024B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0024B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0024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0024B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0024B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0024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E759DA" w:rsidRPr="000024B3" w14:paraId="6717272C" w14:textId="77777777" w:rsidTr="000024B3">
        <w:trPr>
          <w:trHeight w:val="557"/>
        </w:trPr>
        <w:tc>
          <w:tcPr>
            <w:tcW w:w="9527" w:type="dxa"/>
            <w:gridSpan w:val="4"/>
          </w:tcPr>
          <w:p w14:paraId="468892B8" w14:textId="5F93A7BE" w:rsidR="00E759DA" w:rsidRPr="000024B3" w:rsidRDefault="00802E88" w:rsidP="000024B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="003320E9"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RIJEČI </w:t>
            </w: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OKO NAS </w:t>
            </w:r>
          </w:p>
          <w:p w14:paraId="5C566027" w14:textId="77777777" w:rsidR="000024B3" w:rsidRDefault="000024B3" w:rsidP="000024B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97899D7" w14:textId="2DA34327" w:rsidR="00802E88" w:rsidRDefault="00802E88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: razumije gramatičku kategoriju vrste riječi (imenice, glagoli, pridjevi)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razgovara i govori prema zadanoj ili slobodnoj temi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B53EF9B" w14:textId="77777777" w:rsidR="000024B3" w:rsidRPr="000024B3" w:rsidRDefault="000024B3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8449EA4" w14:textId="51FDE8D3" w:rsidR="00802E88" w:rsidRPr="000024B3" w:rsidRDefault="00802E88" w:rsidP="000024B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14D9C900" w14:textId="4CC4E3CF" w:rsidR="00802E88" w:rsidRPr="000024B3" w:rsidRDefault="00802E88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pita učenike koje vrste riječi opisuju, grade i nečiji su. Nakon što učenici odgovore da su to pridjevi, učiteljica/učitelj najavljuje natjecanje </w:t>
            </w:r>
            <w:r w:rsidR="00515DAB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parova </w:t>
            </w:r>
            <w:r w:rsidR="00274BCC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u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pisanju pridjeva uz imenicu ŠKOLA. Učenici u zadanom vremenu pišu što više opisnih, posvojnih i 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gradivnih</w:t>
            </w:r>
            <w:proofErr w:type="spellEnd"/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pridjeva koji mogu stajati uz zadanu imenicu.</w:t>
            </w:r>
            <w:r w:rsidR="00515DAB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Nakon isteka vremena, provjerava se točnost i zbrajaju točno napisani pridjevi. Pob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ijedio</w:t>
            </w:r>
            <w:r w:rsidR="00515DAB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je par s najviše točno napisanih pridjeva.</w:t>
            </w:r>
          </w:p>
          <w:p w14:paraId="373E6918" w14:textId="336E6F85" w:rsidR="00515DAB" w:rsidRPr="000024B3" w:rsidRDefault="00515DAB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>Nakon igre ponavlja se uz pitanja učiteljice/učitelja: Koje vrste riječi, osim pridjeva poznajete? Što izriču glagoli? Na koja pitanja odgovaraju posvojni pridjevi? Kakvim slovom se pišu opće imenice?</w:t>
            </w:r>
          </w:p>
          <w:p w14:paraId="7BFFE744" w14:textId="2EB91B15" w:rsidR="003320E9" w:rsidRPr="000024B3" w:rsidRDefault="003320E9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>Učenici čitaju i rješavaju zagonetku na str. 132. u udžbeniku te ispisuju imenice, glagole i pridjeve. Kad većina učenika završi rad, u paru se, zamjenom udžbenika, provjerava točnost rješenja</w:t>
            </w:r>
            <w:r w:rsidR="00B76541" w:rsidRPr="000024B3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40BF62E" w14:textId="0E50BF56" w:rsidR="00B76541" w:rsidRDefault="00B76541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AC8FD64" w14:textId="77777777" w:rsidR="000024B3" w:rsidRPr="000024B3" w:rsidRDefault="000024B3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6A63EA2" w14:textId="1BADB32E" w:rsidR="003320E9" w:rsidRDefault="003320E9" w:rsidP="000024B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OPISNI PRIDJEVI</w:t>
            </w:r>
          </w:p>
          <w:p w14:paraId="71BFBAFB" w14:textId="77777777" w:rsidR="000024B3" w:rsidRPr="000024B3" w:rsidRDefault="000024B3" w:rsidP="000024B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79E180E" w14:textId="1A9078F7" w:rsidR="003320E9" w:rsidRDefault="003320E9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: funkcionalno primjenjuje jezična znanja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piše ogledne i česte pridjeve (opisne, gradivne i posvojne pridjeve na -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čki</w:t>
            </w:r>
            <w:proofErr w:type="spellEnd"/>
            <w:r w:rsidRPr="000024B3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ćki</w:t>
            </w:r>
            <w:proofErr w:type="spellEnd"/>
            <w:r w:rsidRPr="000024B3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ski</w:t>
            </w:r>
            <w:proofErr w:type="spellEnd"/>
            <w:r w:rsidRPr="000024B3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ški</w:t>
            </w:r>
            <w:proofErr w:type="spellEnd"/>
            <w:r w:rsidR="000024B3">
              <w:rPr>
                <w:rFonts w:ascii="Calibri" w:eastAsia="Calibri" w:hAnsi="Calibri" w:cs="Calibri"/>
                <w:sz w:val="18"/>
                <w:szCs w:val="18"/>
              </w:rPr>
              <w:t>);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pravilno upotrebljava broj i rod imenica i pridjeva koji se s njom slažu na oglednim primjerima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37D67C9" w14:textId="77777777" w:rsidR="000024B3" w:rsidRPr="000024B3" w:rsidRDefault="000024B3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9718949" w14:textId="77777777" w:rsidR="00E759DA" w:rsidRPr="000024B3" w:rsidRDefault="003320E9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</w:p>
          <w:p w14:paraId="4FB532C2" w14:textId="7E87FD59" w:rsidR="003320E9" w:rsidRPr="000024B3" w:rsidRDefault="003320E9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pita učenike u kojoj vrsti teksta se najčešće koriste opisni pridjevi te na koje pitanje odgovaraju. </w:t>
            </w:r>
            <w:r w:rsidR="00B76541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Učenici promatraju fotografije u tablici, imenuju ih i dodaju im pridjeve prema uputama (oblik, boja i veličina). Nakon toga, zadanim imenicama moraju dodati što više pridjeva koji odgovaraju na pitanje </w:t>
            </w:r>
            <w:r w:rsidR="000024B3" w:rsidRPr="00274BCC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K</w:t>
            </w:r>
            <w:r w:rsidR="00B76541" w:rsidRPr="000024B3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akvo je što?</w:t>
            </w:r>
            <w:r w:rsidR="000024B3" w:rsidRPr="000024B3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AB41B17" w14:textId="77777777" w:rsidR="00B76541" w:rsidRPr="000024B3" w:rsidRDefault="00B76541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>Učenici čitaju tekst u kojem podcrtavaju pridjeve, a nakon toga ih zamjenjuju pridjevima suprotnog značenja i pišu rečenice.</w:t>
            </w:r>
          </w:p>
          <w:p w14:paraId="3A055756" w14:textId="09F03DD2" w:rsidR="00B76541" w:rsidRPr="000024B3" w:rsidRDefault="00B76541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U paru se provjerava točnost riješenih zadataka. </w:t>
            </w:r>
          </w:p>
          <w:p w14:paraId="6080658C" w14:textId="420F35A5" w:rsidR="00B76541" w:rsidRDefault="00B76541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C89CD96" w14:textId="77777777" w:rsidR="000024B3" w:rsidRPr="000024B3" w:rsidRDefault="000024B3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9047645" w14:textId="2DA0DABF" w:rsidR="00B76541" w:rsidRDefault="00B76541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 GRADIVNI PRIDJEVI</w:t>
            </w:r>
          </w:p>
          <w:p w14:paraId="0EF49068" w14:textId="77777777" w:rsidR="000024B3" w:rsidRPr="000024B3" w:rsidRDefault="000024B3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06231EE" w14:textId="58B59FF5" w:rsidR="00B76541" w:rsidRPr="000024B3" w:rsidRDefault="00B76541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: funkcionalno primjenjuje jezična znanja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piše ogledne i česte pridjeve (opisne, gradivne i posvojne pridjeve na -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čki</w:t>
            </w:r>
            <w:proofErr w:type="spellEnd"/>
            <w:r w:rsidRPr="000024B3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ćki</w:t>
            </w:r>
            <w:proofErr w:type="spellEnd"/>
            <w:r w:rsidRPr="000024B3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ski</w:t>
            </w:r>
            <w:proofErr w:type="spellEnd"/>
            <w:r w:rsidRPr="000024B3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ški</w:t>
            </w:r>
            <w:proofErr w:type="spellEnd"/>
            <w:r w:rsidR="000024B3">
              <w:rPr>
                <w:rFonts w:ascii="Calibri" w:eastAsia="Calibri" w:hAnsi="Calibri" w:cs="Calibri"/>
                <w:sz w:val="18"/>
                <w:szCs w:val="18"/>
              </w:rPr>
              <w:t>);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pravilno upotrebljava broj i rod imenica i pridjeva koji se s njom slažu na oglednim primjerima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64717B8" w14:textId="77777777" w:rsidR="00B76541" w:rsidRPr="000024B3" w:rsidRDefault="00B76541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C0428AD" w14:textId="0065D5A0" w:rsidR="00B76541" w:rsidRPr="000024B3" w:rsidRDefault="00B76541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1C240693" w14:textId="67B5FD04" w:rsidR="00430A30" w:rsidRPr="000024B3" w:rsidRDefault="00B76541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>Učiteljica/učitelj nabraja učenicima imenice od kojih trebaju načiniti pridjeve: staklo, plastika, drvo, željezo, zlato</w:t>
            </w:r>
            <w:r w:rsidR="00430A30" w:rsidRPr="000024B3">
              <w:rPr>
                <w:rFonts w:ascii="Calibri" w:eastAsia="Calibri" w:hAnsi="Calibri" w:cs="Calibri"/>
                <w:sz w:val="18"/>
                <w:szCs w:val="18"/>
              </w:rPr>
              <w:t>, krzno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… </w:t>
            </w:r>
            <w:r w:rsidR="00430A30" w:rsidRPr="000024B3">
              <w:rPr>
                <w:rFonts w:ascii="Calibri" w:eastAsia="Calibri" w:hAnsi="Calibri" w:cs="Calibri"/>
                <w:sz w:val="18"/>
                <w:szCs w:val="18"/>
              </w:rPr>
              <w:t>Učiteljica/učitelj pita učenike na koje pitanje odgovaraju ti pridjevi</w:t>
            </w:r>
            <w:r w:rsidR="00747859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430A30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što nam oni govore (od čega je nešto napravljeno) </w:t>
            </w:r>
            <w:r w:rsidR="00747859"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="00430A30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kako se takvi pridjevi</w:t>
            </w:r>
            <w:r w:rsidR="00747859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zovu</w:t>
            </w:r>
            <w:r w:rsidR="00430A30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  <w:p w14:paraId="075E26FF" w14:textId="66C2B1E0" w:rsidR="00430A30" w:rsidRDefault="00430A30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Učenici rješavaju 1. i 2. zadatak na 134. str. udžbenika. </w:t>
            </w:r>
          </w:p>
          <w:p w14:paraId="562ED450" w14:textId="5D93D727" w:rsidR="000024B3" w:rsidRDefault="000024B3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BB1E80F" w14:textId="77777777" w:rsidR="000024B3" w:rsidRPr="000024B3" w:rsidRDefault="000024B3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076E002" w14:textId="432048B6" w:rsidR="00430A30" w:rsidRDefault="00430A30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4. POSVOJNI PRIDJEVI</w:t>
            </w:r>
          </w:p>
          <w:p w14:paraId="48924FF9" w14:textId="77777777" w:rsidR="000024B3" w:rsidRPr="000024B3" w:rsidRDefault="000024B3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96D2A78" w14:textId="407F685A" w:rsidR="00430A30" w:rsidRPr="000024B3" w:rsidRDefault="00430A30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: piše ogledne i česte pridjeve (opisne, gradivne i posvojne pridjeve na -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čki</w:t>
            </w:r>
            <w:proofErr w:type="spellEnd"/>
            <w:r w:rsidRPr="000024B3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ćki</w:t>
            </w:r>
            <w:proofErr w:type="spellEnd"/>
            <w:r w:rsidRPr="000024B3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ski</w:t>
            </w:r>
            <w:proofErr w:type="spellEnd"/>
            <w:r w:rsidRPr="000024B3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ški</w:t>
            </w:r>
            <w:proofErr w:type="spellEnd"/>
            <w:r w:rsidRPr="000024B3">
              <w:rPr>
                <w:rFonts w:ascii="Calibri" w:eastAsia="Calibri" w:hAnsi="Calibri" w:cs="Calibri"/>
                <w:sz w:val="18"/>
                <w:szCs w:val="18"/>
              </w:rPr>
              <w:t>)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točno piše posvojne pridjeve izvedene od vlastitih imena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slovopisnu čitkost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7C3BBF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funkcionalno primjenjuje jezična znanja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7C3BBF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slovopisnu čitkost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E4EB7CB" w14:textId="77777777" w:rsidR="00B76541" w:rsidRPr="000024B3" w:rsidRDefault="00B76541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32E03F9" w14:textId="77777777" w:rsidR="00430A30" w:rsidRPr="000024B3" w:rsidRDefault="00430A30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65080DD1" w14:textId="276429A9" w:rsidR="00430A30" w:rsidRPr="000024B3" w:rsidRDefault="00430A30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pita učenike od kakvih su imenica nastali pridjevi zagrebački, dalmatinsko, 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Krešina</w:t>
            </w:r>
            <w:proofErr w:type="spellEnd"/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0024B3">
              <w:rPr>
                <w:rFonts w:ascii="Calibri" w:eastAsia="Calibri" w:hAnsi="Calibri" w:cs="Calibri"/>
                <w:sz w:val="18"/>
                <w:szCs w:val="18"/>
              </w:rPr>
              <w:t>Ninino</w:t>
            </w:r>
            <w:proofErr w:type="spellEnd"/>
            <w:r w:rsidRPr="000024B3">
              <w:rPr>
                <w:rFonts w:ascii="Calibri" w:eastAsia="Calibri" w:hAnsi="Calibri" w:cs="Calibri"/>
                <w:sz w:val="18"/>
                <w:szCs w:val="18"/>
              </w:rPr>
              <w:t>… Kako biste napisali pridjeve zagrebački</w:t>
            </w:r>
            <w:r w:rsidR="007C3BBF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i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dalmatinsko, a kako </w:t>
            </w:r>
            <w:proofErr w:type="spellStart"/>
            <w:r w:rsidR="007C3BBF" w:rsidRPr="000024B3">
              <w:rPr>
                <w:rFonts w:ascii="Calibri" w:eastAsia="Calibri" w:hAnsi="Calibri" w:cs="Calibri"/>
                <w:sz w:val="18"/>
                <w:szCs w:val="18"/>
              </w:rPr>
              <w:t>Krešina</w:t>
            </w:r>
            <w:proofErr w:type="spellEnd"/>
            <w:r w:rsidR="007C3BBF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i </w:t>
            </w:r>
            <w:proofErr w:type="spellStart"/>
            <w:r w:rsidR="007C3BBF" w:rsidRPr="000024B3">
              <w:rPr>
                <w:rFonts w:ascii="Calibri" w:eastAsia="Calibri" w:hAnsi="Calibri" w:cs="Calibri"/>
                <w:sz w:val="18"/>
                <w:szCs w:val="18"/>
              </w:rPr>
              <w:t>Ninino</w:t>
            </w:r>
            <w:proofErr w:type="spellEnd"/>
            <w:r w:rsidR="007C3BBF" w:rsidRPr="000024B3">
              <w:rPr>
                <w:rFonts w:ascii="Calibri" w:eastAsia="Calibri" w:hAnsi="Calibri" w:cs="Calibri"/>
                <w:sz w:val="18"/>
                <w:szCs w:val="18"/>
              </w:rPr>
              <w:t>? Zašto? Ponavlja se pravilo pisanja posvojnih pridjeva izvedenih od vlastitih imenica.</w:t>
            </w:r>
          </w:p>
          <w:p w14:paraId="27D41797" w14:textId="77777777" w:rsidR="007C3BBF" w:rsidRPr="000024B3" w:rsidRDefault="007C3BBF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Učenici rješavaju 3. i 4. zadatak u udžbeniku na 134. str. </w:t>
            </w:r>
          </w:p>
          <w:p w14:paraId="032C9E17" w14:textId="4B4AE94D" w:rsidR="007C3BBF" w:rsidRPr="000024B3" w:rsidRDefault="007C3BBF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>Provjera točnosti može se provesti u paru. Nakon što završe sve zadatke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svaki učenik svo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m paru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kojem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je pregledavao rješenja zadataka, piše komentar (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J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e li naučio/la sve o pridjevima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reba li još nešto ponoviti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i sl.). Treba upozoriti učenike da komentari trebaju biti pozitivni. </w:t>
            </w:r>
          </w:p>
          <w:p w14:paraId="19EA36A2" w14:textId="2CD99ED8" w:rsidR="007C3BBF" w:rsidRPr="000024B3" w:rsidRDefault="007C3BBF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Za zadaću učenici u rječniku traže </w:t>
            </w:r>
            <w:r w:rsidRPr="000024B3">
              <w:rPr>
                <w:rFonts w:cstheme="minorHAnsi"/>
                <w:sz w:val="18"/>
                <w:szCs w:val="18"/>
              </w:rPr>
              <w:t xml:space="preserve">jednu riječ kojoj ne znaju značenje i prepisuju je u bilježnicu zajedno s njezinim značenjem.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Pišu kratku bajku u kojoj će upotrijebiti česte primjere imenica i pridjeva u bajkama</w:t>
            </w:r>
            <w:r w:rsidR="00160CD5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(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biserna rosa, srebrna mjesečina, divovska snaga i zlatno pero</w:t>
            </w:r>
            <w:r w:rsidR="00160CD5"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). </w:t>
            </w:r>
          </w:p>
          <w:p w14:paraId="00716D52" w14:textId="51F24561" w:rsidR="007C3BBF" w:rsidRPr="000024B3" w:rsidRDefault="007C3BBF" w:rsidP="000024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392" w:type="dxa"/>
          </w:tcPr>
          <w:p w14:paraId="31FFF6BB" w14:textId="77777777" w:rsidR="00E759DA" w:rsidRDefault="00E759DA" w:rsidP="000024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F02E96E" w14:textId="77777777" w:rsidR="0002333D" w:rsidRDefault="0002333D" w:rsidP="000024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Mogu se koristiti objekti iz nastavnih jedinica:</w:t>
            </w:r>
          </w:p>
          <w:p w14:paraId="544E3EC6" w14:textId="77777777" w:rsidR="0002333D" w:rsidRDefault="0002333D" w:rsidP="000024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8CB1821" w14:textId="77777777" w:rsidR="0002333D" w:rsidRDefault="00BA042B" w:rsidP="0002333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4" w:history="1">
              <w:r w:rsidR="0002333D" w:rsidRPr="00955B0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 xml:space="preserve">Opisni i </w:t>
              </w:r>
              <w:proofErr w:type="spellStart"/>
              <w:r w:rsidR="0002333D" w:rsidRPr="00955B0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gradivni</w:t>
              </w:r>
              <w:proofErr w:type="spellEnd"/>
              <w:r w:rsidR="0002333D" w:rsidRPr="00955B0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 xml:space="preserve"> pridjevi</w:t>
              </w:r>
            </w:hyperlink>
          </w:p>
          <w:p w14:paraId="0269A0E7" w14:textId="77777777" w:rsidR="0002333D" w:rsidRDefault="0002333D" w:rsidP="0002333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4E7B83" w14:textId="77777777" w:rsidR="0002333D" w:rsidRDefault="00BA042B" w:rsidP="0002333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history="1">
              <w:r w:rsidR="0002333D" w:rsidRPr="00955B0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Posvojni pridjevi</w:t>
              </w:r>
            </w:hyperlink>
          </w:p>
          <w:p w14:paraId="42E50FE8" w14:textId="77777777" w:rsidR="0002333D" w:rsidRDefault="0002333D" w:rsidP="0002333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A0146A" w14:textId="77777777" w:rsidR="0002333D" w:rsidRDefault="00BA042B" w:rsidP="0002333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02333D" w:rsidRPr="00955B0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Pisanje posvojnih pridjeva izvedenih od vlastitih imena</w:t>
              </w:r>
            </w:hyperlink>
          </w:p>
          <w:p w14:paraId="1A7B996A" w14:textId="15AACB84" w:rsidR="0002333D" w:rsidRPr="000024B3" w:rsidRDefault="0002333D" w:rsidP="000024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108" w:type="dxa"/>
          </w:tcPr>
          <w:p w14:paraId="1905E5CF" w14:textId="5FEA0E83" w:rsidR="00160CD5" w:rsidRPr="000024B3" w:rsidRDefault="00160CD5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6ACBD0B9" w14:textId="3BF4E297" w:rsidR="00E759DA" w:rsidRPr="000024B3" w:rsidRDefault="00160CD5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0024B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1. Planiranje: Uz podršku učitelja učenik određuje ciljeve učenja, odabire pristup učenju te planira učenje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2. Praćenje: Na poticaj učitelja učenik prati svoje učenje i napredovanje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tijekom učenja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3. Prilagodba učenja: Uz podršku učitelja, ali i samostalno, prema potrebi učenik mijenja plan ili pristup učenju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Samovrednovanje/samoprocjena: Na poticaj učitelja, ali i samostalno, učenik samovrednuje proces učenja i svoje rezultate te procjenjuje ostvareni napredak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70BBF384" w14:textId="6409E680" w:rsidR="00160CD5" w:rsidRPr="000024B3" w:rsidRDefault="00160CD5" w:rsidP="000024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4. Razvija radne navike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12B93AF3" w14:textId="4EFE2B35" w:rsidR="00160CD5" w:rsidRPr="000024B3" w:rsidRDefault="00160CD5" w:rsidP="00274BC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024B3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 Razvija komunikacijske kompetencije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74BC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024B3">
              <w:rPr>
                <w:rFonts w:ascii="Calibri" w:eastAsia="Calibri" w:hAnsi="Calibri" w:cs="Calibri"/>
                <w:sz w:val="18"/>
                <w:szCs w:val="18"/>
              </w:rPr>
              <w:t>4. Suradnički uči i radi u timu.</w:t>
            </w:r>
          </w:p>
        </w:tc>
      </w:tr>
      <w:bookmarkEnd w:id="0"/>
    </w:tbl>
    <w:p w14:paraId="232ABC0D" w14:textId="77777777" w:rsidR="00C35534" w:rsidRPr="000024B3" w:rsidRDefault="00BA042B" w:rsidP="00747859">
      <w:pPr>
        <w:spacing w:line="240" w:lineRule="auto"/>
      </w:pPr>
    </w:p>
    <w:sectPr w:rsidR="00C35534" w:rsidRPr="000024B3" w:rsidSect="000024B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9DA"/>
    <w:rsid w:val="000024B3"/>
    <w:rsid w:val="0002333D"/>
    <w:rsid w:val="00160CD5"/>
    <w:rsid w:val="0023795C"/>
    <w:rsid w:val="00274BCC"/>
    <w:rsid w:val="003320E9"/>
    <w:rsid w:val="00430A30"/>
    <w:rsid w:val="00515DAB"/>
    <w:rsid w:val="00747859"/>
    <w:rsid w:val="007C3BBF"/>
    <w:rsid w:val="00802E88"/>
    <w:rsid w:val="00B76541"/>
    <w:rsid w:val="00BA042B"/>
    <w:rsid w:val="00CB4C7F"/>
    <w:rsid w:val="00E7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86EBE"/>
  <w15:chartTrackingRefBased/>
  <w15:docId w15:val="{B652E83F-71EF-4178-A869-02629784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9D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E75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E75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0233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46428/66856.html" TargetMode="External"/><Relationship Id="rId5" Type="http://schemas.openxmlformats.org/officeDocument/2006/relationships/hyperlink" Target="https://hr.izzi.digital/DOS/46428/66856.html" TargetMode="External"/><Relationship Id="rId4" Type="http://schemas.openxmlformats.org/officeDocument/2006/relationships/hyperlink" Target="https://hr.izzi.digital/DOS/46428/59603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2022-07-04T16:43:00Z</dcterms:created>
  <dcterms:modified xsi:type="dcterms:W3CDTF">2022-07-04T16:43:00Z</dcterms:modified>
</cp:coreProperties>
</file>