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2FB39" w14:textId="77777777" w:rsidR="002B5B4B" w:rsidRPr="002E0EA3" w:rsidRDefault="002B5B4B" w:rsidP="002E0EA3">
      <w:pPr>
        <w:spacing w:after="0" w:line="240" w:lineRule="auto"/>
        <w:rPr>
          <w:rFonts w:ascii="Calibri" w:eastAsia="Calibri" w:hAnsi="Calibri" w:cs="Calibri"/>
          <w:b/>
        </w:rPr>
      </w:pPr>
      <w:r w:rsidRPr="002E0EA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4063" w:type="dxa"/>
        <w:tblInd w:w="-318" w:type="dxa"/>
        <w:tblLook w:val="04A0" w:firstRow="1" w:lastRow="0" w:firstColumn="1" w:lastColumn="0" w:noHBand="0" w:noVBand="1"/>
      </w:tblPr>
      <w:tblGrid>
        <w:gridCol w:w="2306"/>
        <w:gridCol w:w="3044"/>
        <w:gridCol w:w="1357"/>
        <w:gridCol w:w="2537"/>
        <w:gridCol w:w="2128"/>
        <w:gridCol w:w="2691"/>
      </w:tblGrid>
      <w:tr w:rsidR="002B5B4B" w:rsidRPr="002E0EA3" w14:paraId="38B6F381" w14:textId="77777777" w:rsidTr="00401A05">
        <w:tc>
          <w:tcPr>
            <w:tcW w:w="5350" w:type="dxa"/>
            <w:gridSpan w:val="2"/>
            <w:shd w:val="clear" w:color="auto" w:fill="D9E2F3"/>
          </w:tcPr>
          <w:p w14:paraId="36A175DC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57" w:type="dxa"/>
            <w:shd w:val="clear" w:color="auto" w:fill="D9E2F3"/>
          </w:tcPr>
          <w:p w14:paraId="6B334FC3" w14:textId="656AF13D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A5ECD" w:rsidRPr="002E0EA3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2E0EA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356" w:type="dxa"/>
            <w:gridSpan w:val="3"/>
            <w:shd w:val="clear" w:color="auto" w:fill="D9E2F3"/>
          </w:tcPr>
          <w:p w14:paraId="2A87D9B0" w14:textId="70CE5364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E545A2"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1</w:t>
            </w:r>
            <w:r w:rsidR="000A5ECD" w:rsidRPr="002E0EA3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7D7D53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E545A2" w:rsidRPr="002E0EA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2E0EA3" w14:paraId="46CEF3AE" w14:textId="77777777" w:rsidTr="00401A05">
        <w:tc>
          <w:tcPr>
            <w:tcW w:w="2306" w:type="dxa"/>
          </w:tcPr>
          <w:p w14:paraId="5DA8690A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757" w:type="dxa"/>
            <w:gridSpan w:val="5"/>
          </w:tcPr>
          <w:p w14:paraId="20D281EC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2E0EA3" w14:paraId="3196F175" w14:textId="77777777" w:rsidTr="00401A05">
        <w:tc>
          <w:tcPr>
            <w:tcW w:w="2306" w:type="dxa"/>
          </w:tcPr>
          <w:p w14:paraId="0C6735DA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757" w:type="dxa"/>
            <w:gridSpan w:val="5"/>
          </w:tcPr>
          <w:p w14:paraId="6E89A54A" w14:textId="72C2A82B" w:rsidR="002B5B4B" w:rsidRPr="002E0EA3" w:rsidRDefault="00900D6A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STVARALAŠTVO; HRVATSKI JEZIK I KOMUNIKACIJA</w:t>
            </w:r>
          </w:p>
        </w:tc>
      </w:tr>
      <w:tr w:rsidR="002B5B4B" w:rsidRPr="002E0EA3" w14:paraId="0B7E46A8" w14:textId="77777777" w:rsidTr="00401A05">
        <w:tc>
          <w:tcPr>
            <w:tcW w:w="2306" w:type="dxa"/>
          </w:tcPr>
          <w:p w14:paraId="3031016D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757" w:type="dxa"/>
            <w:gridSpan w:val="5"/>
          </w:tcPr>
          <w:p w14:paraId="631082FE" w14:textId="5E82C1B4" w:rsidR="002B5B4B" w:rsidRPr="002E0EA3" w:rsidRDefault="00900D6A" w:rsidP="002E0EA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Stvaralačko pisanje –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G</w:t>
            </w:r>
            <w:r w:rsidRPr="002E0EA3">
              <w:rPr>
                <w:rFonts w:ascii="Calibri" w:eastAsia="Calibri" w:hAnsi="Calibri" w:cs="Calibri"/>
                <w:b/>
                <w:sz w:val="18"/>
                <w:szCs w:val="18"/>
              </w:rPr>
              <w:t>ledaj me u oči</w:t>
            </w:r>
            <w:r w:rsidR="0066282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</w:tr>
      <w:tr w:rsidR="002B5B4B" w:rsidRPr="002E0EA3" w14:paraId="7308FEEA" w14:textId="77777777" w:rsidTr="00401A05">
        <w:trPr>
          <w:trHeight w:val="2971"/>
        </w:trPr>
        <w:tc>
          <w:tcPr>
            <w:tcW w:w="2306" w:type="dxa"/>
          </w:tcPr>
          <w:p w14:paraId="06696297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3F8003E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757" w:type="dxa"/>
            <w:gridSpan w:val="5"/>
          </w:tcPr>
          <w:p w14:paraId="26BBB6C2" w14:textId="52492DA3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38BA00BD" w14:textId="47465D1C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52BB218F" w14:textId="77777777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02532F33" w14:textId="77777777" w:rsidR="0074337D" w:rsidRPr="002E0EA3" w:rsidRDefault="0074337D" w:rsidP="002E0EA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7422CC52" w14:textId="716EC3C6" w:rsidR="0074337D" w:rsidRPr="002E0EA3" w:rsidRDefault="0074337D" w:rsidP="002E0EA3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47521BDC" w14:textId="41598382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2216E061" w14:textId="4329602B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196F0C97" w14:textId="1F760767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3731D098" w14:textId="0E06CB0B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35A8298E" w14:textId="60823AA1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77E29C36" w14:textId="36CA1217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5. Učenik oblikuje tekst primjenjujući znanja o imenicama, glagolima i pridjevima uvažavajući gramatička i pravopisna pravila.</w:t>
            </w:r>
          </w:p>
          <w:p w14:paraId="4A92EF82" w14:textId="52A9CCC4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0DDB4380" w14:textId="48830340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6DBAB849" w14:textId="65207CC6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572166A6" w14:textId="2F3CBF48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644CCD23" w14:textId="7C2BD9FD" w:rsidR="0074337D" w:rsidRPr="002E0EA3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E0EA3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506D1321" w14:textId="77777777" w:rsidR="000770C0" w:rsidRDefault="0074337D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0FFDE8A" w14:textId="3956C269" w:rsidR="002E0EA3" w:rsidRPr="002E0EA3" w:rsidRDefault="002E0EA3" w:rsidP="002E0EA3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2B5B4B" w:rsidRPr="002E0EA3" w14:paraId="73E87E81" w14:textId="77777777" w:rsidTr="00401A05">
        <w:tc>
          <w:tcPr>
            <w:tcW w:w="9244" w:type="dxa"/>
            <w:gridSpan w:val="4"/>
          </w:tcPr>
          <w:p w14:paraId="3B284C59" w14:textId="77777777" w:rsidR="002B5B4B" w:rsidRPr="002E0EA3" w:rsidRDefault="002B5B4B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128" w:type="dxa"/>
          </w:tcPr>
          <w:p w14:paraId="1405C295" w14:textId="77777777" w:rsidR="002B5B4B" w:rsidRPr="002E0EA3" w:rsidRDefault="002B5B4B" w:rsidP="002E0EA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C069636" w14:textId="77777777" w:rsidR="002B5B4B" w:rsidRPr="002E0EA3" w:rsidRDefault="002B5B4B" w:rsidP="002E0EA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14:paraId="63BD656A" w14:textId="77777777" w:rsidR="002B5B4B" w:rsidRPr="002E0EA3" w:rsidRDefault="002B5B4B" w:rsidP="002E0EA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2E0EA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2E0EA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2E0EA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2E0EA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2E0EA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2E0EA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2E0EA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2E0EA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2E0EA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01A05" w:rsidRPr="002E0EA3" w14:paraId="5E39F5AD" w14:textId="77777777" w:rsidTr="00401A05">
        <w:trPr>
          <w:trHeight w:val="1833"/>
        </w:trPr>
        <w:tc>
          <w:tcPr>
            <w:tcW w:w="9244" w:type="dxa"/>
            <w:gridSpan w:val="4"/>
          </w:tcPr>
          <w:p w14:paraId="6770D5CA" w14:textId="1196B489" w:rsidR="00401A05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PRIJATELJI</w:t>
            </w:r>
          </w:p>
          <w:p w14:paraId="5D98956E" w14:textId="77777777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DB74BF" w14:textId="2D2A941D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42068BD" w14:textId="77777777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D23111" w14:textId="77777777" w:rsidR="00401A05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2DA0942B" w14:textId="36B1400E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noProof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podsjeća učenike da se prisjete videozapisa </w:t>
            </w:r>
            <w:r w:rsidRPr="002E0EA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Gledaj me u oči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te tko je sudjelovao u videozapisu. Također se prisjećaju zašto je naslov videozapisa </w:t>
            </w:r>
            <w:r w:rsidRPr="002E0EA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Gledaj me u oči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te na koji problem ukazuje Mladen Kušec. Učiteljica/učitelj</w:t>
            </w:r>
            <w:r w:rsidRPr="002E0EA3">
              <w:rPr>
                <w:noProof/>
              </w:rPr>
              <w:t xml:space="preserve"> </w:t>
            </w:r>
            <w:r w:rsidRPr="002E0EA3">
              <w:rPr>
                <w:noProof/>
                <w:sz w:val="18"/>
                <w:szCs w:val="18"/>
              </w:rPr>
              <w:t xml:space="preserve">čita jednu izjavu Mladena Kušeca: „Jednom mi davno djed moj reče: Čovjeku treba komadić sreće, komadić srca, komadić neba, prijatelj, dva to je mudrost sva.“ Komunikacijaska situacija: Što je gospodin Kušec ovom izjavom želio poručiti? Jesu li ti svi prijatelji na društvenim mrežama pravi prijatelji? Bi li sa svima otišli u kino ili u šetnju? Objasni zašto su prijatelji važni. Zašto se prijatelji gledaju u oči? Objasni. </w:t>
            </w:r>
          </w:p>
          <w:p w14:paraId="0BEAFDFD" w14:textId="42430C69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Učenici su podijeljeni u skupine. Svaka skupina dobiva karticu s jednom izrekom o prijateljstvu. Primjer izreka: Pravi se prijatelji u nevolji poznaju. Pravog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prijatelja drži obje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ruk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. Nema ničega na ovoj zemlji što treba više cijeniti od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istinskog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prijateljstva. Najviše od svega volimo prijatelje jer imaju mane o kojima možemo razgovarati. Oči prijateljstva rijetko griješe.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Jedini način da imaš prijatelja je da jesi pravi prijatelj.</w:t>
            </w:r>
          </w:p>
          <w:p w14:paraId="0E1AB641" w14:textId="446ABC9C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Učiteljica/učitelj upućuje učenike u aktivnost pod nazivom Vruća olovka. Svaka skupina učenika na komad papira zapisuje sve svoje misli na temu PRIJATELJSTVO, povezano uz izreku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koju su dobili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. Učenici ne moraju paziti na redoslijed događaja, na pravopisna pravila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10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ak minuta pišu misli i ideje koje im naviru.</w:t>
            </w:r>
          </w:p>
          <w:p w14:paraId="31CEA08C" w14:textId="4DD29233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Nakon 10 minuta predstavnici skupina čitaju svoje zapise.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345BD2A" w14:textId="77777777" w:rsidR="00401A05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provodi kratku analizu napisanih ideja. Što ste zaključili da je najvažnije za pravo prijateljstvo? Što možete učiniti da biste se više razgovarali? Je li ljepše razgovarati u živo ili putem društvenih mreža? </w:t>
            </w:r>
          </w:p>
          <w:p w14:paraId="5EF1F8E5" w14:textId="61E542EF" w:rsidR="00401A05" w:rsidRPr="002E0EA3" w:rsidRDefault="00401A05" w:rsidP="002E0EA3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</w:tcPr>
          <w:p w14:paraId="03E64176" w14:textId="77777777" w:rsidR="00401A05" w:rsidRPr="002E0EA3" w:rsidRDefault="00401A05" w:rsidP="002E0EA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 w:val="restart"/>
          </w:tcPr>
          <w:p w14:paraId="3369FE4C" w14:textId="23DD833A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2E0EA3"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Razvija sliku o sebi.</w:t>
            </w:r>
          </w:p>
          <w:p w14:paraId="0E17957C" w14:textId="73E52222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Pr="002E0EA3"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Pr="002E0EA3"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Razvija komunikacijske kompetencije.</w:t>
            </w:r>
          </w:p>
          <w:p w14:paraId="4F055C1E" w14:textId="25E6BEFE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2E0EA3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2E0EA3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proces učenja i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svoje rezultate te procjenjuje ostvareni napredak.</w:t>
            </w:r>
          </w:p>
          <w:p w14:paraId="03BD0CAE" w14:textId="6FE40FFB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3E3A50C9" w14:textId="30BA7255" w:rsidR="00401A05" w:rsidRPr="002E0EA3" w:rsidRDefault="00401A05" w:rsidP="00497A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900D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2E0EA3"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Objašnjava da djelovanje ima posljedice i rezultate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C.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Pr="002E0EA3"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Razlikuje osobnu od opće dobrobiti.</w:t>
            </w:r>
          </w:p>
        </w:tc>
      </w:tr>
      <w:tr w:rsidR="00401A05" w:rsidRPr="002E0EA3" w14:paraId="0FC0CC13" w14:textId="77777777" w:rsidTr="001F2DAB">
        <w:trPr>
          <w:trHeight w:val="2117"/>
        </w:trPr>
        <w:tc>
          <w:tcPr>
            <w:tcW w:w="9244" w:type="dxa"/>
            <w:gridSpan w:val="4"/>
          </w:tcPr>
          <w:p w14:paraId="4BAA0999" w14:textId="60F213D5" w:rsidR="00401A05" w:rsidRDefault="00401A05" w:rsidP="00A8565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A856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STVARAM PLAN PRIČE</w:t>
            </w:r>
          </w:p>
          <w:p w14:paraId="41EFB669" w14:textId="77777777" w:rsidR="00401A05" w:rsidRPr="00A85657" w:rsidRDefault="00401A05" w:rsidP="00A8565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53F1410" w14:textId="3AC89298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stvaralačkim postupcima oblikuje govorene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2E0EA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razvoj,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FF18FB6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8F4BE16" w14:textId="77777777" w:rsidR="00401A05" w:rsidRDefault="00401A05" w:rsidP="002E0E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21233A85" w14:textId="213FF9B4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Učiteljica/učitelj upućuje učenike da će pisati sastavak kojem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je naslov </w:t>
            </w:r>
            <w:r w:rsidRPr="00A8565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Gledaj me u oči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. Komunikacijskom situacijom navodi učenike na stvaranje plana priče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Što nam je važno prije pisanja sastavka? Što sve moramo imati u planu sastavka? Što nam je prvo važno znati? Prvo moramo osmisliti o čemu želimo pisati. Da biste lakše pisali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svatko će sebi izraditi svoj plan pisanja priče. Prvo razmislite o temi o kojoj ćete pisati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atim odlučite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će biti glavni likovi i koje su njihove osobine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Razmislite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koju problematiku želi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u sastavku razraditi, što se događa u uvodu, što u glavnom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dijelu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a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što u zaključku. O čemu pišemo u uvodu? Koliko rečenica ima uvod? Na što moramo paziti u glavnom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dijelu? Koliko rečenica treba biti u zaključku?</w:t>
            </w:r>
          </w:p>
          <w:p w14:paraId="1E659661" w14:textId="063D679A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Svatko neka napravi plan svoje priče.</w:t>
            </w:r>
          </w:p>
          <w:p w14:paraId="3DD143CB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14:paraId="202286A2" w14:textId="77777777" w:rsidR="00401A05" w:rsidRPr="002E0EA3" w:rsidRDefault="00401A05" w:rsidP="002E0EA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1328653F" w14:textId="5C9964CE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01A05" w:rsidRPr="002E0EA3" w14:paraId="5C4B7C83" w14:textId="77777777" w:rsidTr="001F2DAB">
        <w:trPr>
          <w:trHeight w:val="416"/>
        </w:trPr>
        <w:tc>
          <w:tcPr>
            <w:tcW w:w="9244" w:type="dxa"/>
            <w:gridSpan w:val="4"/>
          </w:tcPr>
          <w:p w14:paraId="29097174" w14:textId="22EEFF4E" w:rsidR="00401A05" w:rsidRDefault="00401A05" w:rsidP="00A8565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Pr="00A8565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SAMOSTALNO PISANJE PRIČE</w:t>
            </w:r>
          </w:p>
          <w:p w14:paraId="45C50E28" w14:textId="77777777" w:rsidR="00401A05" w:rsidRPr="00A85657" w:rsidRDefault="00401A05" w:rsidP="00A8565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A523559" w14:textId="0EDB61F8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2E0EA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ED578BC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476D2DD" w14:textId="77777777" w:rsidR="00401A05" w:rsidRDefault="00401A05" w:rsidP="002E0E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E85C999" w14:textId="04DC89E8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Učiteljica/učitelj upućuje učenike u samostalno pisanje priče.</w:t>
            </w: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Napominje da je bitno pratiti plan priče</w:t>
            </w:r>
            <w:r w:rsidRPr="00497A25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paziti na dijelove priče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 detaljno razraditi ideju.</w:t>
            </w:r>
          </w:p>
          <w:p w14:paraId="5130C5B1" w14:textId="77777777" w:rsidR="00401A05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Učenici samostalno pišu sastavak.</w:t>
            </w:r>
          </w:p>
          <w:p w14:paraId="652555CF" w14:textId="5F4ABC90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14:paraId="6459C9C7" w14:textId="77777777" w:rsidR="00401A05" w:rsidRPr="002E0EA3" w:rsidRDefault="00401A05" w:rsidP="002E0EA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639EC07E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01A05" w:rsidRPr="002E0EA3" w14:paraId="47717796" w14:textId="77777777" w:rsidTr="00401A05">
        <w:trPr>
          <w:trHeight w:val="2117"/>
        </w:trPr>
        <w:tc>
          <w:tcPr>
            <w:tcW w:w="9244" w:type="dxa"/>
            <w:gridSpan w:val="4"/>
          </w:tcPr>
          <w:p w14:paraId="7DCB7AD4" w14:textId="671B7AE0" w:rsidR="00401A05" w:rsidRDefault="00401A05" w:rsidP="00497A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4. </w:t>
            </w:r>
            <w:r w:rsidRPr="00497A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ČITAM SVOJU PRIČU</w:t>
            </w:r>
          </w:p>
          <w:p w14:paraId="2445CDDA" w14:textId="77777777" w:rsidR="00401A05" w:rsidRPr="00497A25" w:rsidRDefault="00401A05" w:rsidP="00497A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25A7D4E" w14:textId="6BDF72B0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C9CD675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3F08A3B" w14:textId="77777777" w:rsidR="00401A05" w:rsidRDefault="00401A05" w:rsidP="002E0EA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AD13E08" w14:textId="61A8C9BE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Svoje priče učenici čitaju na autorskom stolcu i nakon čitanja izriču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koliko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 xml:space="preserve"> su zadovoljni svojim radom te bi li željeli da se priča objavi u razrednoj slikovnici pod nazivom </w:t>
            </w:r>
            <w:r w:rsidRPr="00497A2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Gledaj 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</w:t>
            </w:r>
            <w:r w:rsidRPr="00497A2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e 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u o</w:t>
            </w:r>
            <w:r w:rsidRPr="00497A2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či</w:t>
            </w:r>
            <w:r w:rsidRPr="002E0EA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EAEAF48" w14:textId="77777777" w:rsidR="00401A05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E0EA3">
              <w:rPr>
                <w:rFonts w:ascii="Calibri" w:eastAsia="Calibri" w:hAnsi="Calibri" w:cs="Calibri"/>
                <w:sz w:val="18"/>
                <w:szCs w:val="18"/>
              </w:rPr>
              <w:t>Za domaću zadaću učenici mogu ilustrirati priču.</w:t>
            </w:r>
          </w:p>
          <w:p w14:paraId="32F557A9" w14:textId="235067E6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14:paraId="0930BC2C" w14:textId="77777777" w:rsidR="00401A05" w:rsidRPr="002E0EA3" w:rsidRDefault="00401A05" w:rsidP="002E0EA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</w:tcPr>
          <w:p w14:paraId="2DAFAC4B" w14:textId="77777777" w:rsidR="00401A05" w:rsidRPr="002E0EA3" w:rsidRDefault="00401A05" w:rsidP="002E0E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5C107946" w14:textId="77777777" w:rsidR="00C35534" w:rsidRPr="002E0EA3" w:rsidRDefault="007D7D53" w:rsidP="00497A25">
      <w:pPr>
        <w:spacing w:after="0" w:line="240" w:lineRule="auto"/>
      </w:pPr>
    </w:p>
    <w:sectPr w:rsidR="00C35534" w:rsidRPr="002E0EA3" w:rsidSect="002E0E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325A9"/>
    <w:multiLevelType w:val="hybridMultilevel"/>
    <w:tmpl w:val="96C695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0FA75BB"/>
    <w:multiLevelType w:val="hybridMultilevel"/>
    <w:tmpl w:val="C9069A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F2175"/>
    <w:multiLevelType w:val="hybridMultilevel"/>
    <w:tmpl w:val="682E4D3C"/>
    <w:lvl w:ilvl="0" w:tplc="1144A3C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10CD1"/>
    <w:multiLevelType w:val="hybridMultilevel"/>
    <w:tmpl w:val="E63C30D6"/>
    <w:lvl w:ilvl="0" w:tplc="1144A3C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4EAE"/>
    <w:rsid w:val="000770C0"/>
    <w:rsid w:val="000A5ECD"/>
    <w:rsid w:val="00116BDD"/>
    <w:rsid w:val="001A0912"/>
    <w:rsid w:val="002244E7"/>
    <w:rsid w:val="0023795C"/>
    <w:rsid w:val="002B5B4B"/>
    <w:rsid w:val="002E0EA3"/>
    <w:rsid w:val="00301D46"/>
    <w:rsid w:val="003C12C7"/>
    <w:rsid w:val="00401A05"/>
    <w:rsid w:val="00497A25"/>
    <w:rsid w:val="004A6C90"/>
    <w:rsid w:val="005F2212"/>
    <w:rsid w:val="005F7673"/>
    <w:rsid w:val="00630726"/>
    <w:rsid w:val="0066282F"/>
    <w:rsid w:val="006A7C18"/>
    <w:rsid w:val="0074337D"/>
    <w:rsid w:val="007437BE"/>
    <w:rsid w:val="0075370D"/>
    <w:rsid w:val="00754F8A"/>
    <w:rsid w:val="007A0954"/>
    <w:rsid w:val="007A7251"/>
    <w:rsid w:val="007D7D53"/>
    <w:rsid w:val="00900D6A"/>
    <w:rsid w:val="009C7124"/>
    <w:rsid w:val="00A85657"/>
    <w:rsid w:val="00A91E3E"/>
    <w:rsid w:val="00B63694"/>
    <w:rsid w:val="00BE23A4"/>
    <w:rsid w:val="00C16AFB"/>
    <w:rsid w:val="00C65E98"/>
    <w:rsid w:val="00CB4C7F"/>
    <w:rsid w:val="00CE2C24"/>
    <w:rsid w:val="00D73CC6"/>
    <w:rsid w:val="00E2081B"/>
    <w:rsid w:val="00E545A2"/>
    <w:rsid w:val="00E91142"/>
    <w:rsid w:val="00E92E77"/>
    <w:rsid w:val="00F34A26"/>
    <w:rsid w:val="00FA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3BD4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2022-07-04T16:06:00Z</dcterms:created>
  <dcterms:modified xsi:type="dcterms:W3CDTF">2022-07-04T16:06:00Z</dcterms:modified>
</cp:coreProperties>
</file>