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E9ACE" w14:textId="77777777" w:rsidR="00DA4C61" w:rsidRPr="00D55823" w:rsidRDefault="00DA4C61" w:rsidP="00AC443F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D55823">
        <w:rPr>
          <w:rFonts w:ascii="Calibri" w:eastAsia="Calibri" w:hAnsi="Calibri" w:cs="Calibri"/>
          <w:b/>
        </w:rPr>
        <w:t>PRIJEDLOG PRIPREME ZA IZVOĐENJE NASTAVE HRVATSKOGA JEZIKA</w:t>
      </w:r>
    </w:p>
    <w:p w14:paraId="3945B444" w14:textId="77777777" w:rsidR="00DA4C61" w:rsidRPr="00D55823" w:rsidRDefault="00DA4C61" w:rsidP="00AC443F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DA4C61" w:rsidRPr="00D55823" w14:paraId="1E6BF02B" w14:textId="77777777" w:rsidTr="006F7FA2">
        <w:tc>
          <w:tcPr>
            <w:tcW w:w="5842" w:type="dxa"/>
            <w:gridSpan w:val="2"/>
            <w:shd w:val="clear" w:color="auto" w:fill="D9E2F3"/>
          </w:tcPr>
          <w:p w14:paraId="42216FF7" w14:textId="77777777" w:rsidR="00DA4C61" w:rsidRPr="00D55823" w:rsidRDefault="00DA4C61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17D139B7" w14:textId="77777777" w:rsidR="00DA4C61" w:rsidRPr="00D55823" w:rsidRDefault="00DA4C61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509FD2EF" w14:textId="77777777" w:rsidR="00DA4C61" w:rsidRPr="00D55823" w:rsidRDefault="00DA4C61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DA4C61" w:rsidRPr="00D55823" w14:paraId="1FA906C2" w14:textId="77777777" w:rsidTr="006F7FA2">
        <w:tc>
          <w:tcPr>
            <w:tcW w:w="2440" w:type="dxa"/>
          </w:tcPr>
          <w:p w14:paraId="2DE97731" w14:textId="77777777" w:rsidR="00DA4C61" w:rsidRPr="00D55823" w:rsidRDefault="00DA4C61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708E56E8" w14:textId="77777777" w:rsidR="00DA4C61" w:rsidRPr="00D55823" w:rsidRDefault="00DA4C61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DA4C61" w:rsidRPr="00D55823" w14:paraId="169D0395" w14:textId="77777777" w:rsidTr="006F7FA2">
        <w:tc>
          <w:tcPr>
            <w:tcW w:w="2440" w:type="dxa"/>
          </w:tcPr>
          <w:p w14:paraId="3274F959" w14:textId="77777777" w:rsidR="00DA4C61" w:rsidRPr="00D55823" w:rsidRDefault="00DA4C61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4C8EA000" w14:textId="4158E231" w:rsidR="00DA4C61" w:rsidRPr="00D55823" w:rsidRDefault="009922D3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KULTURA I MEDIJI</w:t>
            </w:r>
          </w:p>
        </w:tc>
      </w:tr>
      <w:tr w:rsidR="00DA4C61" w:rsidRPr="00D55823" w14:paraId="0D62B253" w14:textId="77777777" w:rsidTr="006F7FA2">
        <w:tc>
          <w:tcPr>
            <w:tcW w:w="2440" w:type="dxa"/>
          </w:tcPr>
          <w:p w14:paraId="6B0F2631" w14:textId="77777777" w:rsidR="00DA4C61" w:rsidRPr="00D55823" w:rsidRDefault="00DA4C61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3F391EE3" w14:textId="1225C609" w:rsidR="00DA4C61" w:rsidRPr="00D55823" w:rsidRDefault="009922D3" w:rsidP="00AC443F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Animirani film – uz Međunarodni dan pasa vodiča</w:t>
            </w:r>
          </w:p>
        </w:tc>
      </w:tr>
      <w:tr w:rsidR="00DA4C61" w:rsidRPr="00D55823" w14:paraId="14E80BD2" w14:textId="77777777" w:rsidTr="00AC443F">
        <w:trPr>
          <w:trHeight w:val="3269"/>
        </w:trPr>
        <w:tc>
          <w:tcPr>
            <w:tcW w:w="2440" w:type="dxa"/>
          </w:tcPr>
          <w:p w14:paraId="1E5FD50C" w14:textId="77777777" w:rsidR="00DA4C61" w:rsidRPr="00D55823" w:rsidRDefault="00DA4C61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5D7CFE5B" w14:textId="77777777" w:rsidR="00DA4C61" w:rsidRPr="00D55823" w:rsidRDefault="00DA4C61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3BD65844" w14:textId="5C8F9C79" w:rsidR="009922D3" w:rsidRDefault="009922D3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OŠ HJ C.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Učenik razlikuje elektroničke medije primjerene dobi i interesima učenika.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0A7E728B" w14:textId="77777777" w:rsidR="009922D3" w:rsidRPr="009922D3" w:rsidRDefault="009922D3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922D3">
              <w:rPr>
                <w:rFonts w:ascii="Calibri" w:eastAsia="Arial" w:hAnsi="Calibri" w:cs="Calibri"/>
                <w:bCs/>
                <w:sz w:val="18"/>
                <w:szCs w:val="18"/>
              </w:rPr>
              <w:t>– gleda animirane, dokumentarne i igrane filmove i filmove dječjega filmskog stvaralaštva tematski i sadržajno primjerene recepcijskim i spoznajnim mogućnostima</w:t>
            </w:r>
          </w:p>
          <w:p w14:paraId="50AAA36C" w14:textId="68C3EEB7" w:rsidR="009922D3" w:rsidRDefault="009922D3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7BFDB395" w14:textId="3F506B70" w:rsidR="009922D3" w:rsidRPr="009922D3" w:rsidRDefault="009922D3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922D3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4EDF53D6" w14:textId="77777777" w:rsidR="009922D3" w:rsidRPr="009922D3" w:rsidRDefault="009922D3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922D3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277A4F47" w14:textId="77777777" w:rsidR="00DA4C61" w:rsidRPr="009922D3" w:rsidRDefault="009922D3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922D3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6CF368C6" w14:textId="56098816" w:rsidR="009922D3" w:rsidRPr="009922D3" w:rsidRDefault="009922D3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510755B6" w14:textId="77777777" w:rsidR="009922D3" w:rsidRPr="009922D3" w:rsidRDefault="009922D3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922D3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4A4A498A" w14:textId="0EC03F07" w:rsidR="009922D3" w:rsidRDefault="009922D3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OŠ HJ C.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>Učenik izdvaja važne podatke koristeći se različitim izvorima primjerenima dobi.</w:t>
            </w:r>
            <w:r w:rsidRPr="009922D3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58F3A9A4" w14:textId="15005F07" w:rsidR="009922D3" w:rsidRPr="009922D3" w:rsidRDefault="009922D3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922D3">
              <w:rPr>
                <w:rFonts w:ascii="Calibri" w:eastAsia="Arial" w:hAnsi="Calibri" w:cs="Calibri"/>
                <w:bCs/>
                <w:sz w:val="18"/>
                <w:szCs w:val="18"/>
              </w:rPr>
              <w:t>– prepoznaje moguće izvore podataka i informacija: stručnjaci ili drugi pojedinci, školske ili narodne/gradske knjižnice, internet</w:t>
            </w:r>
          </w:p>
          <w:p w14:paraId="16BFE441" w14:textId="77777777" w:rsidR="009922D3" w:rsidRPr="009922D3" w:rsidRDefault="009922D3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922D3">
              <w:rPr>
                <w:rFonts w:ascii="Calibri" w:eastAsia="Arial" w:hAnsi="Calibri" w:cs="Calibri"/>
                <w:bCs/>
                <w:sz w:val="18"/>
                <w:szCs w:val="18"/>
              </w:rPr>
              <w:t>– dolazi do podataka kombinirajući različite izvore</w:t>
            </w:r>
          </w:p>
          <w:p w14:paraId="1B2B885F" w14:textId="77777777" w:rsidR="009922D3" w:rsidRDefault="009922D3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922D3">
              <w:rPr>
                <w:rFonts w:ascii="Calibri" w:eastAsia="Arial" w:hAnsi="Calibri" w:cs="Calibri"/>
                <w:bCs/>
                <w:sz w:val="18"/>
                <w:szCs w:val="18"/>
              </w:rPr>
              <w:t>– upotrebljava podatke u različite svrhe: proširuje sadržaje učenja, priprema se za pisanje i govorenje</w:t>
            </w:r>
          </w:p>
          <w:p w14:paraId="6B1B73CC" w14:textId="676BC049" w:rsidR="009A587C" w:rsidRDefault="009A587C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9A587C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A587C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A587C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AC443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9A587C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prepričava sadržaj teksta služeći se bilješkama.</w:t>
            </w:r>
          </w:p>
          <w:p w14:paraId="2710AA2B" w14:textId="77777777" w:rsidR="009A587C" w:rsidRPr="009A587C" w:rsidRDefault="009A587C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9A587C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1F36D076" w14:textId="1AED8529" w:rsidR="009A587C" w:rsidRPr="00D55823" w:rsidRDefault="009A587C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DA4C61" w:rsidRPr="00D55823" w14:paraId="45B0CCAA" w14:textId="77777777" w:rsidTr="006F7FA2">
        <w:tc>
          <w:tcPr>
            <w:tcW w:w="9498" w:type="dxa"/>
            <w:gridSpan w:val="4"/>
          </w:tcPr>
          <w:p w14:paraId="251A3FAC" w14:textId="77777777" w:rsidR="00DA4C61" w:rsidRPr="00D55823" w:rsidRDefault="00DA4C61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7B096ECA" w14:textId="77777777" w:rsidR="00DA4C61" w:rsidRPr="00D55823" w:rsidRDefault="00DA4C61" w:rsidP="00AC443F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3EC3C43" w14:textId="77777777" w:rsidR="00DA4C61" w:rsidRPr="00D55823" w:rsidRDefault="00DA4C61" w:rsidP="00AC443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08D09A01" w14:textId="77777777" w:rsidR="00DA4C61" w:rsidRPr="00D55823" w:rsidRDefault="00DA4C61" w:rsidP="00AC443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A4C61" w:rsidRPr="00D55823" w14:paraId="77416F04" w14:textId="77777777" w:rsidTr="006F7FA2">
        <w:trPr>
          <w:trHeight w:val="2117"/>
        </w:trPr>
        <w:tc>
          <w:tcPr>
            <w:tcW w:w="9498" w:type="dxa"/>
            <w:gridSpan w:val="4"/>
          </w:tcPr>
          <w:p w14:paraId="2AA8675B" w14:textId="42F05201" w:rsidR="00DA4C61" w:rsidRDefault="009922D3" w:rsidP="00AC443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1238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O PSIMA</w:t>
            </w:r>
            <w:r w:rsidR="00735E5D" w:rsidRPr="001238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AC443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 </w:t>
            </w:r>
            <w:r w:rsidR="00735E5D" w:rsidRPr="001238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LJUDIMA</w:t>
            </w:r>
          </w:p>
          <w:p w14:paraId="1886C9D5" w14:textId="77777777" w:rsidR="00AC443F" w:rsidRPr="00123815" w:rsidRDefault="00AC443F" w:rsidP="00AC443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B364848" w14:textId="69633471" w:rsidR="009922D3" w:rsidRDefault="009922D3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238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="00735E5D" w:rsidRPr="00735E5D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735E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35E5D" w:rsidRPr="00735E5D">
              <w:rPr>
                <w:rFonts w:ascii="Calibri" w:eastAsia="Calibri" w:hAnsi="Calibri" w:cs="Calibri"/>
                <w:sz w:val="18"/>
                <w:szCs w:val="18"/>
              </w:rPr>
              <w:t>poštuje društveno prihvatljiva pravila uljudne komunikacije u različitim životnim situacijama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DDFCC4A" w14:textId="77777777" w:rsidR="00AC443F" w:rsidRDefault="00AC443F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AC19483" w14:textId="541C4DCB" w:rsidR="00735E5D" w:rsidRPr="00123815" w:rsidRDefault="00735E5D" w:rsidP="00AC443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1238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19C675D7" w14:textId="0D437557" w:rsidR="00DA4C61" w:rsidRDefault="00AC443F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 komunikacijskoj situaciji učiteljica/učitelj pitanjima usmjerava pozornost učenika</w:t>
            </w:r>
            <w:r w:rsidR="00735E5D">
              <w:rPr>
                <w:rFonts w:ascii="Calibri" w:eastAsia="Calibri" w:hAnsi="Calibri" w:cs="Calibri"/>
                <w:sz w:val="18"/>
                <w:szCs w:val="18"/>
              </w:rPr>
              <w:t xml:space="preserve">: Za koga se kaže da je najbolji čovjekov prijatelj? Slažete li se s tom tvrdnjom? Zašto? Kako psi mogu pomagati ljudima? Jeste li čuli za pse vodiče? Što znate o njima? Kada se obilježava Međunarodni dan pasa vodiča? </w:t>
            </w:r>
          </w:p>
          <w:p w14:paraId="3588B3C3" w14:textId="77777777" w:rsidR="00735E5D" w:rsidRDefault="00735E5D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770E574" w14:textId="6AA67E03" w:rsidR="00735E5D" w:rsidRDefault="00735E5D" w:rsidP="00AC443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115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GLEDAM</w:t>
            </w:r>
            <w:r w:rsidR="00D92596" w:rsidRPr="000115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ANIMIRAN</w:t>
            </w:r>
            <w:r w:rsidR="00D9259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 </w:t>
            </w:r>
            <w:r w:rsidR="00D92596" w:rsidRPr="000115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FILM</w:t>
            </w:r>
            <w:r w:rsidR="00D9259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E665A0" w:rsidRPr="000115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 </w:t>
            </w:r>
            <w:r w:rsidR="00FD44C4" w:rsidRPr="000115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RAZGOVARAM O </w:t>
            </w:r>
            <w:r w:rsidR="00D9259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NJEMU</w:t>
            </w:r>
          </w:p>
          <w:p w14:paraId="6436183E" w14:textId="77777777" w:rsidR="00AC443F" w:rsidRPr="000115BC" w:rsidRDefault="00AC443F" w:rsidP="00AC443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A8D39A4" w14:textId="1D1F40A1" w:rsidR="00735E5D" w:rsidRDefault="00735E5D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115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735E5D">
              <w:rPr>
                <w:rFonts w:ascii="Calibri" w:eastAsia="Calibri" w:hAnsi="Calibri" w:cs="Calibri"/>
                <w:sz w:val="18"/>
                <w:szCs w:val="18"/>
              </w:rPr>
              <w:t>gleda animirane, dokumentarne i igrane filmove i filmove dječjega filmskog stvaralaštva tematski i sadržajno primjerene recepcijskim i spoznajnim mogućnostima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35E5D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2FF3229" w14:textId="77777777" w:rsidR="00AC443F" w:rsidRDefault="00AC443F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A1D2476" w14:textId="77777777" w:rsidR="00735E5D" w:rsidRPr="00AC443F" w:rsidRDefault="00735E5D" w:rsidP="00AC443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C443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0042DFA8" w14:textId="105790B7" w:rsidR="00735E5D" w:rsidRDefault="00735E5D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Učiteljica/učitelj najavljuje gledanje filma </w:t>
            </w:r>
            <w:r w:rsidRPr="00FD44C4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Pas vodič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Prije projekcije </w:t>
            </w:r>
            <w:r w:rsidR="009A587C">
              <w:rPr>
                <w:rFonts w:ascii="Calibri" w:eastAsia="Calibri" w:hAnsi="Calibri" w:cs="Calibri"/>
                <w:sz w:val="18"/>
                <w:szCs w:val="18"/>
              </w:rPr>
              <w:t>z</w:t>
            </w:r>
            <w:r w:rsidR="00FD44C4">
              <w:rPr>
                <w:rFonts w:ascii="Calibri" w:eastAsia="Calibri" w:hAnsi="Calibri" w:cs="Calibri"/>
                <w:sz w:val="18"/>
                <w:szCs w:val="18"/>
              </w:rPr>
              <w:t xml:space="preserve">adaje učenicima zadatak da uoče </w:t>
            </w:r>
            <w:r w:rsidR="009A587C">
              <w:rPr>
                <w:rFonts w:ascii="Calibri" w:eastAsia="Calibri" w:hAnsi="Calibri" w:cs="Calibri"/>
                <w:sz w:val="18"/>
                <w:szCs w:val="18"/>
              </w:rPr>
              <w:t xml:space="preserve">kakav je to film i </w:t>
            </w:r>
            <w:r w:rsidR="00FD44C4">
              <w:rPr>
                <w:rFonts w:ascii="Calibri" w:eastAsia="Calibri" w:hAnsi="Calibri" w:cs="Calibri"/>
                <w:sz w:val="18"/>
                <w:szCs w:val="18"/>
              </w:rPr>
              <w:t>kako je nastao</w:t>
            </w:r>
            <w:r w:rsidR="009A587C">
              <w:rPr>
                <w:rFonts w:ascii="Calibri" w:eastAsia="Calibri" w:hAnsi="Calibri" w:cs="Calibri"/>
                <w:sz w:val="18"/>
                <w:szCs w:val="18"/>
              </w:rPr>
              <w:t xml:space="preserve"> tj. kako su na</w:t>
            </w:r>
            <w:r w:rsidR="00451C2D">
              <w:rPr>
                <w:rFonts w:ascii="Calibri" w:eastAsia="Calibri" w:hAnsi="Calibri" w:cs="Calibri"/>
                <w:sz w:val="18"/>
                <w:szCs w:val="18"/>
              </w:rPr>
              <w:t xml:space="preserve">crtani likovi u 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>njemu</w:t>
            </w:r>
            <w:r w:rsidR="009A587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451C2D"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="00FD44C4">
              <w:rPr>
                <w:rFonts w:ascii="Calibri" w:eastAsia="Calibri" w:hAnsi="Calibri" w:cs="Calibri"/>
                <w:sz w:val="18"/>
                <w:szCs w:val="18"/>
              </w:rPr>
              <w:t xml:space="preserve"> da 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>pozorno</w:t>
            </w:r>
            <w:r w:rsidR="00FD44C4">
              <w:rPr>
                <w:rFonts w:ascii="Calibri" w:eastAsia="Calibri" w:hAnsi="Calibri" w:cs="Calibri"/>
                <w:sz w:val="18"/>
                <w:szCs w:val="18"/>
              </w:rPr>
              <w:t xml:space="preserve"> prate događaje i glazbu u filmu.</w:t>
            </w:r>
          </w:p>
          <w:p w14:paraId="5815AB7F" w14:textId="3147A066" w:rsidR="00FD44C4" w:rsidRDefault="00FD44C4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Film se može pogledati na poveznici: </w:t>
            </w:r>
            <w:hyperlink r:id="rId5" w:history="1">
              <w:r w:rsidRPr="001E532D">
                <w:rPr>
                  <w:rStyle w:val="Hiperveza"/>
                  <w:rFonts w:ascii="Calibri" w:eastAsia="Calibri" w:hAnsi="Calibri" w:cs="Calibri"/>
                  <w:sz w:val="18"/>
                  <w:szCs w:val="18"/>
                </w:rPr>
                <w:t>https://www.youtube.com/watch?v=BaHuecG6Ub0</w:t>
              </w:r>
            </w:hyperlink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283FAB15" w14:textId="77777777" w:rsidR="00AC443F" w:rsidRDefault="00FD44C4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Nakon gledanja filma učenici iznose svoje dojmove. </w:t>
            </w:r>
          </w:p>
          <w:p w14:paraId="42DE2060" w14:textId="1D1E7868" w:rsidR="00FD44C4" w:rsidRDefault="00FD44C4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 xml:space="preserve">pitanjima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potiče komunikacijsku situaciju: </w:t>
            </w:r>
            <w:r w:rsidRPr="00FD44C4">
              <w:rPr>
                <w:rFonts w:ascii="Calibri" w:eastAsia="Calibri" w:hAnsi="Calibri" w:cs="Calibri"/>
                <w:sz w:val="18"/>
                <w:szCs w:val="18"/>
              </w:rPr>
              <w:t>Tko je glavni lik filma?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44C4">
              <w:rPr>
                <w:rFonts w:ascii="Calibri" w:eastAsia="Calibri" w:hAnsi="Calibri" w:cs="Calibri"/>
                <w:sz w:val="18"/>
                <w:szCs w:val="18"/>
              </w:rPr>
              <w:t>Kamo je pas otišao?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44C4">
              <w:rPr>
                <w:rFonts w:ascii="Calibri" w:eastAsia="Calibri" w:hAnsi="Calibri" w:cs="Calibri"/>
                <w:sz w:val="18"/>
                <w:szCs w:val="18"/>
              </w:rPr>
              <w:t>Što misliš što ga je privuklo toj školi?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44C4">
              <w:rPr>
                <w:rFonts w:ascii="Calibri" w:eastAsia="Calibri" w:hAnsi="Calibri" w:cs="Calibri"/>
                <w:sz w:val="18"/>
                <w:szCs w:val="18"/>
              </w:rPr>
              <w:t>Koji je bio njegov najveći problem?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44C4">
              <w:rPr>
                <w:rFonts w:ascii="Calibri" w:eastAsia="Calibri" w:hAnsi="Calibri" w:cs="Calibri"/>
                <w:sz w:val="18"/>
                <w:szCs w:val="18"/>
              </w:rPr>
              <w:t>Kako se snašao na početku? Ispričaj.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44C4">
              <w:rPr>
                <w:rFonts w:ascii="Calibri" w:eastAsia="Calibri" w:hAnsi="Calibri" w:cs="Calibri"/>
                <w:sz w:val="18"/>
                <w:szCs w:val="18"/>
              </w:rPr>
              <w:t>Što ga je motiviralo da napreduje?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44C4">
              <w:rPr>
                <w:rFonts w:ascii="Calibri" w:eastAsia="Calibri" w:hAnsi="Calibri" w:cs="Calibri"/>
                <w:sz w:val="18"/>
                <w:szCs w:val="18"/>
              </w:rPr>
              <w:t>Ispričaj kako je napredovao.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44C4">
              <w:rPr>
                <w:rFonts w:ascii="Calibri" w:eastAsia="Calibri" w:hAnsi="Calibri" w:cs="Calibri"/>
                <w:sz w:val="18"/>
                <w:szCs w:val="18"/>
              </w:rPr>
              <w:t>Kako je prošao na ispitu?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44C4">
              <w:rPr>
                <w:rFonts w:ascii="Calibri" w:eastAsia="Calibri" w:hAnsi="Calibri" w:cs="Calibri"/>
                <w:sz w:val="18"/>
                <w:szCs w:val="18"/>
              </w:rPr>
              <w:t>Zašto nije uspio položiti ispit?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44C4">
              <w:rPr>
                <w:rFonts w:ascii="Calibri" w:eastAsia="Calibri" w:hAnsi="Calibri" w:cs="Calibri"/>
                <w:sz w:val="18"/>
                <w:szCs w:val="18"/>
              </w:rPr>
              <w:t>Kako se osjećao nakon ispita?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44C4">
              <w:rPr>
                <w:rFonts w:ascii="Calibri" w:eastAsia="Calibri" w:hAnsi="Calibri" w:cs="Calibri"/>
                <w:sz w:val="18"/>
                <w:szCs w:val="18"/>
              </w:rPr>
              <w:t>Prepričaj događaj koji je preokrenuo tijek filma.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44C4">
              <w:rPr>
                <w:rFonts w:ascii="Calibri" w:eastAsia="Calibri" w:hAnsi="Calibri" w:cs="Calibri"/>
                <w:sz w:val="18"/>
                <w:szCs w:val="18"/>
              </w:rPr>
              <w:t>Kojim je događajem završio film?</w:t>
            </w:r>
          </w:p>
          <w:p w14:paraId="5EB6D63C" w14:textId="77777777" w:rsidR="00FD44C4" w:rsidRDefault="00FD44C4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08F69D6" w14:textId="34FE000E" w:rsidR="00FD44C4" w:rsidRDefault="00FD44C4" w:rsidP="00AC443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C443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POZNAJEM FILMSKI JEZIK</w:t>
            </w:r>
          </w:p>
          <w:p w14:paraId="0F54DD80" w14:textId="77777777" w:rsidR="00AC443F" w:rsidRPr="00AC443F" w:rsidRDefault="00AC443F" w:rsidP="00AC443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773D447" w14:textId="7AE4C117" w:rsidR="00FD44C4" w:rsidRDefault="00FD44C4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C443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aktivnosti: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D44C4">
              <w:rPr>
                <w:rFonts w:ascii="Calibri" w:eastAsia="Calibri" w:hAnsi="Calibri" w:cs="Calibri"/>
                <w:sz w:val="18"/>
                <w:szCs w:val="18"/>
              </w:rPr>
              <w:t>prepoznaje važnost neverbalne komunikacije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9A587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A587C" w:rsidRPr="009A587C">
              <w:rPr>
                <w:rFonts w:ascii="Calibri" w:eastAsia="Calibri" w:hAnsi="Calibri" w:cs="Calibri"/>
                <w:sz w:val="18"/>
                <w:szCs w:val="18"/>
              </w:rPr>
              <w:t>piše prema predlošcima za ovladavanje gramatičkom i stilističkom normom potrebnom za strukturiranje teksta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9A587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A587C" w:rsidRPr="009A587C">
              <w:rPr>
                <w:rFonts w:ascii="Calibri" w:eastAsia="Calibri" w:hAnsi="Calibri" w:cs="Calibri"/>
                <w:sz w:val="18"/>
                <w:szCs w:val="18"/>
              </w:rPr>
              <w:t>dolazi do podataka kombinirajući različite izvore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9A587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A587C" w:rsidRPr="009A587C">
              <w:rPr>
                <w:rFonts w:ascii="Calibri" w:eastAsia="Calibri" w:hAnsi="Calibri" w:cs="Calibri"/>
                <w:sz w:val="18"/>
                <w:szCs w:val="18"/>
              </w:rPr>
              <w:t>upotrebljava podatke u različite svrhe: proširuje sadržaje učenja, priprema se za pisanje i govorenje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9A587C" w:rsidRPr="009A587C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izdvaja važne podatke iz teksta i piše bilješke s obzirom na sadržaj i strukturu</w:t>
            </w:r>
            <w:r w:rsidR="00AC443F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="00AB20C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AB20C3" w:rsidRPr="00AB20C3">
              <w:rPr>
                <w:rFonts w:ascii="Calibri" w:eastAsia="Arial" w:hAnsi="Calibri" w:cs="Calibri"/>
                <w:bCs/>
                <w:sz w:val="18"/>
                <w:szCs w:val="18"/>
              </w:rPr>
              <w:t>prepoznaje moguće izvore podataka i informacija: stručnjaci ili drugi pojedinci, školske ili narodne/gradske knjižnice</w:t>
            </w:r>
            <w:r w:rsidR="00AC443F">
              <w:rPr>
                <w:rFonts w:ascii="Calibri" w:eastAsia="Arial" w:hAnsi="Calibri" w:cs="Calibri"/>
                <w:bCs/>
                <w:sz w:val="18"/>
                <w:szCs w:val="18"/>
              </w:rPr>
              <w:t>,</w:t>
            </w:r>
            <w:r w:rsidR="00AB20C3" w:rsidRPr="00AB20C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AC443F">
              <w:rPr>
                <w:rFonts w:ascii="Calibri" w:eastAsia="Arial" w:hAnsi="Calibri" w:cs="Calibri"/>
                <w:bCs/>
                <w:sz w:val="18"/>
                <w:szCs w:val="18"/>
              </w:rPr>
              <w:t>internet.</w:t>
            </w:r>
          </w:p>
          <w:p w14:paraId="15266726" w14:textId="77777777" w:rsidR="00AC443F" w:rsidRPr="009A587C" w:rsidRDefault="00AC443F" w:rsidP="00AC443F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3D66D150" w14:textId="77777777" w:rsidR="009A587C" w:rsidRPr="00AC443F" w:rsidRDefault="009A587C" w:rsidP="00AC443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C443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17D27DC3" w14:textId="6DF9467E" w:rsidR="009A587C" w:rsidRDefault="009A587C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Učenici odgovaraju na zadatak postavljen prije gledanja filma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– govore </w:t>
            </w:r>
            <w:r w:rsidR="00451C2D">
              <w:rPr>
                <w:rFonts w:ascii="Calibri" w:eastAsia="Calibri" w:hAnsi="Calibri" w:cs="Calibri"/>
                <w:sz w:val="18"/>
                <w:szCs w:val="18"/>
              </w:rPr>
              <w:t>koja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je</w:t>
            </w:r>
            <w:r w:rsidR="00451C2D">
              <w:rPr>
                <w:rFonts w:ascii="Calibri" w:eastAsia="Calibri" w:hAnsi="Calibri" w:cs="Calibri"/>
                <w:sz w:val="18"/>
                <w:szCs w:val="18"/>
              </w:rPr>
              <w:t xml:space="preserve"> vrsta filma te objašnjavaju zašto,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objašnjavaju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kako je nastao</w:t>
            </w:r>
            <w:r w:rsidR="00451C2D">
              <w:rPr>
                <w:rFonts w:ascii="Calibri" w:eastAsia="Calibri" w:hAnsi="Calibri" w:cs="Calibri"/>
                <w:sz w:val="18"/>
                <w:szCs w:val="18"/>
              </w:rPr>
              <w:t xml:space="preserve"> crtež u filmu. Učenici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čitaju tekst (udžbenik, str. 116) o računalnoj animaciji i podcrtavaju podatke koje do sad nisu znali.</w:t>
            </w:r>
          </w:p>
          <w:p w14:paraId="398FA3D8" w14:textId="242CFC11" w:rsidR="00451C2D" w:rsidRDefault="00451C2D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Film se može još jednom pogledati, a nakon toga učenici odgovaraju na pitanja o glazbi u filmu:</w:t>
            </w:r>
            <w:r>
              <w:t xml:space="preserve"> </w:t>
            </w:r>
            <w:r w:rsidRPr="00451C2D">
              <w:rPr>
                <w:rFonts w:ascii="Calibri" w:eastAsia="Calibri" w:hAnsi="Calibri" w:cs="Calibri"/>
                <w:sz w:val="18"/>
                <w:szCs w:val="18"/>
              </w:rPr>
              <w:t>Kakva je glazba u filmu?</w:t>
            </w:r>
            <w:r w:rsidR="00AC443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1C2D">
              <w:rPr>
                <w:rFonts w:ascii="Calibri" w:eastAsia="Calibri" w:hAnsi="Calibri" w:cs="Calibri"/>
                <w:sz w:val="18"/>
                <w:szCs w:val="18"/>
              </w:rPr>
              <w:t>Koje glazbalo dočarava tugu psa zbog neuspjeha na ispitu?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1C2D">
              <w:rPr>
                <w:rFonts w:ascii="Calibri" w:eastAsia="Calibri" w:hAnsi="Calibri" w:cs="Calibri"/>
                <w:sz w:val="18"/>
                <w:szCs w:val="18"/>
              </w:rPr>
              <w:t>Što se tim zvukovima želi dočarati?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udžb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., str. 116.) </w:t>
            </w:r>
          </w:p>
          <w:p w14:paraId="7740469E" w14:textId="0AEDB6FA" w:rsidR="00451C2D" w:rsidRDefault="00451C2D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Komunikacijska situacija: Po čemu na ulici 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prepoznajete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slijepe i slabovidne osobe? Koja boja prevladava u filmu? Koje je boje glavni lik? Zašto? Koje su boje ostali psi? </w:t>
            </w:r>
            <w:r w:rsidR="00775950">
              <w:rPr>
                <w:rFonts w:ascii="Calibri" w:eastAsia="Calibri" w:hAnsi="Calibri" w:cs="Calibri"/>
                <w:sz w:val="18"/>
                <w:szCs w:val="18"/>
              </w:rPr>
              <w:t xml:space="preserve">Je li teško biti drugačiji od drugih? Koja je poruka filma? </w:t>
            </w:r>
            <w:r w:rsidR="00AB20C3">
              <w:rPr>
                <w:rFonts w:ascii="Calibri" w:eastAsia="Calibri" w:hAnsi="Calibri" w:cs="Calibri"/>
                <w:sz w:val="18"/>
                <w:szCs w:val="18"/>
              </w:rPr>
              <w:t>Što je kadar u filmu? (Može se pogledati dio filma i učenici prepoznaju kadrove). Nakon toga izdvajaju tri kadra koja imaju najveći značaj za razumijevanje filma i crtaju ih.</w:t>
            </w:r>
          </w:p>
          <w:p w14:paraId="7A3319C7" w14:textId="345773EC" w:rsidR="00451C2D" w:rsidRDefault="00775950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Važn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poda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>tke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 filmu 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>učiteljica/učitelj zapisuje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na ploču, a učenici u bilježnice. </w:t>
            </w:r>
          </w:p>
          <w:p w14:paraId="6B42DF52" w14:textId="62DE70F8" w:rsidR="00AB20C3" w:rsidRDefault="00AB20C3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Za zadaću učenici čitaju </w:t>
            </w:r>
            <w:r w:rsidRPr="00AB20C3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Oko teksta tekst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 psima vodičima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>. 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ogu istražiti koje pasmine pasa su najčešće psi vodiči, koje osobine moraju imati psi da bi mogli postati vodiči i sl. </w:t>
            </w:r>
          </w:p>
          <w:p w14:paraId="71889560" w14:textId="1FD767E8" w:rsidR="00AB20C3" w:rsidRDefault="00AB20C3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5B9F5A4" w14:textId="685FCA48" w:rsidR="00AB20C3" w:rsidRPr="00D6658F" w:rsidRDefault="00AB20C3" w:rsidP="00AC443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6658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Na ploči je:</w:t>
            </w:r>
          </w:p>
          <w:p w14:paraId="3DE00998" w14:textId="26839EC7" w:rsidR="00AB20C3" w:rsidRDefault="00AB20C3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Pas vodič</w:t>
            </w:r>
          </w:p>
          <w:p w14:paraId="1B75B68E" w14:textId="5570C379" w:rsidR="00AB20C3" w:rsidRDefault="00AB20C3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B20C3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a</w:t>
            </w:r>
            <w:r w:rsidRPr="00AB20C3">
              <w:rPr>
                <w:rFonts w:ascii="Calibri" w:eastAsia="Calibri" w:hAnsi="Calibri" w:cs="Calibri"/>
                <w:sz w:val="18"/>
                <w:szCs w:val="18"/>
              </w:rPr>
              <w:t>nimirani film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– računalna animacija (likovi i virtualno okruženje nastaju pomoću računalnih programa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  <w:p w14:paraId="4D21D655" w14:textId="5928E3C2" w:rsidR="00AB20C3" w:rsidRDefault="00D6658F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g</w:t>
            </w:r>
            <w:r w:rsidR="00AB20C3">
              <w:rPr>
                <w:rFonts w:ascii="Calibri" w:eastAsia="Calibri" w:hAnsi="Calibri" w:cs="Calibri"/>
                <w:sz w:val="18"/>
                <w:szCs w:val="18"/>
              </w:rPr>
              <w:t xml:space="preserve">lavni lik: </w:t>
            </w:r>
            <w:proofErr w:type="spellStart"/>
            <w:r w:rsidR="00AB20C3">
              <w:rPr>
                <w:rFonts w:ascii="Calibri" w:eastAsia="Calibri" w:hAnsi="Calibri" w:cs="Calibri"/>
                <w:sz w:val="18"/>
                <w:szCs w:val="18"/>
              </w:rPr>
              <w:t>Pip</w:t>
            </w:r>
            <w:proofErr w:type="spellEnd"/>
            <w:r w:rsidR="00AB20C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23815">
              <w:rPr>
                <w:rFonts w:ascii="Calibri" w:eastAsia="Calibri" w:hAnsi="Calibri" w:cs="Calibri"/>
                <w:sz w:val="18"/>
                <w:szCs w:val="18"/>
              </w:rPr>
              <w:t>– mali bijeli pas koji silno želi postati pas vodič</w:t>
            </w:r>
          </w:p>
          <w:p w14:paraId="13720592" w14:textId="77392CAB" w:rsidR="00AB20C3" w:rsidRDefault="00D6658F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- p</w:t>
            </w:r>
            <w:r w:rsidR="00123815">
              <w:rPr>
                <w:rFonts w:ascii="Calibri" w:eastAsia="Calibri" w:hAnsi="Calibri" w:cs="Calibri"/>
                <w:sz w:val="18"/>
                <w:szCs w:val="18"/>
              </w:rPr>
              <w:t xml:space="preserve">oruka filma: Upornošću i marljivošću može se doći do cilja. </w:t>
            </w:r>
          </w:p>
          <w:p w14:paraId="1991E07B" w14:textId="4E99B7F5" w:rsidR="00775950" w:rsidRPr="00D55823" w:rsidRDefault="00775950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C5DA109" w14:textId="77777777" w:rsidR="00DA4C61" w:rsidRPr="00D55823" w:rsidRDefault="00DA4C61" w:rsidP="00AC443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05453D6E" w14:textId="1BF0FED9" w:rsidR="00DA4C61" w:rsidRDefault="00123815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115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problema.</w:t>
            </w:r>
          </w:p>
          <w:p w14:paraId="17A6E925" w14:textId="25765BEF" w:rsidR="00123815" w:rsidRPr="00123815" w:rsidRDefault="00123815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115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1. Razvija sliku o sebi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625D0070" w14:textId="61F26DA3" w:rsidR="00123815" w:rsidRPr="00123815" w:rsidRDefault="00123815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2381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3.Razvija osobne potencijale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1. Opisuje i uvažava potrebe i osjećaje drugih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32B51061" w14:textId="35D7608B" w:rsidR="00123815" w:rsidRDefault="00123815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2381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 xml:space="preserve">1. Razlikuje sigurne od nesigurnih situacija u zajednici i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opisuje kako postupiti u rizičnim situacijama.</w:t>
            </w:r>
          </w:p>
          <w:p w14:paraId="2D0A9A07" w14:textId="5F5D393A" w:rsidR="00123815" w:rsidRDefault="00123815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115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 Aktivno zastupa ljudska prava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562C1797" w14:textId="63184D86" w:rsidR="00123815" w:rsidRDefault="00123815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2381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 Promiče solidarnost u školi.</w:t>
            </w:r>
          </w:p>
          <w:p w14:paraId="6BB82E26" w14:textId="6277859A" w:rsidR="00123815" w:rsidRDefault="00123815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115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 Učenik uz učiteljevu pomoć ili samostalno djelotvorno provodi jednostavno pretraživanje informacija u digitalnome okružju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4. Učenik uz učiteljevu pomoć odgovorno upravlja prikupljenim informacijama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D.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1. Učenik se izražava kreativno i planira svoje djelovanje jednostavnim metodama za poticanje kreativnosti u IKT okružju.</w:t>
            </w:r>
          </w:p>
          <w:p w14:paraId="191CF5CC" w14:textId="4A7F9ABB" w:rsidR="00123815" w:rsidRDefault="00123815" w:rsidP="00AC443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115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B203E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 xml:space="preserve"> Prepoznaje opasnosti od pretjeranoga korištenja ekranom.</w:t>
            </w:r>
          </w:p>
          <w:p w14:paraId="7EF77B48" w14:textId="1C5FD2F9" w:rsidR="00123815" w:rsidRPr="00D55823" w:rsidRDefault="00123815" w:rsidP="00D6658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115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B203E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0115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 Uočava da u prirodi postoji međudjelovanje i međuovisnost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D6658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123815">
              <w:rPr>
                <w:rFonts w:ascii="Calibri" w:eastAsia="Calibri" w:hAnsi="Calibri" w:cs="Calibri"/>
                <w:sz w:val="18"/>
                <w:szCs w:val="18"/>
              </w:rPr>
              <w:t>1. Solidaran je i empatičan u odnosu prema ljudima i drugim živim bićima.</w:t>
            </w:r>
          </w:p>
        </w:tc>
      </w:tr>
      <w:bookmarkEnd w:id="0"/>
    </w:tbl>
    <w:p w14:paraId="34878D25" w14:textId="77777777" w:rsidR="00DA4C61" w:rsidRDefault="00DA4C61" w:rsidP="00AC443F">
      <w:pPr>
        <w:spacing w:line="240" w:lineRule="auto"/>
      </w:pPr>
    </w:p>
    <w:p w14:paraId="6D5C3954" w14:textId="77777777" w:rsidR="00C35534" w:rsidRDefault="009E5398" w:rsidP="00AC443F">
      <w:pPr>
        <w:spacing w:line="240" w:lineRule="auto"/>
      </w:pPr>
    </w:p>
    <w:sectPr w:rsidR="00C35534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D93FE9"/>
    <w:multiLevelType w:val="hybridMultilevel"/>
    <w:tmpl w:val="0AFA5C3E"/>
    <w:lvl w:ilvl="0" w:tplc="7F34696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C61"/>
    <w:rsid w:val="000115BC"/>
    <w:rsid w:val="00123815"/>
    <w:rsid w:val="0023795C"/>
    <w:rsid w:val="00254BCC"/>
    <w:rsid w:val="00451C2D"/>
    <w:rsid w:val="004F4BD0"/>
    <w:rsid w:val="00735E5D"/>
    <w:rsid w:val="00775950"/>
    <w:rsid w:val="009922D3"/>
    <w:rsid w:val="009A587C"/>
    <w:rsid w:val="009E5398"/>
    <w:rsid w:val="00AB20C3"/>
    <w:rsid w:val="00AC443F"/>
    <w:rsid w:val="00B203E0"/>
    <w:rsid w:val="00CB4C7F"/>
    <w:rsid w:val="00D6658F"/>
    <w:rsid w:val="00D92596"/>
    <w:rsid w:val="00DA4C61"/>
    <w:rsid w:val="00E665A0"/>
    <w:rsid w:val="00FD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F570"/>
  <w15:chartTrackingRefBased/>
  <w15:docId w15:val="{BFF1D1D3-858F-480C-B5E1-6C1BEE533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87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DA4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DA4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D44C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D44C4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AB20C3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AC443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C443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C443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C443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C443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C4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443F"/>
    <w:rPr>
      <w:rFonts w:ascii="Segoe UI" w:hAnsi="Segoe UI" w:cs="Segoe UI"/>
      <w:sz w:val="18"/>
      <w:szCs w:val="18"/>
    </w:rPr>
  </w:style>
  <w:style w:type="character" w:styleId="SlijeenaHiperveza">
    <w:name w:val="FollowedHyperlink"/>
    <w:basedOn w:val="Zadanifontodlomka"/>
    <w:uiPriority w:val="99"/>
    <w:semiHidden/>
    <w:unhideWhenUsed/>
    <w:rsid w:val="00D925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BaHuecG6U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2022-07-04T16:21:00Z</dcterms:created>
  <dcterms:modified xsi:type="dcterms:W3CDTF">2022-07-04T16:21:00Z</dcterms:modified>
</cp:coreProperties>
</file>