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2EFD54" w14:textId="77777777" w:rsidR="002F5BDB" w:rsidRPr="00545EF2" w:rsidRDefault="002F5BDB" w:rsidP="00545EF2">
      <w:pPr>
        <w:spacing w:after="0" w:line="240" w:lineRule="auto"/>
        <w:rPr>
          <w:rFonts w:ascii="Calibri" w:eastAsia="Calibri" w:hAnsi="Calibri" w:cs="Calibri"/>
          <w:b/>
        </w:rPr>
      </w:pPr>
      <w:bookmarkStart w:id="0" w:name="_Hlk43290933"/>
      <w:r w:rsidRPr="00545EF2">
        <w:rPr>
          <w:rFonts w:ascii="Calibri" w:eastAsia="Calibri" w:hAnsi="Calibri" w:cs="Calibri"/>
          <w:b/>
        </w:rPr>
        <w:t>PRIJEDLOG PRIPREME ZA IZVOĐENJE NASTAVE HRVATSKOGA JEZIKA</w:t>
      </w: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156"/>
        <w:gridCol w:w="3686"/>
        <w:gridCol w:w="1417"/>
        <w:gridCol w:w="2835"/>
        <w:gridCol w:w="1985"/>
        <w:gridCol w:w="2948"/>
      </w:tblGrid>
      <w:tr w:rsidR="002F5BDB" w:rsidRPr="00545EF2" w14:paraId="79186819" w14:textId="77777777" w:rsidTr="00D61547">
        <w:tc>
          <w:tcPr>
            <w:tcW w:w="5842" w:type="dxa"/>
            <w:gridSpan w:val="2"/>
            <w:shd w:val="clear" w:color="auto" w:fill="D9E2F3"/>
          </w:tcPr>
          <w:p w14:paraId="04A36C65" w14:textId="77777777" w:rsidR="002F5BDB" w:rsidRPr="00545EF2" w:rsidRDefault="002F5BDB" w:rsidP="00545E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45EF2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0C8209A1" w14:textId="77777777" w:rsidR="002F5BDB" w:rsidRPr="00545EF2" w:rsidRDefault="002F5BDB" w:rsidP="00545E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45EF2">
              <w:rPr>
                <w:rFonts w:ascii="Calibri" w:eastAsia="Calibri" w:hAnsi="Calibri" w:cs="Calibri"/>
                <w:sz w:val="18"/>
                <w:szCs w:val="18"/>
              </w:rPr>
              <w:t xml:space="preserve">RAZRED: 4. 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73B81C09" w14:textId="77777777" w:rsidR="002F5BDB" w:rsidRPr="00545EF2" w:rsidRDefault="002F5BDB" w:rsidP="00545E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45EF2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</w:p>
        </w:tc>
      </w:tr>
      <w:tr w:rsidR="002F5BDB" w:rsidRPr="00545EF2" w14:paraId="6C17D93D" w14:textId="77777777" w:rsidTr="006A55BC">
        <w:trPr>
          <w:trHeight w:val="81"/>
        </w:trPr>
        <w:tc>
          <w:tcPr>
            <w:tcW w:w="2156" w:type="dxa"/>
          </w:tcPr>
          <w:p w14:paraId="385E7766" w14:textId="77777777" w:rsidR="002F5BDB" w:rsidRPr="00545EF2" w:rsidRDefault="002F5BDB" w:rsidP="00545E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45EF2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871" w:type="dxa"/>
            <w:gridSpan w:val="5"/>
          </w:tcPr>
          <w:p w14:paraId="1B1768B0" w14:textId="77777777" w:rsidR="002F5BDB" w:rsidRPr="00545EF2" w:rsidRDefault="002F5BDB" w:rsidP="00545E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45EF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2F5BDB" w:rsidRPr="00545EF2" w14:paraId="06CB1EAA" w14:textId="77777777" w:rsidTr="006A55BC">
        <w:tc>
          <w:tcPr>
            <w:tcW w:w="2156" w:type="dxa"/>
          </w:tcPr>
          <w:p w14:paraId="69F5E6EE" w14:textId="77777777" w:rsidR="002F5BDB" w:rsidRPr="00545EF2" w:rsidRDefault="002F5BDB" w:rsidP="00545E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45EF2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871" w:type="dxa"/>
            <w:gridSpan w:val="5"/>
          </w:tcPr>
          <w:p w14:paraId="19A91659" w14:textId="7CB53D98" w:rsidR="002F5BDB" w:rsidRPr="00545EF2" w:rsidRDefault="002F5BDB" w:rsidP="00545E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45EF2">
              <w:rPr>
                <w:rFonts w:ascii="Calibri" w:eastAsia="Calibri" w:hAnsi="Calibri" w:cs="Calibri"/>
                <w:sz w:val="18"/>
                <w:szCs w:val="18"/>
              </w:rPr>
              <w:t>KNJIŽEVNOST I STVARALAŠTVO</w:t>
            </w:r>
          </w:p>
        </w:tc>
      </w:tr>
      <w:tr w:rsidR="002F5BDB" w:rsidRPr="00545EF2" w14:paraId="7242EA91" w14:textId="77777777" w:rsidTr="006A55BC">
        <w:tc>
          <w:tcPr>
            <w:tcW w:w="2156" w:type="dxa"/>
          </w:tcPr>
          <w:p w14:paraId="0B3A8F3E" w14:textId="77777777" w:rsidR="002F5BDB" w:rsidRPr="00545EF2" w:rsidRDefault="002F5BDB" w:rsidP="00545E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45EF2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871" w:type="dxa"/>
            <w:gridSpan w:val="5"/>
          </w:tcPr>
          <w:p w14:paraId="6095EA1B" w14:textId="0C2263C2" w:rsidR="002F5BDB" w:rsidRPr="00545EF2" w:rsidRDefault="002F5BDB" w:rsidP="00545EF2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545EF2">
              <w:rPr>
                <w:rFonts w:ascii="Calibri" w:eastAsia="Calibri" w:hAnsi="Calibri" w:cs="Calibri"/>
                <w:b/>
                <w:sz w:val="18"/>
                <w:szCs w:val="18"/>
              </w:rPr>
              <w:t>Proteklog ljeta</w:t>
            </w:r>
            <w:r w:rsidR="00222024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- pjesma</w:t>
            </w:r>
          </w:p>
        </w:tc>
      </w:tr>
      <w:tr w:rsidR="002F5BDB" w:rsidRPr="00545EF2" w14:paraId="1CAE7081" w14:textId="77777777" w:rsidTr="006A55BC">
        <w:trPr>
          <w:trHeight w:val="3691"/>
        </w:trPr>
        <w:tc>
          <w:tcPr>
            <w:tcW w:w="2156" w:type="dxa"/>
          </w:tcPr>
          <w:p w14:paraId="0C2DB7F0" w14:textId="77777777" w:rsidR="002F5BDB" w:rsidRPr="00545EF2" w:rsidRDefault="002F5BDB" w:rsidP="00545E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45EF2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50F61E05" w14:textId="77777777" w:rsidR="002F5BDB" w:rsidRPr="00545EF2" w:rsidRDefault="002F5BDB" w:rsidP="00545EF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71" w:type="dxa"/>
            <w:gridSpan w:val="5"/>
          </w:tcPr>
          <w:p w14:paraId="4332D274" w14:textId="11B167F0" w:rsidR="002F5BDB" w:rsidRPr="00545EF2" w:rsidRDefault="002F5BDB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545EF2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545EF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545EF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545EF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Arial" w:hAnsi="Calibri" w:cs="Calibri"/>
                <w:b/>
                <w:sz w:val="18"/>
                <w:szCs w:val="18"/>
              </w:rPr>
              <w:t>Učenik izražava doživljaj književnoga teksta u skladu s vlastitim čitateljskim iskustvom.</w:t>
            </w:r>
            <w:r w:rsidRPr="00545EF2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0FC07BCB" w14:textId="77777777" w:rsidR="002F5BDB" w:rsidRPr="00545EF2" w:rsidRDefault="002F5BDB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>– povezuje doživljaj i razumijevanje književnoga teksta s vlastitim misaonim i emotivnim reakcijama na tekst</w:t>
            </w:r>
          </w:p>
          <w:p w14:paraId="6659D171" w14:textId="77777777" w:rsidR="002F5BDB" w:rsidRPr="00545EF2" w:rsidRDefault="002F5BDB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>– povezuje sadržaj, temu i motive teksta s vlastitim iskustvom</w:t>
            </w:r>
          </w:p>
          <w:p w14:paraId="1EC4CCD2" w14:textId="77777777" w:rsidR="002F5BDB" w:rsidRPr="00545EF2" w:rsidRDefault="002F5BDB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>– pokazuje radoznalost, sklonost i znatiželju za komunikaciju s književnim tekstom</w:t>
            </w:r>
          </w:p>
          <w:p w14:paraId="7EF255EC" w14:textId="77777777" w:rsidR="002F5BDB" w:rsidRPr="00545EF2" w:rsidRDefault="002F5BDB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>– razgovara s drugim učenicima o vlastitome doživljaju teksta</w:t>
            </w:r>
          </w:p>
          <w:p w14:paraId="31D7436F" w14:textId="77777777" w:rsidR="002F5BDB" w:rsidRPr="00545EF2" w:rsidRDefault="002F5BDB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>– prepoznaje vrijedne poruke i mudre izreke</w:t>
            </w:r>
          </w:p>
          <w:p w14:paraId="67870E0C" w14:textId="62C66054" w:rsidR="002F5BDB" w:rsidRPr="00545EF2" w:rsidRDefault="002F5BDB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>– argumentira vlastite doživljaje i zaključuje o uočenim vrijednostima književnoga teksta</w:t>
            </w:r>
          </w:p>
          <w:p w14:paraId="60F1F2AE" w14:textId="69F9A3E4" w:rsidR="002F5BDB" w:rsidRPr="00545EF2" w:rsidRDefault="002F5BDB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545EF2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545EF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545EF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Arial" w:hAnsi="Calibri" w:cs="Calibri"/>
                <w:b/>
                <w:sz w:val="18"/>
                <w:szCs w:val="18"/>
              </w:rPr>
              <w:t>2.</w:t>
            </w:r>
            <w:r w:rsidR="00545EF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Arial" w:hAnsi="Calibri" w:cs="Calibri"/>
                <w:b/>
                <w:sz w:val="18"/>
                <w:szCs w:val="18"/>
              </w:rPr>
              <w:t>Učenik čita književni tekst i objašnjava obilježja književnoga teksta.</w:t>
            </w:r>
            <w:r w:rsidRPr="00545EF2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3CF7E716" w14:textId="77777777" w:rsidR="002F5BDB" w:rsidRPr="00545EF2" w:rsidRDefault="002F5BDB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>– objašnjava osnovna obilježja pripovijetke, pjesme, bajke, basne, zagonetke, igrokaza, biografije i dječjega romana, mudre izreke</w:t>
            </w:r>
          </w:p>
          <w:p w14:paraId="0D6903B9" w14:textId="77777777" w:rsidR="002F5BDB" w:rsidRPr="00545EF2" w:rsidRDefault="002F5BDB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>– prepoznaje pjesničke slike (slika u pokretu, slika u mirovanju), personifikaciju i onomatopeju u književnome tekstu</w:t>
            </w:r>
          </w:p>
          <w:p w14:paraId="10C083B0" w14:textId="49D03EA6" w:rsidR="002F5BDB" w:rsidRPr="00545EF2" w:rsidRDefault="002F5BDB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545EF2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545EF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545EF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545EF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Arial" w:hAnsi="Calibri" w:cs="Calibri"/>
                <w:b/>
                <w:sz w:val="18"/>
                <w:szCs w:val="18"/>
              </w:rPr>
              <w:t>Učenik se stvaralački izražava potaknut književnim tekstom, iskustvima i doživljajima.</w:t>
            </w:r>
            <w:r w:rsidRPr="00545EF2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4488A23F" w14:textId="77777777" w:rsidR="002F5BDB" w:rsidRPr="00545EF2" w:rsidRDefault="002F5BDB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2F5C0251" w14:textId="77777777" w:rsidR="00545EF2" w:rsidRDefault="002F5BDB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>– stvara različite individualne uratke: pripovijeda sadržaj književnoga teksta iz perspektive drugoga lika, vremena ili mjesta</w:t>
            </w:r>
          </w:p>
          <w:p w14:paraId="6F6A6D59" w14:textId="7047B614" w:rsidR="002F5BDB" w:rsidRPr="001238CD" w:rsidRDefault="001238CD" w:rsidP="001238CD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- </w:t>
            </w:r>
            <w:r w:rsidR="002F5BDB" w:rsidRPr="001238CD">
              <w:rPr>
                <w:rFonts w:ascii="Calibri" w:eastAsia="Arial" w:hAnsi="Calibri" w:cs="Calibri"/>
                <w:bCs/>
                <w:sz w:val="18"/>
                <w:szCs w:val="18"/>
              </w:rPr>
              <w:t>izražajno čita književne tekstove, recitira/</w:t>
            </w:r>
            <w:proofErr w:type="spellStart"/>
            <w:r w:rsidR="002F5BDB" w:rsidRPr="001238CD">
              <w:rPr>
                <w:rFonts w:ascii="Calibri" w:eastAsia="Arial" w:hAnsi="Calibri" w:cs="Calibri"/>
                <w:bCs/>
                <w:sz w:val="18"/>
                <w:szCs w:val="18"/>
              </w:rPr>
              <w:t>krasnoslovi</w:t>
            </w:r>
            <w:proofErr w:type="spellEnd"/>
            <w:r w:rsidR="002F5BDB" w:rsidRPr="001238CD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, piše dnevnik, snima </w:t>
            </w:r>
            <w:proofErr w:type="spellStart"/>
            <w:r w:rsidR="002F5BDB" w:rsidRPr="001238CD">
              <w:rPr>
                <w:rFonts w:ascii="Calibri" w:eastAsia="Arial" w:hAnsi="Calibri" w:cs="Calibri"/>
                <w:bCs/>
                <w:sz w:val="18"/>
                <w:szCs w:val="18"/>
              </w:rPr>
              <w:t>audioprilog</w:t>
            </w:r>
            <w:proofErr w:type="spellEnd"/>
            <w:r w:rsidR="002F5BDB" w:rsidRPr="001238CD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, stvara </w:t>
            </w:r>
            <w:proofErr w:type="spellStart"/>
            <w:r w:rsidR="002F5BDB" w:rsidRPr="001238CD">
              <w:rPr>
                <w:rFonts w:ascii="Calibri" w:eastAsia="Arial" w:hAnsi="Calibri" w:cs="Calibri"/>
                <w:bCs/>
                <w:sz w:val="18"/>
                <w:szCs w:val="18"/>
              </w:rPr>
              <w:t>fotopriču</w:t>
            </w:r>
            <w:proofErr w:type="spellEnd"/>
            <w:r w:rsidR="002F5BDB" w:rsidRPr="001238CD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ili </w:t>
            </w:r>
            <w:proofErr w:type="spellStart"/>
            <w:r w:rsidR="002F5BDB" w:rsidRPr="001238CD">
              <w:rPr>
                <w:rFonts w:ascii="Calibri" w:eastAsia="Arial" w:hAnsi="Calibri" w:cs="Calibri"/>
                <w:bCs/>
                <w:sz w:val="18"/>
                <w:szCs w:val="18"/>
              </w:rPr>
              <w:t>fotostrip</w:t>
            </w:r>
            <w:proofErr w:type="spellEnd"/>
          </w:p>
          <w:p w14:paraId="02BC8F8A" w14:textId="182EC47D" w:rsidR="002F5BDB" w:rsidRPr="00545EF2" w:rsidRDefault="002F5BDB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545EF2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1238CD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1238CD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1238CD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u skladu s komunikacijskom situacijom.</w:t>
            </w:r>
            <w:r w:rsidRPr="00545EF2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16DB5E21" w14:textId="77777777" w:rsidR="002F5BDB" w:rsidRPr="00545EF2" w:rsidRDefault="002F5BDB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78B6C5EB" w14:textId="77777777" w:rsidR="002F5BDB" w:rsidRPr="00545EF2" w:rsidRDefault="002F5BDB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>– sadržajem i strukturom govorenja cjelovito obuhvaća temu</w:t>
            </w:r>
          </w:p>
          <w:p w14:paraId="557204C5" w14:textId="137D71F6" w:rsidR="002F5BDB" w:rsidRPr="00545EF2" w:rsidRDefault="002F5BDB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>– primjenjuje nove riječi u komunikacijskoj situaciji</w:t>
            </w:r>
          </w:p>
          <w:p w14:paraId="4E899FDE" w14:textId="07EFFF73" w:rsidR="000A32D4" w:rsidRPr="00545EF2" w:rsidRDefault="000A32D4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>– poštuje pravila komunikacije u raspravi: sluša sugovornike, govori kad ima riječ</w:t>
            </w:r>
          </w:p>
          <w:p w14:paraId="0CEA89A0" w14:textId="1975D0DE" w:rsidR="002F5BDB" w:rsidRPr="006A55BC" w:rsidRDefault="002F5BDB" w:rsidP="006A55BC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</w:tc>
      </w:tr>
      <w:tr w:rsidR="002F5BDB" w:rsidRPr="00545EF2" w14:paraId="08C83E17" w14:textId="77777777" w:rsidTr="006A55BC">
        <w:tc>
          <w:tcPr>
            <w:tcW w:w="10094" w:type="dxa"/>
            <w:gridSpan w:val="4"/>
          </w:tcPr>
          <w:p w14:paraId="6B1ED33C" w14:textId="77777777" w:rsidR="002F5BDB" w:rsidRPr="00545EF2" w:rsidRDefault="002F5BDB" w:rsidP="00545E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45EF2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1985" w:type="dxa"/>
          </w:tcPr>
          <w:p w14:paraId="7FB30300" w14:textId="50DD504E" w:rsidR="002F5BDB" w:rsidRPr="006A55BC" w:rsidRDefault="002F5BDB" w:rsidP="006A55BC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545EF2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948" w:type="dxa"/>
          </w:tcPr>
          <w:p w14:paraId="118725F7" w14:textId="77777777" w:rsidR="002F5BDB" w:rsidRPr="00545EF2" w:rsidRDefault="002F5BDB" w:rsidP="00545EF2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545EF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545EF2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545EF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545EF2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545EF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545EF2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545EF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545EF2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545EF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545EF2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545EF2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545EF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545EF2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545EF2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545EF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2F5BDB" w:rsidRPr="00545EF2" w14:paraId="59DA6AC0" w14:textId="77777777" w:rsidTr="006A55BC">
        <w:trPr>
          <w:trHeight w:val="2117"/>
        </w:trPr>
        <w:tc>
          <w:tcPr>
            <w:tcW w:w="10094" w:type="dxa"/>
            <w:gridSpan w:val="4"/>
          </w:tcPr>
          <w:p w14:paraId="0502A52B" w14:textId="015DCAB9" w:rsidR="002F5BDB" w:rsidRPr="00545EF2" w:rsidRDefault="002F5BDB" w:rsidP="00545EF2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545EF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1.</w:t>
            </w:r>
            <w:r w:rsidR="00FE5F23" w:rsidRPr="00545EF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(NE)</w:t>
            </w:r>
            <w:r w:rsidRPr="00545EF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VOLIM PUTOVATI</w:t>
            </w:r>
          </w:p>
          <w:p w14:paraId="5D2951C4" w14:textId="77777777" w:rsidR="00545EF2" w:rsidRPr="006A55BC" w:rsidRDefault="00545EF2" w:rsidP="00545EF2">
            <w:pPr>
              <w:widowControl w:val="0"/>
              <w:autoSpaceDE w:val="0"/>
              <w:autoSpaceDN w:val="0"/>
              <w:ind w:left="5"/>
              <w:rPr>
                <w:rFonts w:ascii="Calibri" w:eastAsia="Calibri" w:hAnsi="Calibri" w:cs="Calibri"/>
                <w:b/>
                <w:bCs/>
                <w:sz w:val="12"/>
                <w:szCs w:val="12"/>
              </w:rPr>
            </w:pPr>
          </w:p>
          <w:p w14:paraId="3AD9A9AF" w14:textId="3AFFB558" w:rsidR="002F5BDB" w:rsidRDefault="002F5BDB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45EF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545EF2">
              <w:rPr>
                <w:rFonts w:ascii="Calibri" w:eastAsia="Calibri" w:hAnsi="Calibri" w:cs="Calibri"/>
                <w:sz w:val="18"/>
                <w:szCs w:val="18"/>
              </w:rPr>
              <w:t>:</w:t>
            </w: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razgovara i govori prema zadanoj ili slobodnoj temi, sadržajem i strukturom govorenja cjelovito obuhvaća temu</w:t>
            </w:r>
            <w:r w:rsidR="00545EF2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primjenjuje nove riječi u komunikacijskoj situaciji</w:t>
            </w:r>
            <w:r w:rsidR="00545EF2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poštuje društveno prihvatljiva pravila uljudne komunikacije u različitim životnim situacijama</w:t>
            </w:r>
            <w:r w:rsidR="00545EF2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7EDCC197" w14:textId="77777777" w:rsidR="00545EF2" w:rsidRPr="006A55BC" w:rsidRDefault="00545EF2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2"/>
                <w:szCs w:val="12"/>
              </w:rPr>
            </w:pPr>
          </w:p>
          <w:p w14:paraId="00B99C93" w14:textId="1182417C" w:rsidR="002F5BDB" w:rsidRPr="00545EF2" w:rsidRDefault="002F5BDB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545EF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Opis aktivnosti: </w:t>
            </w:r>
          </w:p>
          <w:p w14:paraId="4D16FEC6" w14:textId="78F95130" w:rsidR="002F5BDB" w:rsidRPr="00545EF2" w:rsidRDefault="00363A71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Na početku sata može se igrati igra vješala, zadana </w:t>
            </w:r>
            <w:r w:rsidR="00545EF2"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je </w:t>
            </w: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>riječ PUTOVANJE. Nakon što učenici pogode o kojoj se riječi radi, u</w:t>
            </w:r>
            <w:r w:rsidR="002F5BDB"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>čiteljica/učitelj potiče komunikacijsku situaciju pitanjima: Volite li putovati? Koje vam je najdraže putovanje do sada? Pokaži na geografskoj karti Hrvatske gdje si sve bio/bila. Za koga kažemo da je svjetski putnik?</w:t>
            </w:r>
            <w:r w:rsidR="00FE5F23"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U koje godišnje doba najviše volite putovati? Zašto?</w:t>
            </w:r>
            <w:r w:rsidR="002F5BDB"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Ima li netko da ne voli putovati</w:t>
            </w:r>
            <w:r w:rsidR="005E6A7F"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? </w:t>
            </w:r>
            <w:r w:rsidR="00FE5F23"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Zašto? </w:t>
            </w:r>
          </w:p>
          <w:p w14:paraId="7CC1227B" w14:textId="1854C4E0" w:rsidR="00FE5F23" w:rsidRPr="006A55BC" w:rsidRDefault="00FE5F23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2"/>
                <w:szCs w:val="12"/>
              </w:rPr>
            </w:pPr>
          </w:p>
          <w:p w14:paraId="07118717" w14:textId="6A15A4EE" w:rsidR="00FE5F23" w:rsidRDefault="00FE5F23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545EF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2. </w:t>
            </w:r>
            <w:r w:rsidR="00363A71" w:rsidRPr="00545EF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PUT </w:t>
            </w:r>
            <w:r w:rsidR="00186751" w:rsidRPr="00545EF2">
              <w:rPr>
                <w:rFonts w:ascii="Calibri" w:eastAsia="Arial" w:hAnsi="Calibri" w:cs="Calibri"/>
                <w:b/>
                <w:sz w:val="18"/>
                <w:szCs w:val="18"/>
              </w:rPr>
              <w:t>KROZ PJESMU</w:t>
            </w:r>
          </w:p>
          <w:p w14:paraId="5B652928" w14:textId="77777777" w:rsidR="00545EF2" w:rsidRPr="006A55BC" w:rsidRDefault="00545EF2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2"/>
                <w:szCs w:val="12"/>
              </w:rPr>
            </w:pPr>
          </w:p>
          <w:p w14:paraId="535F0D22" w14:textId="5FE21544" w:rsidR="00186751" w:rsidRDefault="00186751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45EF2">
              <w:rPr>
                <w:rFonts w:ascii="Calibri" w:eastAsia="Arial" w:hAnsi="Calibri" w:cs="Calibri"/>
                <w:b/>
                <w:sz w:val="18"/>
                <w:szCs w:val="18"/>
              </w:rPr>
              <w:t>Ishod aktivnosti</w:t>
            </w: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>: povezuje doživljaj i razumijevanje književnoga teksta s vlastitim misaonim i emotivnim reakcijama na tekst</w:t>
            </w:r>
            <w:r w:rsidR="00545EF2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povezuje sadržaj, temu i motive teksta s vlastitim iskustvom</w:t>
            </w:r>
            <w:r w:rsidR="00545EF2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pokazuje radoznalost, sklonost i znatiželju za komunikaciju s književnim tekstom</w:t>
            </w:r>
            <w:r w:rsidR="00545EF2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lastRenderedPageBreak/>
              <w:t>razgovara s drugim učenicima o vlastitome doživljaju teksta</w:t>
            </w:r>
            <w:r w:rsidR="00545EF2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7F56CB88" w14:textId="77777777" w:rsidR="00545EF2" w:rsidRPr="00545EF2" w:rsidRDefault="00545EF2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06E7D9A4" w14:textId="74F28C10" w:rsidR="00186751" w:rsidRPr="00545EF2" w:rsidRDefault="00186751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545EF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Opis aktivnosti: </w:t>
            </w:r>
          </w:p>
          <w:p w14:paraId="17F4288B" w14:textId="3088ECA2" w:rsidR="00186751" w:rsidRPr="00545EF2" w:rsidRDefault="00186751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>Učenici čitaju pjesmu naglas, svaki učenik jedan stih, a nakon čitanja odgovaraju na pitanja o pjesmi: O čemu je učiteljica postavljala pitanja? Gdje je bio Matko? Pročitaj što je Stipe radio prvi put. Tko je posjetio neku stranu zemlju?</w:t>
            </w:r>
            <w:r w:rsidR="00545EF2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>Pročitaj što je Lucija usavršila. Je li se Luka zdravo hranio? Pročitaj stihove u kojima doznaješ tko je ljeto proveo u igri.</w:t>
            </w:r>
            <w:r w:rsidR="00545EF2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>Koje je događaje dječak brzo izmislio? Što im je na kraju poručila učiteljica? Koja je istina ostala prešućena? Što mislite, tko je naj</w:t>
            </w:r>
            <w:r w:rsidR="009E271E"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zabavnije proveo ljeto? </w:t>
            </w:r>
          </w:p>
          <w:p w14:paraId="4B5E7728" w14:textId="020E067D" w:rsidR="009E271E" w:rsidRPr="00545EF2" w:rsidRDefault="009E271E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6F1B8B6D" w14:textId="0FEAC205" w:rsidR="009E271E" w:rsidRDefault="009E271E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545EF2">
              <w:rPr>
                <w:rFonts w:ascii="Calibri" w:eastAsia="Arial" w:hAnsi="Calibri" w:cs="Calibri"/>
                <w:b/>
                <w:sz w:val="18"/>
                <w:szCs w:val="18"/>
              </w:rPr>
              <w:t>3. O PJESMAMA ZNAMO SVE</w:t>
            </w:r>
          </w:p>
          <w:p w14:paraId="3C21F203" w14:textId="77777777" w:rsidR="00545EF2" w:rsidRPr="006A55BC" w:rsidRDefault="00545EF2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2"/>
                <w:szCs w:val="12"/>
              </w:rPr>
            </w:pPr>
          </w:p>
          <w:p w14:paraId="380C4158" w14:textId="4A4C93C4" w:rsidR="009E271E" w:rsidRDefault="009E271E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45EF2">
              <w:rPr>
                <w:rFonts w:ascii="Calibri" w:eastAsia="Arial" w:hAnsi="Calibri" w:cs="Calibri"/>
                <w:b/>
                <w:sz w:val="18"/>
                <w:szCs w:val="18"/>
              </w:rPr>
              <w:t>Ishod aktivnosti</w:t>
            </w: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>: objašnjava osnovna obilježja pripovijetke, pjesme, bajke, basne, zagonetke, igrokaza, biografije i dječjega romana, mudre izreke</w:t>
            </w:r>
            <w:r w:rsidR="00545EF2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prepoznaje pjesničke slike (slika u pokretu, slika u mirovanju), personifikaciju i onomatopeju u književnome tekstu</w:t>
            </w:r>
            <w:r w:rsidR="00545EF2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prepoznaje vrijedne poruke i mudre izreke</w:t>
            </w:r>
            <w:r w:rsidR="00545EF2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argumentira vlastite doživljaje i zaključuje o uočenim vrijednostima književnoga teksta</w:t>
            </w:r>
            <w:r w:rsidR="00545EF2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="000A32D4"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poštuje pravila komunikacije u raspravi: sluša sugovornike, govori kad ima riječ</w:t>
            </w:r>
            <w:r w:rsidR="00545EF2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76CD9A45" w14:textId="77777777" w:rsidR="00545EF2" w:rsidRPr="006A55BC" w:rsidRDefault="00545EF2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2"/>
                <w:szCs w:val="12"/>
              </w:rPr>
            </w:pPr>
          </w:p>
          <w:p w14:paraId="12F80251" w14:textId="375DDD19" w:rsidR="009E271E" w:rsidRPr="00545EF2" w:rsidRDefault="009E271E" w:rsidP="00545E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545EF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Opis aktivnosti: </w:t>
            </w:r>
          </w:p>
          <w:p w14:paraId="0A179756" w14:textId="0A60F324" w:rsidR="009E271E" w:rsidRPr="00545EF2" w:rsidRDefault="009E271E" w:rsidP="00545EF2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545EF2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Učiteljica/učitelj čita pjesmu, a nakon slušanja, učenici odgovaraju na pitanja u </w:t>
            </w:r>
            <w:r w:rsidRPr="00545EF2">
              <w:rPr>
                <w:rFonts w:eastAsia="Arial" w:cstheme="minorHAnsi"/>
                <w:bCs/>
                <w:sz w:val="18"/>
                <w:szCs w:val="18"/>
              </w:rPr>
              <w:t>pisanku:</w:t>
            </w:r>
            <w:r w:rsidRPr="00545EF2">
              <w:rPr>
                <w:rFonts w:cstheme="minorHAnsi"/>
                <w:sz w:val="18"/>
                <w:szCs w:val="18"/>
              </w:rPr>
              <w:t xml:space="preserve"> Koja je tema pjesme?</w:t>
            </w:r>
            <w:r w:rsidR="00545EF2">
              <w:rPr>
                <w:rFonts w:cstheme="minorHAnsi"/>
                <w:sz w:val="18"/>
                <w:szCs w:val="18"/>
              </w:rPr>
              <w:t xml:space="preserve"> </w:t>
            </w:r>
            <w:r w:rsidRPr="00545EF2">
              <w:rPr>
                <w:rFonts w:cstheme="minorHAnsi"/>
                <w:sz w:val="18"/>
                <w:szCs w:val="18"/>
              </w:rPr>
              <w:t xml:space="preserve">Koja ti je pjesnička slika posebno zanimljiva? </w:t>
            </w:r>
            <w:r w:rsidR="000A32D4" w:rsidRPr="00545EF2">
              <w:rPr>
                <w:rFonts w:cstheme="minorHAnsi"/>
                <w:sz w:val="18"/>
                <w:szCs w:val="18"/>
              </w:rPr>
              <w:t>Zaokruži je u pjesmi. Ispiši dva para riječi koje se rimuju</w:t>
            </w:r>
            <w:r w:rsidR="00545EF2">
              <w:rPr>
                <w:rFonts w:cstheme="minorHAnsi"/>
                <w:sz w:val="18"/>
                <w:szCs w:val="18"/>
              </w:rPr>
              <w:t>.</w:t>
            </w:r>
            <w:r w:rsidR="000A32D4" w:rsidRPr="00545EF2">
              <w:rPr>
                <w:rFonts w:cstheme="minorHAnsi"/>
                <w:sz w:val="18"/>
                <w:szCs w:val="18"/>
              </w:rPr>
              <w:t xml:space="preserve"> </w:t>
            </w:r>
            <w:r w:rsidRPr="00545EF2">
              <w:rPr>
                <w:rFonts w:cstheme="minorHAnsi"/>
                <w:sz w:val="18"/>
                <w:szCs w:val="18"/>
              </w:rPr>
              <w:t>Što misliš zašto dječak nije rekao istinu pred razredom? Što bi ti učinila/učinio na njegovu mjestu? Objasni svoj odgovor.</w:t>
            </w:r>
            <w:r w:rsidR="000A32D4" w:rsidRPr="00545EF2">
              <w:rPr>
                <w:rFonts w:cstheme="minorHAnsi"/>
                <w:sz w:val="18"/>
                <w:szCs w:val="18"/>
              </w:rPr>
              <w:t xml:space="preserve"> Je li ovo šaljiva pjesma? Objasni svoj odgovor. </w:t>
            </w:r>
          </w:p>
          <w:p w14:paraId="634BDC14" w14:textId="775780AC" w:rsidR="00EA2DFD" w:rsidRDefault="000A32D4" w:rsidP="00545EF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45EF2">
              <w:rPr>
                <w:rFonts w:cstheme="minorHAnsi"/>
                <w:sz w:val="18"/>
                <w:szCs w:val="18"/>
              </w:rPr>
              <w:t>Učenici č</w:t>
            </w:r>
            <w:r w:rsidR="009E271E" w:rsidRPr="00545EF2">
              <w:rPr>
                <w:rFonts w:cstheme="minorHAnsi"/>
                <w:sz w:val="18"/>
                <w:szCs w:val="18"/>
              </w:rPr>
              <w:t>itaju odgovor</w:t>
            </w:r>
            <w:r w:rsidRPr="00545EF2">
              <w:rPr>
                <w:rFonts w:cstheme="minorHAnsi"/>
                <w:sz w:val="18"/>
                <w:szCs w:val="18"/>
              </w:rPr>
              <w:t xml:space="preserve">e </w:t>
            </w:r>
            <w:r w:rsidR="009E271E" w:rsidRPr="00545EF2">
              <w:rPr>
                <w:rFonts w:cstheme="minorHAnsi"/>
                <w:sz w:val="18"/>
                <w:szCs w:val="18"/>
              </w:rPr>
              <w:t xml:space="preserve">na pitanja, a može se organizirati i kraća rasprava o tome što je dječak trebao napraviti ako u razredu postoje različita razmišljanja o </w:t>
            </w:r>
            <w:r w:rsidR="008672A7" w:rsidRPr="00545EF2">
              <w:rPr>
                <w:rFonts w:cstheme="minorHAnsi"/>
                <w:sz w:val="18"/>
                <w:szCs w:val="18"/>
              </w:rPr>
              <w:t xml:space="preserve">dječakovom postupku. </w:t>
            </w:r>
          </w:p>
          <w:p w14:paraId="69ECC179" w14:textId="77777777" w:rsidR="00EA2DFD" w:rsidRPr="00545EF2" w:rsidRDefault="00EA2DFD" w:rsidP="00545EF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C229989" w14:textId="65A41CA3" w:rsidR="000A32D4" w:rsidRDefault="000A32D4" w:rsidP="00545EF2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545EF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4. KAKO PROVESTI LJETO</w:t>
            </w:r>
            <w:r w:rsidR="00545EF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?</w:t>
            </w:r>
          </w:p>
          <w:p w14:paraId="63EB875C" w14:textId="77777777" w:rsidR="00545EF2" w:rsidRPr="00545EF2" w:rsidRDefault="00545EF2" w:rsidP="00545EF2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7FC4EE5E" w14:textId="20600A87" w:rsidR="000A32D4" w:rsidRDefault="000A32D4" w:rsidP="00545EF2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45EF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545EF2">
              <w:rPr>
                <w:rFonts w:ascii="Calibri" w:eastAsia="Calibri" w:hAnsi="Calibri" w:cs="Calibri"/>
                <w:sz w:val="18"/>
                <w:szCs w:val="18"/>
              </w:rPr>
              <w:t>: stvara različite individualne uratke: pripovijeda sadržaj književnoga teksta iz perspektive drugoga lika, vremena ili mjesta</w:t>
            </w:r>
            <w:r w:rsidR="00545EF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545EF2">
              <w:rPr>
                <w:rFonts w:ascii="Calibri" w:eastAsia="Calibri" w:hAnsi="Calibri" w:cs="Calibri"/>
                <w:sz w:val="18"/>
                <w:szCs w:val="18"/>
              </w:rPr>
              <w:t xml:space="preserve"> izražajno čita književne tekstove, recitira/</w:t>
            </w:r>
            <w:proofErr w:type="spellStart"/>
            <w:r w:rsidRPr="00545EF2">
              <w:rPr>
                <w:rFonts w:ascii="Calibri" w:eastAsia="Calibri" w:hAnsi="Calibri" w:cs="Calibri"/>
                <w:sz w:val="18"/>
                <w:szCs w:val="18"/>
              </w:rPr>
              <w:t>krasnoslovi</w:t>
            </w:r>
            <w:proofErr w:type="spellEnd"/>
            <w:r w:rsidRPr="00545EF2">
              <w:rPr>
                <w:rFonts w:ascii="Calibri" w:eastAsia="Calibri" w:hAnsi="Calibri" w:cs="Calibri"/>
                <w:sz w:val="18"/>
                <w:szCs w:val="18"/>
              </w:rPr>
              <w:t xml:space="preserve">, piše dnevnik, snima </w:t>
            </w:r>
            <w:proofErr w:type="spellStart"/>
            <w:r w:rsidRPr="00545EF2">
              <w:rPr>
                <w:rFonts w:ascii="Calibri" w:eastAsia="Calibri" w:hAnsi="Calibri" w:cs="Calibri"/>
                <w:sz w:val="18"/>
                <w:szCs w:val="18"/>
              </w:rPr>
              <w:t>audioprilog</w:t>
            </w:r>
            <w:proofErr w:type="spellEnd"/>
            <w:r w:rsidRPr="00545EF2">
              <w:rPr>
                <w:rFonts w:ascii="Calibri" w:eastAsia="Calibri" w:hAnsi="Calibri" w:cs="Calibri"/>
                <w:sz w:val="18"/>
                <w:szCs w:val="18"/>
              </w:rPr>
              <w:t xml:space="preserve">, stvara </w:t>
            </w:r>
            <w:proofErr w:type="spellStart"/>
            <w:r w:rsidRPr="00545EF2">
              <w:rPr>
                <w:rFonts w:ascii="Calibri" w:eastAsia="Calibri" w:hAnsi="Calibri" w:cs="Calibri"/>
                <w:sz w:val="18"/>
                <w:szCs w:val="18"/>
              </w:rPr>
              <w:t>fotopriču</w:t>
            </w:r>
            <w:proofErr w:type="spellEnd"/>
            <w:r w:rsidRPr="00545EF2">
              <w:rPr>
                <w:rFonts w:ascii="Calibri" w:eastAsia="Calibri" w:hAnsi="Calibri" w:cs="Calibri"/>
                <w:sz w:val="18"/>
                <w:szCs w:val="18"/>
              </w:rPr>
              <w:t xml:space="preserve"> ili </w:t>
            </w:r>
            <w:proofErr w:type="spellStart"/>
            <w:r w:rsidRPr="00545EF2">
              <w:rPr>
                <w:rFonts w:ascii="Calibri" w:eastAsia="Calibri" w:hAnsi="Calibri" w:cs="Calibri"/>
                <w:sz w:val="18"/>
                <w:szCs w:val="18"/>
              </w:rPr>
              <w:t>fotostrip</w:t>
            </w:r>
            <w:proofErr w:type="spellEnd"/>
            <w:r w:rsidR="00545EF2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1F809AB6" w14:textId="77777777" w:rsidR="00545EF2" w:rsidRPr="00545EF2" w:rsidRDefault="00545EF2" w:rsidP="00545EF2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9A19A86" w14:textId="77777777" w:rsidR="000A32D4" w:rsidRPr="00545EF2" w:rsidRDefault="000A32D4" w:rsidP="00545EF2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545EF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752225A0" w14:textId="4562D65C" w:rsidR="000A32D4" w:rsidRPr="00545EF2" w:rsidRDefault="000A32D4" w:rsidP="00545EF2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545EF2">
              <w:rPr>
                <w:rFonts w:ascii="Calibri" w:eastAsia="Calibri" w:hAnsi="Calibri" w:cs="Calibri"/>
                <w:sz w:val="18"/>
                <w:szCs w:val="18"/>
              </w:rPr>
              <w:t xml:space="preserve">Učenici predlažu dobre ljetne aktivnosti koje mogu provoditi na putovanju ili kod kuće te ispunjavaju tablicu na 147. str. </w:t>
            </w:r>
            <w:r w:rsidR="00545EF2">
              <w:rPr>
                <w:rFonts w:ascii="Calibri" w:eastAsia="Calibri" w:hAnsi="Calibri" w:cs="Calibri"/>
                <w:sz w:val="18"/>
                <w:szCs w:val="18"/>
              </w:rPr>
              <w:t>Nakon čega</w:t>
            </w:r>
            <w:r w:rsidRPr="00545EF2">
              <w:rPr>
                <w:rFonts w:ascii="Calibri" w:eastAsia="Calibri" w:hAnsi="Calibri" w:cs="Calibri"/>
                <w:sz w:val="18"/>
                <w:szCs w:val="18"/>
              </w:rPr>
              <w:t xml:space="preserve"> pišu recept kako provesti ugodno ljeto i čitaju </w:t>
            </w:r>
            <w:r w:rsidR="00545EF2">
              <w:rPr>
                <w:rFonts w:ascii="Calibri" w:eastAsia="Calibri" w:hAnsi="Calibri" w:cs="Calibri"/>
                <w:sz w:val="18"/>
                <w:szCs w:val="18"/>
              </w:rPr>
              <w:t>ga</w:t>
            </w:r>
            <w:r w:rsidRPr="00545EF2">
              <w:rPr>
                <w:rFonts w:ascii="Calibri" w:eastAsia="Calibri" w:hAnsi="Calibri" w:cs="Calibri"/>
                <w:sz w:val="18"/>
                <w:szCs w:val="18"/>
              </w:rPr>
              <w:t xml:space="preserve"> ostalim učenicima. </w:t>
            </w:r>
          </w:p>
          <w:p w14:paraId="39D1B940" w14:textId="77777777" w:rsidR="000A32D4" w:rsidRPr="00545EF2" w:rsidRDefault="000A32D4" w:rsidP="00545EF2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F811C3E" w14:textId="7579CCA0" w:rsidR="00EA2DFD" w:rsidRPr="00545EF2" w:rsidRDefault="000A32D4" w:rsidP="00545EF2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545EF2">
              <w:rPr>
                <w:rFonts w:ascii="Calibri" w:eastAsia="Calibri" w:hAnsi="Calibri" w:cs="Calibri"/>
                <w:sz w:val="18"/>
                <w:szCs w:val="18"/>
              </w:rPr>
              <w:t xml:space="preserve">Za zadaću učenici ispisuju </w:t>
            </w:r>
            <w:r w:rsidR="00EA2DFD" w:rsidRPr="00545EF2">
              <w:rPr>
                <w:rFonts w:cstheme="minorHAnsi"/>
                <w:sz w:val="18"/>
                <w:szCs w:val="18"/>
              </w:rPr>
              <w:t xml:space="preserve">četiri imena mjesta, pet pridjeva i pet glagola (udžbenik, str. 147). </w:t>
            </w:r>
          </w:p>
          <w:p w14:paraId="64986F38" w14:textId="77777777" w:rsidR="00545EF2" w:rsidRPr="00545EF2" w:rsidRDefault="00545EF2" w:rsidP="00545EF2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  <w:p w14:paraId="58C10666" w14:textId="46E730A8" w:rsidR="00EA2DFD" w:rsidRDefault="00545EF2" w:rsidP="00545EF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545EF2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</w:p>
          <w:p w14:paraId="2E426830" w14:textId="77777777" w:rsidR="00545EF2" w:rsidRPr="00545EF2" w:rsidRDefault="00545EF2" w:rsidP="00545EF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02189D1" w14:textId="555E9E85" w:rsidR="00EA2DFD" w:rsidRPr="00545EF2" w:rsidRDefault="00EA2DFD" w:rsidP="00545EF2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545EF2">
              <w:rPr>
                <w:rFonts w:cstheme="minorHAnsi"/>
                <w:sz w:val="18"/>
                <w:szCs w:val="18"/>
              </w:rPr>
              <w:t>Proteklog ljeta</w:t>
            </w:r>
          </w:p>
          <w:p w14:paraId="27018BB2" w14:textId="29F43A85" w:rsidR="00EA2DFD" w:rsidRPr="00545EF2" w:rsidRDefault="00EA2DFD" w:rsidP="00545EF2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545EF2">
              <w:rPr>
                <w:rFonts w:cstheme="minorHAnsi"/>
                <w:sz w:val="18"/>
                <w:szCs w:val="18"/>
              </w:rPr>
              <w:t>Ana Pisac</w:t>
            </w:r>
          </w:p>
          <w:p w14:paraId="47EF831F" w14:textId="3D50BE4F" w:rsidR="00EA2DFD" w:rsidRPr="00545EF2" w:rsidRDefault="00EA2DFD" w:rsidP="00545EF2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545EF2">
              <w:rPr>
                <w:rFonts w:cstheme="minorHAnsi"/>
                <w:sz w:val="18"/>
                <w:szCs w:val="18"/>
              </w:rPr>
              <w:t xml:space="preserve">Vrsta: pjesma </w:t>
            </w:r>
          </w:p>
          <w:p w14:paraId="5DA19FE9" w14:textId="0C19020A" w:rsidR="00EA2DFD" w:rsidRPr="00545EF2" w:rsidRDefault="00EA2DFD" w:rsidP="00545EF2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545EF2">
              <w:rPr>
                <w:rFonts w:cstheme="minorHAnsi"/>
                <w:sz w:val="18"/>
                <w:szCs w:val="18"/>
              </w:rPr>
              <w:t>Tema pjesme: Aktivnosti i doživljaji djece za vrijeme ljet</w:t>
            </w:r>
            <w:r w:rsidR="001238CD">
              <w:rPr>
                <w:rFonts w:cstheme="minorHAnsi"/>
                <w:sz w:val="18"/>
                <w:szCs w:val="18"/>
              </w:rPr>
              <w:t>a</w:t>
            </w:r>
            <w:r w:rsidRPr="00545EF2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42C5012E" w14:textId="366FE65E" w:rsidR="00EA2DFD" w:rsidRPr="00545EF2" w:rsidRDefault="00EA2DFD" w:rsidP="00545EF2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545EF2">
              <w:rPr>
                <w:rFonts w:cstheme="minorHAnsi"/>
                <w:sz w:val="18"/>
                <w:szCs w:val="18"/>
              </w:rPr>
              <w:t>Pjesnička slika: (individualni odgovor učenika)</w:t>
            </w:r>
          </w:p>
          <w:p w14:paraId="006869F1" w14:textId="7DE5687B" w:rsidR="00EA2DFD" w:rsidRPr="00545EF2" w:rsidRDefault="00EA2DFD" w:rsidP="00545EF2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545EF2">
              <w:rPr>
                <w:rFonts w:cstheme="minorHAnsi"/>
                <w:sz w:val="18"/>
                <w:szCs w:val="18"/>
              </w:rPr>
              <w:t>Rima: (individualni odgovor učenika)</w:t>
            </w:r>
          </w:p>
          <w:p w14:paraId="5187078F" w14:textId="5953E3B6" w:rsidR="000A32D4" w:rsidRPr="006A55BC" w:rsidRDefault="00EA2DFD" w:rsidP="006A55BC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545EF2">
              <w:rPr>
                <w:rFonts w:cstheme="minorHAnsi"/>
                <w:sz w:val="18"/>
                <w:szCs w:val="18"/>
              </w:rPr>
              <w:t>Odgovori učenika na pitanja.</w:t>
            </w:r>
          </w:p>
        </w:tc>
        <w:tc>
          <w:tcPr>
            <w:tcW w:w="1985" w:type="dxa"/>
          </w:tcPr>
          <w:p w14:paraId="40339FD4" w14:textId="77777777" w:rsidR="002F5BDB" w:rsidRDefault="002F5BDB" w:rsidP="00545EF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02C3B72" w14:textId="77777777" w:rsidR="00F64974" w:rsidRDefault="00F64974" w:rsidP="00545EF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5CDD460" w14:textId="77777777" w:rsidR="00F64974" w:rsidRDefault="00F64974" w:rsidP="00545EF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632EC3D" w14:textId="77777777" w:rsidR="00F64974" w:rsidRDefault="00F64974" w:rsidP="00545EF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A97617D" w14:textId="77777777" w:rsidR="00F64974" w:rsidRDefault="00F64974" w:rsidP="00545EF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A141CAD" w14:textId="77777777" w:rsidR="00F64974" w:rsidRDefault="00F64974" w:rsidP="00545EF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30DF978" w14:textId="77777777" w:rsidR="00F64974" w:rsidRDefault="00F64974" w:rsidP="00545EF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49A2E91" w14:textId="77777777" w:rsidR="00F64974" w:rsidRDefault="00F64974" w:rsidP="00545EF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DF6E13F" w14:textId="77777777" w:rsidR="00F64974" w:rsidRDefault="00F64974" w:rsidP="00545EF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5DEB98A" w14:textId="77777777" w:rsidR="00F64974" w:rsidRDefault="00F64974" w:rsidP="00545EF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714321F" w14:textId="77777777" w:rsidR="00F64974" w:rsidRDefault="00F64974" w:rsidP="00545EF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FDFD28C" w14:textId="77777777" w:rsidR="00F64974" w:rsidRDefault="00F64974" w:rsidP="00545EF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EE9081C" w14:textId="77777777" w:rsidR="00F64974" w:rsidRDefault="00F64974" w:rsidP="00545EF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4B9F13A" w14:textId="77777777" w:rsidR="00F64974" w:rsidRDefault="00F64974" w:rsidP="00545EF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04A78BE" w14:textId="77777777" w:rsidR="00F64974" w:rsidRDefault="00F64974" w:rsidP="00545EF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3A748EB" w14:textId="77777777" w:rsidR="00F64974" w:rsidRDefault="00F64974" w:rsidP="00545EF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84253BE" w14:textId="77777777" w:rsidR="00F64974" w:rsidRDefault="00F64974" w:rsidP="00545EF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9AE9C5E" w14:textId="77777777" w:rsidR="00F64974" w:rsidRDefault="00F64974" w:rsidP="00545EF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439E7D8" w14:textId="049E243E" w:rsidR="00F64974" w:rsidRPr="00545EF2" w:rsidRDefault="006F1C4B" w:rsidP="00545EF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hyperlink r:id="rId5" w:anchor="block-2561925" w:history="1">
              <w:r w:rsidR="00F64974" w:rsidRPr="00222024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Zvučna čitanka</w:t>
              </w:r>
            </w:hyperlink>
          </w:p>
        </w:tc>
        <w:tc>
          <w:tcPr>
            <w:tcW w:w="2948" w:type="dxa"/>
          </w:tcPr>
          <w:p w14:paraId="66FD0FFD" w14:textId="4899378D" w:rsidR="00EA2DFD" w:rsidRPr="00545EF2" w:rsidRDefault="00EA2DFD" w:rsidP="00545EF2">
            <w:pPr>
              <w:rPr>
                <w:sz w:val="18"/>
                <w:szCs w:val="18"/>
              </w:rPr>
            </w:pPr>
            <w:r w:rsidRPr="001238CD">
              <w:rPr>
                <w:b/>
                <w:bCs/>
                <w:sz w:val="18"/>
                <w:szCs w:val="18"/>
              </w:rPr>
              <w:lastRenderedPageBreak/>
              <w:t>PID</w:t>
            </w:r>
            <w:r w:rsidR="006A55BC">
              <w:rPr>
                <w:b/>
                <w:bCs/>
                <w:sz w:val="18"/>
                <w:szCs w:val="18"/>
              </w:rPr>
              <w:t xml:space="preserve"> OŠ</w:t>
            </w:r>
            <w:r w:rsidRPr="00545EF2">
              <w:rPr>
                <w:sz w:val="18"/>
                <w:szCs w:val="18"/>
              </w:rPr>
              <w:t xml:space="preserve"> B.</w:t>
            </w:r>
            <w:r w:rsidR="001238CD">
              <w:rPr>
                <w:sz w:val="18"/>
                <w:szCs w:val="18"/>
              </w:rPr>
              <w:t xml:space="preserve"> </w:t>
            </w:r>
            <w:r w:rsidRPr="00545EF2">
              <w:rPr>
                <w:sz w:val="18"/>
                <w:szCs w:val="18"/>
              </w:rPr>
              <w:t>4.</w:t>
            </w:r>
            <w:r w:rsidR="001238CD">
              <w:rPr>
                <w:sz w:val="18"/>
                <w:szCs w:val="18"/>
              </w:rPr>
              <w:t xml:space="preserve"> </w:t>
            </w:r>
            <w:r w:rsidRPr="00545EF2">
              <w:rPr>
                <w:sz w:val="18"/>
                <w:szCs w:val="18"/>
              </w:rPr>
              <w:t>1. Učenik vrednuje važnost odgovornoga odnosa prema sebi, drugima i prirodi</w:t>
            </w:r>
            <w:r w:rsidR="001238CD">
              <w:rPr>
                <w:sz w:val="18"/>
                <w:szCs w:val="18"/>
              </w:rPr>
              <w:t xml:space="preserve">; </w:t>
            </w:r>
            <w:r w:rsidRPr="00545EF2">
              <w:rPr>
                <w:sz w:val="18"/>
                <w:szCs w:val="18"/>
              </w:rPr>
              <w:t>B.</w:t>
            </w:r>
            <w:r w:rsidR="001238CD">
              <w:rPr>
                <w:sz w:val="18"/>
                <w:szCs w:val="18"/>
              </w:rPr>
              <w:t xml:space="preserve"> </w:t>
            </w:r>
            <w:r w:rsidRPr="00545EF2">
              <w:rPr>
                <w:sz w:val="18"/>
                <w:szCs w:val="18"/>
              </w:rPr>
              <w:t>4.</w:t>
            </w:r>
            <w:r w:rsidR="001238CD">
              <w:rPr>
                <w:sz w:val="18"/>
                <w:szCs w:val="18"/>
              </w:rPr>
              <w:t xml:space="preserve"> </w:t>
            </w:r>
            <w:r w:rsidRPr="00545EF2">
              <w:rPr>
                <w:sz w:val="18"/>
                <w:szCs w:val="18"/>
              </w:rPr>
              <w:t>4. Učenik se snalazi i tumači geografsku kartu i zaključuje o međuodnosu reljefnih obilježja krajeva Republike Hrvatske i načina života.</w:t>
            </w:r>
          </w:p>
          <w:p w14:paraId="00A682CC" w14:textId="77777777" w:rsidR="001238CD" w:rsidRDefault="00EA2DFD" w:rsidP="00545E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238C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545EF2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1238C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1238C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Calibri" w:hAnsi="Calibri" w:cs="Calibri"/>
                <w:sz w:val="18"/>
                <w:szCs w:val="18"/>
              </w:rPr>
              <w:t>1. Razvija sliku o sebi</w:t>
            </w:r>
            <w:r w:rsidR="001238CD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4E6C0163" w14:textId="0E9CA608" w:rsidR="00EA2DFD" w:rsidRPr="00545EF2" w:rsidRDefault="00EA2DFD" w:rsidP="00545E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45EF2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1238C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1238C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Calibri" w:hAnsi="Calibri" w:cs="Calibri"/>
                <w:sz w:val="18"/>
                <w:szCs w:val="18"/>
              </w:rPr>
              <w:t>2. Upravlja emocijama i ponašanjem</w:t>
            </w:r>
            <w:r w:rsidR="001238CD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545EF2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1238C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1238C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Calibri" w:hAnsi="Calibri" w:cs="Calibri"/>
                <w:sz w:val="18"/>
                <w:szCs w:val="18"/>
              </w:rPr>
              <w:t>3.Razvija osobne potencijale</w:t>
            </w:r>
            <w:r w:rsidR="001238CD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545EF2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1238C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1238C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Calibri" w:hAnsi="Calibri" w:cs="Calibri"/>
                <w:sz w:val="18"/>
                <w:szCs w:val="18"/>
              </w:rPr>
              <w:t>4. Razvija radne navike</w:t>
            </w:r>
            <w:r w:rsidR="001238CD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545EF2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1238C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1238C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Calibri" w:hAnsi="Calibri" w:cs="Calibri"/>
                <w:sz w:val="18"/>
                <w:szCs w:val="18"/>
              </w:rPr>
              <w:t>1. Opisuje i uvažava potrebe i osjećaje drugih</w:t>
            </w:r>
            <w:r w:rsidR="001238CD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545EF2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1238C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1238C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Calibri" w:hAnsi="Calibri" w:cs="Calibri"/>
                <w:sz w:val="18"/>
                <w:szCs w:val="18"/>
              </w:rPr>
              <w:t>2. Razvija komunikacijske kompetencije.</w:t>
            </w:r>
          </w:p>
          <w:p w14:paraId="207E0264" w14:textId="1C5AE7EB" w:rsidR="00EA2DFD" w:rsidRPr="00545EF2" w:rsidRDefault="00EA2DFD" w:rsidP="00545E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238C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UKU</w:t>
            </w:r>
            <w:r w:rsidRPr="00545EF2">
              <w:rPr>
                <w:rFonts w:ascii="Calibri" w:eastAsia="Calibri" w:hAnsi="Calibri" w:cs="Calibri"/>
                <w:sz w:val="18"/>
                <w:szCs w:val="18"/>
              </w:rPr>
              <w:t xml:space="preserve"> C.</w:t>
            </w:r>
            <w:r w:rsidR="001238C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1238C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Calibri" w:hAnsi="Calibri" w:cs="Calibri"/>
                <w:sz w:val="18"/>
                <w:szCs w:val="18"/>
              </w:rPr>
              <w:t>2. Slika o sebi kao učeniku</w:t>
            </w:r>
            <w:r w:rsidR="001238CD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7C801CB6" w14:textId="34BF307B" w:rsidR="00EA2DFD" w:rsidRPr="00545EF2" w:rsidRDefault="00EA2DFD" w:rsidP="001238C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45EF2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1238C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1238C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Calibri" w:hAnsi="Calibri" w:cs="Calibri"/>
                <w:sz w:val="18"/>
                <w:szCs w:val="18"/>
              </w:rPr>
              <w:t>3. Interes: Učenik iskazuje interes za različita područja, preuzima odgovornost za svoje učenje i ustraje u učenju</w:t>
            </w:r>
            <w:r w:rsidR="001238CD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545EF2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1238C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1238C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45EF2">
              <w:rPr>
                <w:rFonts w:ascii="Calibri" w:eastAsia="Calibri" w:hAnsi="Calibri" w:cs="Calibri"/>
                <w:sz w:val="18"/>
                <w:szCs w:val="18"/>
              </w:rPr>
              <w:t>4. Emocije: Učenik se koristi ugodnim emocijama i raspoloženjima tako da potiču učenje i kontrolira neugodne emocije i raspoloženja tako da ga ne ometaju u učenju.</w:t>
            </w:r>
          </w:p>
        </w:tc>
      </w:tr>
      <w:bookmarkEnd w:id="0"/>
    </w:tbl>
    <w:p w14:paraId="6C8FE862" w14:textId="77777777" w:rsidR="00C35534" w:rsidRPr="00545EF2" w:rsidRDefault="006F1C4B" w:rsidP="001238CD">
      <w:pPr>
        <w:spacing w:line="240" w:lineRule="auto"/>
      </w:pPr>
    </w:p>
    <w:sectPr w:rsidR="00C35534" w:rsidRPr="00545EF2" w:rsidSect="00545EF2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341710"/>
    <w:multiLevelType w:val="hybridMultilevel"/>
    <w:tmpl w:val="454CCA54"/>
    <w:lvl w:ilvl="0" w:tplc="5A283CB4"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BDB"/>
    <w:rsid w:val="000A32D4"/>
    <w:rsid w:val="001238CD"/>
    <w:rsid w:val="00186751"/>
    <w:rsid w:val="00222024"/>
    <w:rsid w:val="0023795C"/>
    <w:rsid w:val="002F5BDB"/>
    <w:rsid w:val="00363A71"/>
    <w:rsid w:val="00545EF2"/>
    <w:rsid w:val="005E6A7F"/>
    <w:rsid w:val="006A55BC"/>
    <w:rsid w:val="006F1C4B"/>
    <w:rsid w:val="00790C95"/>
    <w:rsid w:val="008672A7"/>
    <w:rsid w:val="009601B7"/>
    <w:rsid w:val="009E271E"/>
    <w:rsid w:val="00CB4C7F"/>
    <w:rsid w:val="00EA2DFD"/>
    <w:rsid w:val="00F64974"/>
    <w:rsid w:val="00FE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37C02"/>
  <w15:chartTrackingRefBased/>
  <w15:docId w15:val="{556F7FE0-F126-484E-AC00-CDC544453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5BD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2F5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2F5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545EF2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222024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2220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46428/9264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2022-07-04T16:48:00Z</dcterms:created>
  <dcterms:modified xsi:type="dcterms:W3CDTF">2022-07-04T16:48:00Z</dcterms:modified>
</cp:coreProperties>
</file>