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58205D3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4236D0">
              <w:rPr>
                <w:spacing w:val="3"/>
              </w:rPr>
              <w:t>; MJERENJE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9059417" w:rsidR="004C5AB6" w:rsidRPr="0077722D" w:rsidRDefault="00B94C1A" w:rsidP="004C5AB6">
            <w:pPr>
              <w:ind w:left="142"/>
            </w:pPr>
            <w:r w:rsidRPr="00B94C1A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CD5E6AF" w:rsidR="00013EB4" w:rsidRPr="0077722D" w:rsidRDefault="00252736" w:rsidP="00994638">
            <w:pPr>
              <w:ind w:left="142"/>
            </w:pPr>
            <w:r w:rsidRPr="00252736">
              <w:t>ODUZIMANJE (13</w:t>
            </w:r>
            <w:r>
              <w:t xml:space="preserve"> – </w:t>
            </w:r>
            <w:r w:rsidRPr="00252736">
              <w:t>7)</w:t>
            </w:r>
            <w:r>
              <w:t xml:space="preserve">, </w:t>
            </w:r>
            <w:r w:rsidRPr="00252736">
              <w:t>obrada</w:t>
            </w:r>
          </w:p>
        </w:tc>
      </w:tr>
      <w:tr w:rsidR="00013EB4" w:rsidRPr="005338AF" w14:paraId="2FE4D0D7" w14:textId="77777777" w:rsidTr="00120CAE">
        <w:trPr>
          <w:trHeight w:hRule="exact" w:val="249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1903D87" w14:textId="6ECA5F88" w:rsidR="009138C7" w:rsidRPr="00DD5614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D5614">
              <w:rPr>
                <w:rFonts w:ascii="Calibri" w:hAnsi="Calibri" w:cs="Calibri"/>
                <w:b/>
                <w:bCs/>
                <w:color w:val="000000"/>
              </w:rPr>
              <w:t>MAT OŠ A.1.4. Zbraja i oduzima u skupu brojeva do 20.</w:t>
            </w:r>
          </w:p>
          <w:p w14:paraId="15951CEB" w14:textId="77777777" w:rsidR="009138C7" w:rsidRPr="00DD5614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48311AE" w14:textId="77777777" w:rsid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2E13667D" w14:textId="51C78EE0" w:rsid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833721">
              <w:rPr>
                <w:spacing w:val="0"/>
              </w:rPr>
              <w:t>- imenuje članove u računskim operacijama</w:t>
            </w:r>
            <w:r w:rsidRPr="00CA035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7BFF6342" w14:textId="348E4D1F" w:rsidR="00120CAE" w:rsidRPr="00120CAE" w:rsidRDefault="00120CAE" w:rsidP="00120CA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0F8FC30E" w14:textId="77777777" w:rsidR="00120CAE" w:rsidRPr="00500F0E" w:rsidRDefault="00120CAE" w:rsidP="00120CA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193AAF1A" w14:textId="77777777" w:rsidR="00120CAE" w:rsidRDefault="00120CAE" w:rsidP="00120CA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7B5C4911" w14:textId="2DE926C8" w:rsidR="00120CAE" w:rsidRPr="00500F0E" w:rsidRDefault="00120CAE" w:rsidP="00120CAE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r</w:t>
            </w:r>
            <w:r w:rsidRPr="00BD7E20">
              <w:rPr>
                <w:spacing w:val="0"/>
              </w:rPr>
              <w:t>azlikuje jednoznamenkaste i dvoznamenkaste brojeve</w:t>
            </w:r>
          </w:p>
          <w:p w14:paraId="0A47E5C0" w14:textId="753B165B" w:rsidR="00120CAE" w:rsidRDefault="00120CAE" w:rsidP="00120CA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D.1.2</w:t>
            </w:r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D34227">
              <w:rPr>
                <w:rFonts w:ascii="Calibri" w:hAnsi="Calibri" w:cs="Calibri"/>
                <w:b/>
                <w:bCs/>
                <w:color w:val="000000"/>
              </w:rPr>
              <w:t xml:space="preserve"> Služi se hrvatskim novcem u jediničnoj vrijednosti kune u skupu brojeva do 20.</w:t>
            </w:r>
          </w:p>
          <w:p w14:paraId="0345AD44" w14:textId="77777777" w:rsidR="00120CAE" w:rsidRPr="00D34227" w:rsidRDefault="00120CAE" w:rsidP="00120CA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 služi se kunama i znakom jedinične vrijednosti kuna</w:t>
            </w:r>
          </w:p>
          <w:p w14:paraId="6AA3FB19" w14:textId="78FAC2BA" w:rsidR="00C1465A" w:rsidRPr="00184836" w:rsidRDefault="00120CAE" w:rsidP="00120CAE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uspoređuje vrijednosti kovanica i novčanica te računa s novcem u skupu brojeva do 20</w:t>
            </w:r>
            <w:r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494"/>
        <w:gridCol w:w="2106"/>
        <w:gridCol w:w="2962"/>
      </w:tblGrid>
      <w:tr w:rsidR="005338AF" w:rsidRPr="00C561F1" w14:paraId="5615EDDE" w14:textId="77777777" w:rsidTr="00C92C70">
        <w:tc>
          <w:tcPr>
            <w:tcW w:w="3260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23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C92C70" w:rsidRDefault="005338AF" w:rsidP="00C561F1">
            <w:pPr>
              <w:jc w:val="center"/>
              <w:rPr>
                <w:b/>
                <w:bCs/>
              </w:rPr>
            </w:pPr>
            <w:r w:rsidRPr="00C92C70">
              <w:rPr>
                <w:b/>
                <w:bCs/>
              </w:rPr>
              <w:t>P</w:t>
            </w:r>
            <w:r w:rsidRPr="00C92C70">
              <w:rPr>
                <w:b/>
                <w:bCs/>
                <w:spacing w:val="-3"/>
              </w:rPr>
              <w:t>O</w:t>
            </w:r>
            <w:r w:rsidRPr="00C92C70">
              <w:rPr>
                <w:b/>
                <w:bCs/>
              </w:rPr>
              <w:t>VEZI</w:t>
            </w:r>
            <w:r w:rsidRPr="00C92C70">
              <w:rPr>
                <w:b/>
                <w:bCs/>
                <w:spacing w:val="-11"/>
              </w:rPr>
              <w:t>V</w:t>
            </w:r>
            <w:r w:rsidRPr="00C92C70">
              <w:rPr>
                <w:b/>
                <w:bCs/>
              </w:rPr>
              <w:t>ANJE ISHO</w:t>
            </w:r>
            <w:r w:rsidRPr="00C92C70">
              <w:rPr>
                <w:b/>
                <w:bCs/>
                <w:spacing w:val="-5"/>
              </w:rPr>
              <w:t>D</w:t>
            </w:r>
            <w:r w:rsidRPr="00C92C70">
              <w:rPr>
                <w:b/>
                <w:bCs/>
              </w:rPr>
              <w:t>A O</w:t>
            </w:r>
            <w:r w:rsidRPr="00C92C70">
              <w:rPr>
                <w:b/>
                <w:bCs/>
                <w:spacing w:val="-2"/>
              </w:rPr>
              <w:t>S</w:t>
            </w:r>
            <w:r w:rsidRPr="00C92C70">
              <w:rPr>
                <w:b/>
                <w:bCs/>
                <w:spacing w:val="-16"/>
              </w:rPr>
              <w:t>T</w:t>
            </w:r>
            <w:r w:rsidRPr="00C92C70">
              <w:rPr>
                <w:b/>
                <w:bCs/>
              </w:rPr>
              <w:t>ALIH PREDMETNIH PODRU</w:t>
            </w:r>
            <w:r w:rsidRPr="00C92C70">
              <w:rPr>
                <w:b/>
                <w:bCs/>
                <w:spacing w:val="2"/>
              </w:rPr>
              <w:t>Č</w:t>
            </w:r>
            <w:r w:rsidRPr="00C92C70">
              <w:rPr>
                <w:b/>
                <w:bCs/>
                <w:spacing w:val="-4"/>
              </w:rPr>
              <w:t>J</w:t>
            </w:r>
            <w:r w:rsidRPr="00C92C70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92C70">
        <w:tc>
          <w:tcPr>
            <w:tcW w:w="3260" w:type="pct"/>
          </w:tcPr>
          <w:p w14:paraId="4CA0F671" w14:textId="77777777" w:rsidR="006F000E" w:rsidRPr="006F000E" w:rsidRDefault="006F000E" w:rsidP="006F000E">
            <w:r w:rsidRPr="006F000E">
              <w:rPr>
                <w:b/>
                <w:bCs/>
              </w:rPr>
              <w:t>1. Reciklirajmo</w:t>
            </w:r>
          </w:p>
          <w:p w14:paraId="04839A74" w14:textId="77777777" w:rsidR="006F000E" w:rsidRDefault="006F000E" w:rsidP="006F000E">
            <w:r w:rsidRPr="006F000E">
              <w:rPr>
                <w:b/>
                <w:bCs/>
              </w:rPr>
              <w:t xml:space="preserve">Ishod aktivnosti: </w:t>
            </w:r>
            <w:r w:rsidRPr="006F000E">
              <w:t>oduzima brojeve do 20; čita i zapisuje brojeve do 20 i nulu brojkama i riječima; uspoređuje</w:t>
            </w:r>
            <w:r>
              <w:t xml:space="preserve"> </w:t>
            </w:r>
            <w:r w:rsidRPr="006F000E">
              <w:t>vrijednosti kovanica i novčanica te računa s novcem u skupu brojeva do 20; objašnjava svrhu i korist štednje.</w:t>
            </w:r>
            <w:r>
              <w:t xml:space="preserve"> </w:t>
            </w:r>
          </w:p>
          <w:p w14:paraId="2E504BAB" w14:textId="1A853D0B" w:rsidR="006F000E" w:rsidRPr="006F000E" w:rsidRDefault="006F000E" w:rsidP="006F000E">
            <w:r w:rsidRPr="006F000E">
              <w:rPr>
                <w:b/>
                <w:bCs/>
              </w:rPr>
              <w:t>Opis aktivnosti:</w:t>
            </w:r>
          </w:p>
          <w:p w14:paraId="7485017F" w14:textId="15D2E4BF" w:rsidR="00271A7B" w:rsidRDefault="006F000E" w:rsidP="006F000E">
            <w:r w:rsidRPr="006F000E">
              <w:t>Učenici promatraju ilustraciju u udžbeniku na str. 87. Učiteljica/učitelj potiče komunikacijsku situaciju: Što se</w:t>
            </w:r>
            <w:r>
              <w:t xml:space="preserve"> </w:t>
            </w:r>
            <w:r w:rsidRPr="006F000E">
              <w:t>nalazi na slici? Zašto su prazne plastične boce i limenke stavljene u kutije? Mogu li se te boce i limenke ponovo</w:t>
            </w:r>
            <w:r>
              <w:t xml:space="preserve"> </w:t>
            </w:r>
            <w:r w:rsidRPr="006F000E">
              <w:t>upotrijebiti? Kako? Jesmo li mi u matematici upotrebljavali neke predmete koji su prije toga bili korišteni u</w:t>
            </w:r>
            <w:r>
              <w:t xml:space="preserve"> </w:t>
            </w:r>
            <w:r w:rsidRPr="006F000E">
              <w:t>neke druge svrhe? Koje predmete? Za što smo ih koristili? (Čepove, štapiće od sladoleda.) Što se još može napraviti s iskorištenim plastičnim bocama i limenkama? Znate li što znači da se mogu reciklirati? Što mislite da</w:t>
            </w:r>
            <w:r>
              <w:t xml:space="preserve"> </w:t>
            </w:r>
            <w:r w:rsidRPr="006F000E">
              <w:t>se još može reciklirati? Znate li gdje se bacaju predmeti koji će se reciklirati? Što se baca u žuti spremnik, što u</w:t>
            </w:r>
            <w:r>
              <w:t xml:space="preserve"> </w:t>
            </w:r>
            <w:r w:rsidRPr="006F000E">
              <w:t>zeleni, a što u plavi? Koliko je boca u kutiji, a koliko limenki? Kojom računskom radnjom biste izračunali koliko</w:t>
            </w:r>
            <w:r>
              <w:t xml:space="preserve"> </w:t>
            </w:r>
            <w:r w:rsidRPr="006F000E">
              <w:t>je limenki manje nego plastičnih boca?</w:t>
            </w:r>
          </w:p>
          <w:p w14:paraId="220983F2" w14:textId="77777777" w:rsidR="006F000E" w:rsidRDefault="006F000E" w:rsidP="006F000E"/>
          <w:p w14:paraId="2996F8CB" w14:textId="77777777" w:rsidR="006F000E" w:rsidRPr="006F000E" w:rsidRDefault="006F000E" w:rsidP="006F000E">
            <w:r w:rsidRPr="006F000E">
              <w:rPr>
                <w:b/>
                <w:bCs/>
              </w:rPr>
              <w:t>2. Oduzimanje jednoznamenkastog broja s prijelazom desetice</w:t>
            </w:r>
          </w:p>
          <w:p w14:paraId="57AE71B4" w14:textId="6FC397E8" w:rsidR="006F000E" w:rsidRPr="006F000E" w:rsidRDefault="006F000E" w:rsidP="006F000E">
            <w:r w:rsidRPr="006F000E">
              <w:rPr>
                <w:b/>
                <w:bCs/>
              </w:rPr>
              <w:t xml:space="preserve">Ishod aktivnosti: </w:t>
            </w:r>
            <w:r w:rsidRPr="006F000E">
              <w:t>oduzima brojeve do 20; računske operacije zapisuje matematičkim zapisom; imenuje članove u računskim operacijama; prikazuje brojeve do 20 na različite načine; čita i zapisuje brojeve do 20 i nulu</w:t>
            </w:r>
            <w:r>
              <w:t xml:space="preserve"> </w:t>
            </w:r>
            <w:r w:rsidRPr="006F000E">
              <w:t>brojkama i riječima; razlikuje jednoznamenkaste i dvoznamenkaste brojeve; uspoređuje vrijednosti kovanica i</w:t>
            </w:r>
            <w:r>
              <w:t xml:space="preserve"> </w:t>
            </w:r>
            <w:r w:rsidRPr="006F000E">
              <w:t>novčanica te računa s novcem u skupu brojeva do 20.</w:t>
            </w:r>
          </w:p>
          <w:p w14:paraId="5A4CEEC4" w14:textId="77777777" w:rsidR="006F000E" w:rsidRPr="006F000E" w:rsidRDefault="006F000E" w:rsidP="006F000E">
            <w:r w:rsidRPr="006F000E">
              <w:rPr>
                <w:b/>
                <w:bCs/>
              </w:rPr>
              <w:lastRenderedPageBreak/>
              <w:t>Opis aktivnosti:</w:t>
            </w:r>
          </w:p>
          <w:p w14:paraId="3D517C17" w14:textId="4B145D33" w:rsidR="006F000E" w:rsidRPr="006F000E" w:rsidRDefault="006F000E" w:rsidP="006F000E">
            <w:r w:rsidRPr="006F000E">
              <w:t>Učiteljica/učitelj na abakusu pokazuje učenicima kako će oduzeti 13 i 7. Prikazuje umanjenik, broj 13, u dvije</w:t>
            </w:r>
            <w:r>
              <w:t xml:space="preserve"> </w:t>
            </w:r>
            <w:r w:rsidRPr="006F000E">
              <w:t>boje (deseticu u jednoj boji, jedinice u drugoj boji). Oduzima umanjitelj, broj 7, tako da ga rastavi na dva broja,</w:t>
            </w:r>
            <w:r>
              <w:t xml:space="preserve"> </w:t>
            </w:r>
            <w:r w:rsidRPr="006F000E">
              <w:t>broj jedinica umanjenika (ovdje je to broj 3) i ostatak od umanjitelja (broj 4).</w:t>
            </w:r>
          </w:p>
          <w:p w14:paraId="7A125173" w14:textId="77777777" w:rsidR="006F000E" w:rsidRPr="006F000E" w:rsidRDefault="006F000E" w:rsidP="006F000E">
            <w:r w:rsidRPr="006F000E">
              <w:t>Učiteljica/učitelj pokazuje račun na brojevnoj crti, a zatim piše dulji i kraći način:</w:t>
            </w:r>
          </w:p>
          <w:p w14:paraId="2BCBAA7B" w14:textId="77777777" w:rsidR="006F000E" w:rsidRPr="006F000E" w:rsidRDefault="006F000E" w:rsidP="006F000E"/>
          <w:p w14:paraId="3F57F458" w14:textId="569E85C4" w:rsidR="006F000E" w:rsidRPr="006F000E" w:rsidRDefault="006F000E" w:rsidP="006F000E">
            <w:pPr>
              <w:tabs>
                <w:tab w:val="left" w:pos="736"/>
                <w:tab w:val="left" w:pos="1303"/>
              </w:tabs>
            </w:pPr>
            <w:r>
              <w:tab/>
            </w:r>
            <w:r w:rsidRPr="006F000E">
              <w:t xml:space="preserve">13 – 7 </w:t>
            </w:r>
            <w:r>
              <w:tab/>
            </w:r>
            <w:r w:rsidRPr="006F000E">
              <w:t>= 13 – 3 – 4</w:t>
            </w:r>
            <w:r w:rsidRPr="006F000E">
              <w:tab/>
            </w:r>
            <w:r>
              <w:tab/>
            </w:r>
            <w:r w:rsidRPr="006F000E">
              <w:t>13 - 7 = 6</w:t>
            </w:r>
          </w:p>
          <w:p w14:paraId="2C45AEA2" w14:textId="1E72C6A2" w:rsidR="006F000E" w:rsidRPr="006F000E" w:rsidRDefault="006F000E" w:rsidP="006F000E">
            <w:pPr>
              <w:tabs>
                <w:tab w:val="left" w:pos="1303"/>
              </w:tabs>
            </w:pPr>
            <w:r>
              <w:tab/>
            </w:r>
            <w:r w:rsidRPr="006F000E">
              <w:t>= 10 – 4</w:t>
            </w:r>
          </w:p>
          <w:p w14:paraId="08494E74" w14:textId="343B00E8" w:rsidR="006F000E" w:rsidRPr="006F000E" w:rsidRDefault="006F000E" w:rsidP="006F000E">
            <w:pPr>
              <w:tabs>
                <w:tab w:val="left" w:pos="1303"/>
              </w:tabs>
            </w:pPr>
            <w:r>
              <w:tab/>
            </w:r>
            <w:r w:rsidRPr="006F000E">
              <w:t>= 6</w:t>
            </w:r>
          </w:p>
          <w:p w14:paraId="7F536432" w14:textId="77777777" w:rsidR="006F000E" w:rsidRPr="006F000E" w:rsidRDefault="006F000E" w:rsidP="006F000E"/>
          <w:p w14:paraId="07D827C0" w14:textId="77777777" w:rsidR="006F000E" w:rsidRDefault="006F000E" w:rsidP="006F000E">
            <w:r w:rsidRPr="006F000E">
              <w:t>Učenici uz pomoć učiteljice/učitelja duljim i kraćim načinom prikazuju na abakusu, na ploči i u bilježnicama zadatke ispod brojevne crte iz udžbenika.</w:t>
            </w:r>
          </w:p>
          <w:p w14:paraId="7AA07414" w14:textId="77777777" w:rsidR="006F000E" w:rsidRDefault="006F000E" w:rsidP="006F000E"/>
          <w:p w14:paraId="3AA5F901" w14:textId="77777777" w:rsidR="006F000E" w:rsidRPr="006F000E" w:rsidRDefault="006F000E" w:rsidP="006F000E">
            <w:r w:rsidRPr="006F000E">
              <w:rPr>
                <w:b/>
                <w:bCs/>
              </w:rPr>
              <w:t>3. Računanje drvenim štapićima</w:t>
            </w:r>
          </w:p>
          <w:p w14:paraId="39159C03" w14:textId="5945E592" w:rsidR="006F000E" w:rsidRPr="006F000E" w:rsidRDefault="006F000E" w:rsidP="006F000E">
            <w:r w:rsidRPr="006F000E">
              <w:rPr>
                <w:b/>
                <w:bCs/>
              </w:rPr>
              <w:t xml:space="preserve">Ishod aktivnosti: </w:t>
            </w:r>
            <w:r w:rsidRPr="006F000E">
              <w:t>oduzima brojeve do 20; povezuje količinu i broj, broji u skupu brojeva do 20; prikazuje brojeve do 20 na različite načine; čita i zapisuje brojeve do 20 i nulu brojkama i riječima.</w:t>
            </w:r>
          </w:p>
          <w:p w14:paraId="0D0EED65" w14:textId="77777777" w:rsidR="006F000E" w:rsidRPr="006F000E" w:rsidRDefault="006F000E" w:rsidP="006F000E">
            <w:r w:rsidRPr="006F000E">
              <w:rPr>
                <w:b/>
                <w:bCs/>
              </w:rPr>
              <w:t>Opis aktivnosti:</w:t>
            </w:r>
          </w:p>
          <w:p w14:paraId="74D3B284" w14:textId="6DA72997" w:rsidR="006F000E" w:rsidRDefault="006F000E" w:rsidP="006F000E">
            <w:r w:rsidRPr="006F000E">
              <w:t>Učenici su podijeljeni u skupine. Svaka skupina dobiva zadatke na papiru i veći broj štapića od sladoleda ili</w:t>
            </w:r>
            <w:r>
              <w:t xml:space="preserve"> </w:t>
            </w:r>
            <w:r w:rsidRPr="006F000E">
              <w:t>drvenih špatulica za grlo. Zadatke s papira prikazuju štapićima slažući ih u skupine (umanjitelj rastavljaju na</w:t>
            </w:r>
            <w:r>
              <w:t xml:space="preserve"> </w:t>
            </w:r>
            <w:r w:rsidRPr="006F000E">
              <w:t>dva broja kako je objašnjeno).</w:t>
            </w:r>
          </w:p>
          <w:p w14:paraId="24B6EC97" w14:textId="77777777" w:rsidR="006F000E" w:rsidRDefault="006F000E" w:rsidP="006F000E"/>
          <w:p w14:paraId="5B46ACAB" w14:textId="77777777" w:rsidR="006F000E" w:rsidRPr="006F000E" w:rsidRDefault="006F000E" w:rsidP="006F000E">
            <w:r w:rsidRPr="006F000E">
              <w:rPr>
                <w:b/>
                <w:bCs/>
              </w:rPr>
              <w:t>4. Oduzimanje na brojevnoj crti</w:t>
            </w:r>
          </w:p>
          <w:p w14:paraId="411ACE17" w14:textId="3CD42CA4" w:rsidR="006F000E" w:rsidRPr="006F000E" w:rsidRDefault="006F000E" w:rsidP="006F000E">
            <w:r w:rsidRPr="006F000E">
              <w:rPr>
                <w:b/>
                <w:bCs/>
              </w:rPr>
              <w:t xml:space="preserve">Ishod aktivnosti: </w:t>
            </w:r>
            <w:r w:rsidRPr="006F000E">
              <w:t>oduzima brojeve do 20; računske operacije zapisuje matematičkim zapisom; imenuje članove u računskim operacijama; broji u skupu brojeva do 20; čita i zapisuje brojeve do 20 i nulu brojkama i riječima; razlikuje jednoznamenkaste i dvoznamenkaste brojeve.</w:t>
            </w:r>
          </w:p>
          <w:p w14:paraId="3C611E60" w14:textId="77777777" w:rsidR="006F000E" w:rsidRPr="006F000E" w:rsidRDefault="006F000E" w:rsidP="006F000E">
            <w:r w:rsidRPr="006F000E">
              <w:rPr>
                <w:b/>
                <w:bCs/>
              </w:rPr>
              <w:t>Opis aktivnosti:</w:t>
            </w:r>
          </w:p>
          <w:p w14:paraId="2253389D" w14:textId="74D7106E" w:rsidR="006F000E" w:rsidRPr="007563B4" w:rsidRDefault="006F000E" w:rsidP="006F000E">
            <w:r w:rsidRPr="006F000E">
              <w:t>Svaki učenik samostalno prikazuje na brojevnoj crti u bilježnici zadatke koje su dobili za rad u skupini.</w:t>
            </w:r>
          </w:p>
        </w:tc>
        <w:tc>
          <w:tcPr>
            <w:tcW w:w="723" w:type="pct"/>
          </w:tcPr>
          <w:p w14:paraId="09D84EA8" w14:textId="53AB1313" w:rsidR="00736727" w:rsidRPr="00C92C70" w:rsidRDefault="004236D0" w:rsidP="00C1465A">
            <w:hyperlink r:id="rId5" w:history="1">
              <w:r w:rsidR="00AD6837" w:rsidRPr="00C92C70">
                <w:rPr>
                  <w:rStyle w:val="Hyperlink"/>
                </w:rPr>
                <w:t>Oduzimanje (1</w:t>
              </w:r>
              <w:r w:rsidR="00AC07BE" w:rsidRPr="00C92C70">
                <w:rPr>
                  <w:rStyle w:val="Hyperlink"/>
                </w:rPr>
                <w:t>3 – 7</w:t>
              </w:r>
            </w:hyperlink>
            <w:r w:rsidR="00AC07BE" w:rsidRPr="00C92C70">
              <w:rPr>
                <w:rStyle w:val="Hyperlink"/>
              </w:rPr>
              <w:t>)</w:t>
            </w:r>
          </w:p>
          <w:p w14:paraId="332106D5" w14:textId="77777777" w:rsidR="003E1DA9" w:rsidRDefault="003E1DA9" w:rsidP="00C1465A"/>
          <w:p w14:paraId="2F03BA56" w14:textId="77777777" w:rsidR="003E1DA9" w:rsidRDefault="003E1DA9" w:rsidP="00C1465A"/>
          <w:p w14:paraId="360446CF" w14:textId="77777777" w:rsidR="003E1DA9" w:rsidRDefault="003E1DA9" w:rsidP="00C1465A"/>
          <w:p w14:paraId="48A2A47C" w14:textId="77777777" w:rsidR="003E1DA9" w:rsidRDefault="003E1DA9" w:rsidP="00C1465A"/>
          <w:p w14:paraId="1797A5EC" w14:textId="77777777" w:rsidR="003E1DA9" w:rsidRDefault="003E1DA9" w:rsidP="00C1465A"/>
          <w:p w14:paraId="36D5620E" w14:textId="77777777" w:rsidR="003E1DA9" w:rsidRDefault="003E1DA9" w:rsidP="00C1465A"/>
          <w:p w14:paraId="58DEFAC4" w14:textId="77777777" w:rsidR="003E1DA9" w:rsidRDefault="003E1DA9" w:rsidP="00C1465A"/>
          <w:p w14:paraId="29BBD3F4" w14:textId="77777777" w:rsidR="003E1DA9" w:rsidRDefault="003E1DA9" w:rsidP="00C1465A"/>
          <w:p w14:paraId="2C877EF2" w14:textId="77777777" w:rsidR="003E1DA9" w:rsidRDefault="003E1DA9" w:rsidP="00C1465A"/>
          <w:p w14:paraId="44670F6D" w14:textId="77777777" w:rsidR="003E1DA9" w:rsidRDefault="003E1DA9" w:rsidP="00C1465A"/>
          <w:p w14:paraId="465BEC9A" w14:textId="77777777" w:rsidR="003E1DA9" w:rsidRDefault="003E1DA9" w:rsidP="00C1465A"/>
          <w:p w14:paraId="792DB3F3" w14:textId="77777777" w:rsidR="003E1DA9" w:rsidRDefault="003E1DA9" w:rsidP="00C1465A"/>
          <w:p w14:paraId="418F4527" w14:textId="77777777" w:rsidR="003E1DA9" w:rsidRDefault="003E1DA9" w:rsidP="00C1465A"/>
          <w:p w14:paraId="33E50810" w14:textId="77777777" w:rsidR="00AD6837" w:rsidRDefault="00AD6837" w:rsidP="00C1465A">
            <w:pPr>
              <w:rPr>
                <w:b/>
                <w:bCs/>
              </w:rPr>
            </w:pPr>
          </w:p>
          <w:p w14:paraId="0057C842" w14:textId="77777777" w:rsidR="00AD6837" w:rsidRDefault="00AD6837" w:rsidP="00C1465A">
            <w:pPr>
              <w:rPr>
                <w:b/>
                <w:bCs/>
              </w:rPr>
            </w:pPr>
          </w:p>
          <w:p w14:paraId="141B3C1E" w14:textId="77777777" w:rsidR="00AC07BE" w:rsidRDefault="00AC07BE" w:rsidP="00C1465A">
            <w:pPr>
              <w:rPr>
                <w:b/>
                <w:bCs/>
              </w:rPr>
            </w:pPr>
          </w:p>
          <w:p w14:paraId="41391FAA" w14:textId="73DDFCA6" w:rsidR="003E1DA9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lastRenderedPageBreak/>
              <w:t>Objekt</w:t>
            </w:r>
            <w:r>
              <w:t xml:space="preserve"> </w:t>
            </w:r>
            <w:hyperlink r:id="rId6" w:anchor="block-29071" w:history="1">
              <w:r w:rsidR="00AC07BE">
                <w:rPr>
                  <w:rStyle w:val="Hyperlink"/>
                </w:rPr>
                <w:t>Točno ili netočno</w:t>
              </w:r>
            </w:hyperlink>
            <w:r w:rsidRPr="003E1DA9">
              <w:rPr>
                <w:b/>
                <w:bCs/>
              </w:rPr>
              <w:t xml:space="preserve"> </w:t>
            </w: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22D3193E" w14:textId="177C28CE" w:rsidR="003E1DA9" w:rsidRDefault="003E1DA9" w:rsidP="00C1465A">
            <w:pPr>
              <w:rPr>
                <w:b/>
                <w:bCs/>
              </w:rPr>
            </w:pPr>
          </w:p>
          <w:p w14:paraId="1136330B" w14:textId="6750D60E" w:rsidR="003E1DA9" w:rsidRDefault="003E1DA9" w:rsidP="00C1465A">
            <w:pPr>
              <w:rPr>
                <w:b/>
                <w:bCs/>
              </w:rPr>
            </w:pPr>
          </w:p>
          <w:p w14:paraId="2330C59B" w14:textId="2119A214" w:rsidR="003E1DA9" w:rsidRDefault="003E1DA9" w:rsidP="00C1465A">
            <w:pPr>
              <w:rPr>
                <w:b/>
                <w:bCs/>
              </w:rPr>
            </w:pPr>
          </w:p>
          <w:p w14:paraId="6F6B99C7" w14:textId="0DF75032" w:rsidR="003E1DA9" w:rsidRDefault="003E1DA9" w:rsidP="00C1465A">
            <w:pPr>
              <w:rPr>
                <w:b/>
                <w:bCs/>
              </w:rPr>
            </w:pPr>
          </w:p>
          <w:p w14:paraId="63CC4D07" w14:textId="2FB3EE98" w:rsidR="003E1DA9" w:rsidRDefault="003E1DA9" w:rsidP="00C1465A">
            <w:pPr>
              <w:rPr>
                <w:b/>
                <w:bCs/>
              </w:rPr>
            </w:pPr>
          </w:p>
          <w:p w14:paraId="24D50A06" w14:textId="1BEE42A0" w:rsidR="003E1DA9" w:rsidRDefault="003E1DA9" w:rsidP="00C1465A">
            <w:pPr>
              <w:rPr>
                <w:b/>
                <w:bCs/>
              </w:rPr>
            </w:pPr>
          </w:p>
          <w:p w14:paraId="1E7EC1AE" w14:textId="7FD8E39C" w:rsidR="003E1DA9" w:rsidRDefault="003E1DA9" w:rsidP="00C1465A">
            <w:pPr>
              <w:rPr>
                <w:b/>
                <w:bCs/>
              </w:rPr>
            </w:pPr>
          </w:p>
          <w:p w14:paraId="3EA0C8BD" w14:textId="3941D83F" w:rsidR="003E1DA9" w:rsidRDefault="003E1DA9" w:rsidP="00C1465A">
            <w:pPr>
              <w:rPr>
                <w:b/>
                <w:bCs/>
              </w:rPr>
            </w:pPr>
          </w:p>
          <w:p w14:paraId="2E11BDB5" w14:textId="79A793E7" w:rsidR="003E1DA9" w:rsidRDefault="003E1DA9" w:rsidP="00C1465A">
            <w:pPr>
              <w:rPr>
                <w:b/>
                <w:bCs/>
              </w:rPr>
            </w:pPr>
          </w:p>
          <w:p w14:paraId="2CE20C3D" w14:textId="76FC5BCB" w:rsidR="003E1DA9" w:rsidRDefault="003E1DA9" w:rsidP="00C1465A">
            <w:pPr>
              <w:rPr>
                <w:b/>
                <w:bCs/>
              </w:rPr>
            </w:pPr>
          </w:p>
          <w:p w14:paraId="4A5A8091" w14:textId="0D032467" w:rsidR="003E1DA9" w:rsidRDefault="003E1DA9" w:rsidP="00C1465A">
            <w:pPr>
              <w:rPr>
                <w:b/>
                <w:bCs/>
              </w:rPr>
            </w:pPr>
          </w:p>
          <w:p w14:paraId="4C984235" w14:textId="0830CD57" w:rsidR="003E1DA9" w:rsidRDefault="003E1DA9" w:rsidP="00C1465A">
            <w:pPr>
              <w:rPr>
                <w:b/>
                <w:bCs/>
              </w:rPr>
            </w:pPr>
          </w:p>
          <w:p w14:paraId="3C5659B5" w14:textId="77777777" w:rsidR="00AC07BE" w:rsidRDefault="00AC07BE" w:rsidP="00C1465A">
            <w:pPr>
              <w:rPr>
                <w:b/>
                <w:bCs/>
              </w:rPr>
            </w:pPr>
          </w:p>
          <w:p w14:paraId="6BFAE797" w14:textId="77777777" w:rsidR="00AC07BE" w:rsidRDefault="00AC07BE" w:rsidP="00C1465A">
            <w:pPr>
              <w:rPr>
                <w:b/>
                <w:bCs/>
              </w:rPr>
            </w:pPr>
          </w:p>
          <w:p w14:paraId="6DAFA624" w14:textId="57BC4048" w:rsidR="003E1DA9" w:rsidRPr="00BF3B7E" w:rsidRDefault="003E1DA9" w:rsidP="00C1465A"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9066" w:history="1">
              <w:r w:rsidR="00AC07BE">
                <w:rPr>
                  <w:rStyle w:val="Hyperlink"/>
                </w:rPr>
                <w:t>Matematički parovi</w:t>
              </w:r>
            </w:hyperlink>
          </w:p>
        </w:tc>
        <w:tc>
          <w:tcPr>
            <w:tcW w:w="1017" w:type="pct"/>
          </w:tcPr>
          <w:p w14:paraId="650FC682" w14:textId="657006F6" w:rsidR="00CA1F81" w:rsidRPr="00C92C70" w:rsidRDefault="00CA1F81" w:rsidP="006A7C12">
            <w:r w:rsidRPr="00C92C70">
              <w:lastRenderedPageBreak/>
              <w:t xml:space="preserve">OŠ HJ – A.1.1. </w:t>
            </w:r>
            <w:r w:rsidR="00F067F3" w:rsidRPr="00C92C70">
              <w:t>–</w:t>
            </w:r>
            <w:r w:rsidRPr="00C92C70">
              <w:t xml:space="preserve"> Učenik razgovara i govori u skladu s jezičnim razvojem izražavajući svoje potrebe, misli i osjećaje</w:t>
            </w:r>
            <w:r w:rsidR="00AC07BE" w:rsidRPr="00C92C70">
              <w:t>.</w:t>
            </w:r>
            <w:r w:rsidRPr="00C92C70">
              <w:t>; A.1.5. – Učenik upotrebljava riječi, sintagme i rečenice u točnome značenju u uobičajenim komunikacijskim situacijama.</w:t>
            </w:r>
            <w:bookmarkStart w:id="0" w:name="_Hlk71230268"/>
          </w:p>
          <w:p w14:paraId="2ED5B31A" w14:textId="392BEEAC" w:rsidR="00AC07BE" w:rsidRPr="00C92C70" w:rsidRDefault="00AC07BE" w:rsidP="00AC07BE">
            <w:r w:rsidRPr="00C92C70">
              <w:t>PID OŠ – C.1.2. – Ponaša se odgovorno u domu, školi, javnim mjestima, prometu, prema svome zdravlju i okolišu.; B.1.1. – Brine se za očuvanje osobnoga zdravlja i okružja u kojemu živi i boravi.</w:t>
            </w:r>
          </w:p>
          <w:bookmarkEnd w:id="0"/>
          <w:p w14:paraId="6E99D61E" w14:textId="4921E43B" w:rsidR="00CA1F81" w:rsidRPr="00C92C70" w:rsidRDefault="00C92C70" w:rsidP="00CA1F81">
            <w:r w:rsidRPr="00C92C70">
              <w:t xml:space="preserve">GOO </w:t>
            </w:r>
            <w:r w:rsidR="00CA1F81" w:rsidRPr="00C92C70">
              <w:t>– C.1.1. – Uključuje se u zajedničke aktivnosti razrednog odjela i izvršava svoj dio zadatka.</w:t>
            </w:r>
          </w:p>
          <w:p w14:paraId="668A52BA" w14:textId="44B7D8A9" w:rsidR="00D5593F" w:rsidRPr="00C92C70" w:rsidRDefault="00C92C70" w:rsidP="00D5593F">
            <w:r w:rsidRPr="00C92C70">
              <w:lastRenderedPageBreak/>
              <w:t xml:space="preserve">IKT </w:t>
            </w:r>
            <w:r w:rsidR="00D5593F" w:rsidRPr="00C92C70">
              <w:t>– A.1.1. – Učenik uz pomoć učitelja odabire odgovarajuću digitalnu tehnologiju za obavljanje jednostavnih zadataka.</w:t>
            </w:r>
          </w:p>
          <w:p w14:paraId="5024ED79" w14:textId="456B9500" w:rsidR="00CA1F81" w:rsidRPr="00C92C70" w:rsidRDefault="00C92C70" w:rsidP="00CA1F81">
            <w:r w:rsidRPr="00C92C70">
              <w:t xml:space="preserve">ODR </w:t>
            </w:r>
            <w:r w:rsidR="00CA1F81" w:rsidRPr="00C92C70">
              <w:t>– A.1.1. – Razvija komunikativnost i suradništvo.</w:t>
            </w:r>
          </w:p>
          <w:p w14:paraId="476FD6DA" w14:textId="0DE7F96F" w:rsidR="00C00E08" w:rsidRPr="00C92C70" w:rsidRDefault="00C92C70" w:rsidP="00C00E08">
            <w:r w:rsidRPr="00C92C70">
              <w:t xml:space="preserve">OSR </w:t>
            </w:r>
            <w:r w:rsidR="00C00E08" w:rsidRPr="00C92C70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044830DC" w14:textId="3BECDDB7" w:rsidR="009138C7" w:rsidRPr="00C92C70" w:rsidRDefault="00C92C70" w:rsidP="009138C7">
            <w:r w:rsidRPr="00C92C70">
              <w:t xml:space="preserve">POD </w:t>
            </w:r>
            <w:r w:rsidR="009138C7" w:rsidRPr="00C92C70">
              <w:t>– C.1.3. – Upoznaje funkciju novca.</w:t>
            </w:r>
          </w:p>
          <w:p w14:paraId="71400C69" w14:textId="410AAC76" w:rsidR="00FF51F1" w:rsidRPr="00C92C70" w:rsidRDefault="00C92C70" w:rsidP="00797FE7">
            <w:r w:rsidRPr="00C92C70">
              <w:t xml:space="preserve">UKU </w:t>
            </w:r>
            <w:r w:rsidR="00CA1F81" w:rsidRPr="00C92C70">
              <w:t>– D.1.2. – Učenik ostvaruje dobru komunikaciju s drugima, uspješno surađuje u različitim situacijama i spreman je zatražiti i ponuditi pomoć.</w:t>
            </w:r>
          </w:p>
          <w:p w14:paraId="06859B62" w14:textId="3B817A5D" w:rsidR="00C1465A" w:rsidRPr="00C92C70" w:rsidRDefault="00C1465A" w:rsidP="009138C7"/>
        </w:tc>
      </w:tr>
    </w:tbl>
    <w:p w14:paraId="55D6DEDC" w14:textId="53F59B02" w:rsidR="0091117E" w:rsidRDefault="0091117E" w:rsidP="0015133C"/>
    <w:p w14:paraId="10487FAF" w14:textId="619F9E8C" w:rsidR="00C92C70" w:rsidRDefault="00C92C70" w:rsidP="0015133C">
      <w:r>
        <w:t>Prilog - uz aktivnost 3</w:t>
      </w:r>
    </w:p>
    <w:p w14:paraId="300467D4" w14:textId="77777777" w:rsidR="00C92C70" w:rsidRDefault="00C92C70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7"/>
        <w:gridCol w:w="1246"/>
        <w:gridCol w:w="1247"/>
      </w:tblGrid>
      <w:tr w:rsidR="00C92C70" w:rsidRPr="00F64421" w14:paraId="65CE0E93" w14:textId="77777777" w:rsidTr="00D40F65">
        <w:tc>
          <w:tcPr>
            <w:tcW w:w="1246" w:type="dxa"/>
          </w:tcPr>
          <w:p w14:paraId="3F4B18E6" w14:textId="2E2BBC11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14 - 5</w:t>
            </w:r>
          </w:p>
        </w:tc>
        <w:tc>
          <w:tcPr>
            <w:tcW w:w="1246" w:type="dxa"/>
          </w:tcPr>
          <w:p w14:paraId="3F070293" w14:textId="072690B0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13 - 8</w:t>
            </w:r>
          </w:p>
        </w:tc>
        <w:tc>
          <w:tcPr>
            <w:tcW w:w="1247" w:type="dxa"/>
          </w:tcPr>
          <w:p w14:paraId="0AFAA523" w14:textId="3B757CCC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12 - 4</w:t>
            </w:r>
          </w:p>
        </w:tc>
        <w:tc>
          <w:tcPr>
            <w:tcW w:w="1246" w:type="dxa"/>
          </w:tcPr>
          <w:p w14:paraId="4C9DDA20" w14:textId="7349C452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11 - 2</w:t>
            </w:r>
          </w:p>
        </w:tc>
        <w:tc>
          <w:tcPr>
            <w:tcW w:w="1247" w:type="dxa"/>
          </w:tcPr>
          <w:p w14:paraId="5EC5D01F" w14:textId="66C204CF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15 - 7</w:t>
            </w:r>
          </w:p>
        </w:tc>
      </w:tr>
      <w:tr w:rsidR="00C92C70" w:rsidRPr="00F64421" w14:paraId="3C2860B4" w14:textId="77777777" w:rsidTr="00D40F65">
        <w:tc>
          <w:tcPr>
            <w:tcW w:w="1246" w:type="dxa"/>
          </w:tcPr>
          <w:p w14:paraId="2D120B06" w14:textId="30EF7704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12 - 8</w:t>
            </w:r>
          </w:p>
        </w:tc>
        <w:tc>
          <w:tcPr>
            <w:tcW w:w="1246" w:type="dxa"/>
          </w:tcPr>
          <w:p w14:paraId="283DB50E" w14:textId="309E0212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15 - 6</w:t>
            </w:r>
          </w:p>
        </w:tc>
        <w:tc>
          <w:tcPr>
            <w:tcW w:w="1247" w:type="dxa"/>
          </w:tcPr>
          <w:p w14:paraId="6257A5B0" w14:textId="3B81C576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13 - 9</w:t>
            </w:r>
          </w:p>
        </w:tc>
        <w:tc>
          <w:tcPr>
            <w:tcW w:w="1246" w:type="dxa"/>
          </w:tcPr>
          <w:p w14:paraId="577C3557" w14:textId="6C5FF6ED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16 - 8</w:t>
            </w:r>
          </w:p>
        </w:tc>
        <w:tc>
          <w:tcPr>
            <w:tcW w:w="1247" w:type="dxa"/>
          </w:tcPr>
          <w:p w14:paraId="531733BB" w14:textId="0C46C3A9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11 - 6</w:t>
            </w:r>
          </w:p>
        </w:tc>
      </w:tr>
      <w:tr w:rsidR="00C92C70" w:rsidRPr="00F64421" w14:paraId="1A932513" w14:textId="77777777" w:rsidTr="00D40F65">
        <w:tc>
          <w:tcPr>
            <w:tcW w:w="1246" w:type="dxa"/>
          </w:tcPr>
          <w:p w14:paraId="7412B613" w14:textId="64465F17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18 - 9</w:t>
            </w:r>
          </w:p>
        </w:tc>
        <w:tc>
          <w:tcPr>
            <w:tcW w:w="1246" w:type="dxa"/>
          </w:tcPr>
          <w:p w14:paraId="0CDFEB32" w14:textId="5774046E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12 - 7</w:t>
            </w:r>
          </w:p>
        </w:tc>
        <w:tc>
          <w:tcPr>
            <w:tcW w:w="1247" w:type="dxa"/>
          </w:tcPr>
          <w:p w14:paraId="054E8D0C" w14:textId="2C3C94EF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13 - 5</w:t>
            </w:r>
          </w:p>
        </w:tc>
        <w:tc>
          <w:tcPr>
            <w:tcW w:w="1246" w:type="dxa"/>
          </w:tcPr>
          <w:p w14:paraId="3185BB75" w14:textId="4E2D32FC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12 - 9</w:t>
            </w:r>
          </w:p>
        </w:tc>
        <w:tc>
          <w:tcPr>
            <w:tcW w:w="1247" w:type="dxa"/>
          </w:tcPr>
          <w:p w14:paraId="727556E3" w14:textId="2A280B7B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17 - 8</w:t>
            </w:r>
          </w:p>
        </w:tc>
      </w:tr>
      <w:tr w:rsidR="00C92C70" w:rsidRPr="00F64421" w14:paraId="6831FDEF" w14:textId="77777777" w:rsidTr="00D40F65">
        <w:tc>
          <w:tcPr>
            <w:tcW w:w="1246" w:type="dxa"/>
          </w:tcPr>
          <w:p w14:paraId="1A01FEE1" w14:textId="5D363E18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13 - 7</w:t>
            </w:r>
          </w:p>
        </w:tc>
        <w:tc>
          <w:tcPr>
            <w:tcW w:w="1246" w:type="dxa"/>
          </w:tcPr>
          <w:p w14:paraId="599BC153" w14:textId="75919EF4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16 - 9</w:t>
            </w:r>
          </w:p>
        </w:tc>
        <w:tc>
          <w:tcPr>
            <w:tcW w:w="1247" w:type="dxa"/>
          </w:tcPr>
          <w:p w14:paraId="475460D9" w14:textId="0C8896D5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14 - 6</w:t>
            </w:r>
          </w:p>
        </w:tc>
        <w:tc>
          <w:tcPr>
            <w:tcW w:w="1246" w:type="dxa"/>
          </w:tcPr>
          <w:p w14:paraId="0B143A8E" w14:textId="3C3F7787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15 - 8</w:t>
            </w:r>
          </w:p>
        </w:tc>
        <w:tc>
          <w:tcPr>
            <w:tcW w:w="1247" w:type="dxa"/>
          </w:tcPr>
          <w:p w14:paraId="22170545" w14:textId="5352F40A" w:rsidR="00C92C70" w:rsidRPr="00F64421" w:rsidRDefault="00C92C70" w:rsidP="00D40F65">
            <w:pPr>
              <w:rPr>
                <w:rFonts w:ascii="Pismo" w:hAnsi="Pismo"/>
                <w:b/>
                <w:bCs/>
                <w:sz w:val="32"/>
                <w:szCs w:val="32"/>
              </w:rPr>
            </w:pPr>
            <w:r>
              <w:rPr>
                <w:rFonts w:ascii="Pismo" w:hAnsi="Pismo"/>
                <w:b/>
                <w:bCs/>
                <w:sz w:val="32"/>
                <w:szCs w:val="32"/>
              </w:rPr>
              <w:t>17 - 9</w:t>
            </w:r>
          </w:p>
        </w:tc>
      </w:tr>
    </w:tbl>
    <w:p w14:paraId="2E243D29" w14:textId="77777777" w:rsidR="00C92C70" w:rsidRPr="00E82767" w:rsidRDefault="00C92C70" w:rsidP="0015133C"/>
    <w:sectPr w:rsidR="00C92C70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0CAE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4263D"/>
    <w:rsid w:val="00252736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236D0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000E"/>
    <w:rsid w:val="006F7FE8"/>
    <w:rsid w:val="007004B4"/>
    <w:rsid w:val="00712B10"/>
    <w:rsid w:val="00715F7D"/>
    <w:rsid w:val="007305F1"/>
    <w:rsid w:val="00736727"/>
    <w:rsid w:val="007563B4"/>
    <w:rsid w:val="0077722D"/>
    <w:rsid w:val="00777585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C07BE"/>
    <w:rsid w:val="00AD0090"/>
    <w:rsid w:val="00AD6837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0E08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92C70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854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2.html" TargetMode="External"/><Relationship Id="rId5" Type="http://schemas.openxmlformats.org/officeDocument/2006/relationships/hyperlink" Target="https://hr.izzi.digital/DOS/104/38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871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2021-05-18T12:11:00Z</dcterms:created>
  <dcterms:modified xsi:type="dcterms:W3CDTF">2021-07-03T10:48:00Z</dcterms:modified>
</cp:coreProperties>
</file>