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1DFB85AD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09059417" w:rsidR="004C5AB6" w:rsidRPr="0077722D" w:rsidRDefault="00B94C1A" w:rsidP="004C5AB6">
            <w:pPr>
              <w:ind w:left="142"/>
            </w:pPr>
            <w:r w:rsidRPr="00B94C1A">
              <w:rPr>
                <w:rFonts w:ascii="Calibri" w:hAnsi="Calibri"/>
                <w:color w:val="231F20"/>
                <w:spacing w:val="1"/>
              </w:rPr>
              <w:t>PRIRODA NAM DAJE SVE ŠTO NAM TREBA, SVI SMO POVEZANI ISPOD PLAVOG NEBA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0599597D" w:rsidR="00013EB4" w:rsidRPr="0077722D" w:rsidRDefault="00521B27" w:rsidP="00994638">
            <w:pPr>
              <w:ind w:left="142"/>
            </w:pPr>
            <w:r w:rsidRPr="007C695F">
              <w:rPr>
                <w:rFonts w:ascii="Calibri" w:hAnsi="Calibri" w:cs="Calibri"/>
                <w:color w:val="231F20"/>
              </w:rPr>
              <w:t>ZBRAJANJE (6 + 7), ponavljanje i vježbanje</w:t>
            </w:r>
          </w:p>
        </w:tc>
      </w:tr>
      <w:tr w:rsidR="00013EB4" w:rsidRPr="005338AF" w14:paraId="2FE4D0D7" w14:textId="77777777" w:rsidTr="00D23503">
        <w:trPr>
          <w:trHeight w:hRule="exact" w:val="3118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3C9806F" w14:textId="77777777" w:rsidR="00D23503" w:rsidRPr="00DD5614" w:rsidRDefault="00D23503" w:rsidP="00D2350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DD5614">
              <w:rPr>
                <w:rFonts w:ascii="Calibri" w:hAnsi="Calibri" w:cs="Calibri"/>
                <w:b/>
                <w:bCs/>
                <w:color w:val="000000"/>
              </w:rPr>
              <w:t>MAT OŠ A.1.4. Zbraja i oduzima u skupu brojeva do 20.</w:t>
            </w:r>
          </w:p>
          <w:p w14:paraId="2450F340" w14:textId="77777777" w:rsidR="00D23503" w:rsidRPr="00DD5614" w:rsidRDefault="00D23503" w:rsidP="00D2350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D5614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50909852" w14:textId="77777777" w:rsidR="00D23503" w:rsidRDefault="00D23503" w:rsidP="00D2350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D5614">
              <w:rPr>
                <w:rFonts w:ascii="Calibri" w:hAnsi="Calibri" w:cs="Calibri"/>
                <w:color w:val="000000"/>
              </w:rPr>
              <w:t>- računske operacije zapisuje matematičkim zapisom</w:t>
            </w:r>
          </w:p>
          <w:p w14:paraId="563052DC" w14:textId="77777777" w:rsidR="00D23503" w:rsidRDefault="00D23503" w:rsidP="00D2350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833721">
              <w:rPr>
                <w:spacing w:val="0"/>
              </w:rPr>
              <w:t>- imenuje članove u računskim operacijama</w:t>
            </w:r>
            <w:r w:rsidRPr="00CA035A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  <w:p w14:paraId="6F5DE9EB" w14:textId="77777777" w:rsidR="00D23503" w:rsidRPr="00500F0E" w:rsidRDefault="00D23503" w:rsidP="00D23503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A.1.1</w:t>
            </w:r>
            <w:r>
              <w:rPr>
                <w:b/>
                <w:bCs/>
                <w:spacing w:val="0"/>
              </w:rPr>
              <w:t>.</w:t>
            </w:r>
            <w:r w:rsidRPr="00500F0E">
              <w:rPr>
                <w:b/>
                <w:bCs/>
                <w:spacing w:val="0"/>
              </w:rPr>
              <w:t xml:space="preserve"> Opisuje i prikazuje količine prirodnim brojevima i nulom.</w:t>
            </w:r>
          </w:p>
          <w:p w14:paraId="00E3C92C" w14:textId="77777777" w:rsidR="00D23503" w:rsidRPr="00500F0E" w:rsidRDefault="00D23503" w:rsidP="00D23503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povezuje količinu i broj</w:t>
            </w:r>
          </w:p>
          <w:p w14:paraId="3DA94692" w14:textId="77777777" w:rsidR="00D23503" w:rsidRPr="00500F0E" w:rsidRDefault="00D23503" w:rsidP="00D23503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broji u skupu brojeva do 20</w:t>
            </w:r>
          </w:p>
          <w:p w14:paraId="2205219D" w14:textId="77777777" w:rsidR="00D23503" w:rsidRPr="00500F0E" w:rsidRDefault="00D23503" w:rsidP="00D23503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prikazuje brojeve do 20 na različite načine</w:t>
            </w:r>
          </w:p>
          <w:p w14:paraId="39E7496B" w14:textId="77777777" w:rsidR="00D23503" w:rsidRDefault="00D23503" w:rsidP="00D23503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  <w:p w14:paraId="78F86F5A" w14:textId="77777777" w:rsidR="00D23503" w:rsidRPr="00500F0E" w:rsidRDefault="00D23503" w:rsidP="00D23503">
            <w:pPr>
              <w:ind w:left="142"/>
              <w:rPr>
                <w:spacing w:val="0"/>
              </w:rPr>
            </w:pPr>
            <w:r>
              <w:rPr>
                <w:spacing w:val="0"/>
              </w:rPr>
              <w:t>- r</w:t>
            </w:r>
            <w:r w:rsidRPr="00BD7E20">
              <w:rPr>
                <w:spacing w:val="0"/>
              </w:rPr>
              <w:t>azlikuje jednoznamenkaste i dvoznamenkaste brojeve</w:t>
            </w:r>
            <w:r w:rsidRPr="00BD7E20">
              <w:rPr>
                <w:spacing w:val="0"/>
              </w:rPr>
              <w:br/>
              <w:t>- objašnjava vezu između vrijednosti znamenaka i vrijednosti broja</w:t>
            </w:r>
          </w:p>
          <w:p w14:paraId="5162F613" w14:textId="6A832877" w:rsidR="00D23503" w:rsidRPr="00D23503" w:rsidRDefault="00D23503" w:rsidP="00D2350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D23503">
              <w:rPr>
                <w:rFonts w:ascii="Calibri" w:hAnsi="Calibri" w:cs="Calibri"/>
                <w:b/>
                <w:bCs/>
                <w:color w:val="000000"/>
              </w:rPr>
              <w:t>MAT OŠ A.1.2. Uspoređuje prirodne brojeve do 20 i nulu.</w:t>
            </w:r>
          </w:p>
          <w:p w14:paraId="5C872605" w14:textId="77777777" w:rsidR="00D23503" w:rsidRPr="00D23503" w:rsidRDefault="00D23503" w:rsidP="00D2350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23503">
              <w:rPr>
                <w:rFonts w:ascii="Calibri" w:hAnsi="Calibri" w:cs="Calibri"/>
                <w:color w:val="000000"/>
              </w:rPr>
              <w:t xml:space="preserve">- određuje odnos među brojevima riječima: </w:t>
            </w:r>
            <w:r w:rsidRPr="00D23503">
              <w:rPr>
                <w:rFonts w:ascii="Calibri" w:hAnsi="Calibri" w:cs="Calibri"/>
                <w:i/>
                <w:iCs/>
                <w:color w:val="000000"/>
              </w:rPr>
              <w:t>veći – manji - jednak</w:t>
            </w:r>
          </w:p>
          <w:p w14:paraId="6AA3FB19" w14:textId="47CA75F7" w:rsidR="00C1465A" w:rsidRPr="00184836" w:rsidRDefault="00D23503" w:rsidP="00D2350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23503">
              <w:rPr>
                <w:rFonts w:ascii="Calibri" w:hAnsi="Calibri" w:cs="Calibri"/>
                <w:color w:val="000000"/>
              </w:rPr>
              <w:t>- čita, zapisuje i tumači znakove &lt;, &gt; i = pri uspoređivanju prirodnih brojeva do 20</w:t>
            </w:r>
            <w:r w:rsidRPr="00D23503">
              <w:rPr>
                <w:rFonts w:ascii="Calibri" w:hAnsi="Calibri" w:cs="Calibri"/>
                <w:color w:val="000000"/>
              </w:rPr>
              <w:br/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642"/>
        <w:gridCol w:w="2411"/>
        <w:gridCol w:w="3509"/>
      </w:tblGrid>
      <w:tr w:rsidR="005338AF" w:rsidRPr="00C561F1" w14:paraId="5615EDDE" w14:textId="77777777" w:rsidTr="00D35B26">
        <w:tc>
          <w:tcPr>
            <w:tcW w:w="2967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828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205" w:type="pct"/>
            <w:shd w:val="clear" w:color="auto" w:fill="D9E2F3" w:themeFill="accent1" w:themeFillTint="33"/>
            <w:vAlign w:val="center"/>
          </w:tcPr>
          <w:p w14:paraId="3D71E974" w14:textId="6E6769C9" w:rsidR="005338AF" w:rsidRPr="00D35B26" w:rsidRDefault="005338AF" w:rsidP="00C561F1">
            <w:pPr>
              <w:jc w:val="center"/>
              <w:rPr>
                <w:b/>
                <w:bCs/>
              </w:rPr>
            </w:pPr>
            <w:r w:rsidRPr="00D35B26">
              <w:rPr>
                <w:b/>
                <w:bCs/>
              </w:rPr>
              <w:t>P</w:t>
            </w:r>
            <w:r w:rsidRPr="00D35B26">
              <w:rPr>
                <w:b/>
                <w:bCs/>
                <w:spacing w:val="-3"/>
              </w:rPr>
              <w:t>O</w:t>
            </w:r>
            <w:r w:rsidRPr="00D35B26">
              <w:rPr>
                <w:b/>
                <w:bCs/>
              </w:rPr>
              <w:t>VEZI</w:t>
            </w:r>
            <w:r w:rsidRPr="00D35B26">
              <w:rPr>
                <w:b/>
                <w:bCs/>
                <w:spacing w:val="-11"/>
              </w:rPr>
              <w:t>V</w:t>
            </w:r>
            <w:r w:rsidRPr="00D35B26">
              <w:rPr>
                <w:b/>
                <w:bCs/>
              </w:rPr>
              <w:t>ANJE ISHO</w:t>
            </w:r>
            <w:r w:rsidRPr="00D35B26">
              <w:rPr>
                <w:b/>
                <w:bCs/>
                <w:spacing w:val="-5"/>
              </w:rPr>
              <w:t>D</w:t>
            </w:r>
            <w:r w:rsidRPr="00D35B26">
              <w:rPr>
                <w:b/>
                <w:bCs/>
              </w:rPr>
              <w:t>A O</w:t>
            </w:r>
            <w:r w:rsidRPr="00D35B26">
              <w:rPr>
                <w:b/>
                <w:bCs/>
                <w:spacing w:val="-2"/>
              </w:rPr>
              <w:t>S</w:t>
            </w:r>
            <w:r w:rsidRPr="00D35B26">
              <w:rPr>
                <w:b/>
                <w:bCs/>
                <w:spacing w:val="-16"/>
              </w:rPr>
              <w:t>T</w:t>
            </w:r>
            <w:r w:rsidRPr="00D35B26">
              <w:rPr>
                <w:b/>
                <w:bCs/>
              </w:rPr>
              <w:t>ALIH PREDMETNIH PODRU</w:t>
            </w:r>
            <w:r w:rsidRPr="00D35B26">
              <w:rPr>
                <w:b/>
                <w:bCs/>
                <w:spacing w:val="2"/>
              </w:rPr>
              <w:t>Č</w:t>
            </w:r>
            <w:r w:rsidRPr="00D35B26">
              <w:rPr>
                <w:b/>
                <w:bCs/>
                <w:spacing w:val="-4"/>
              </w:rPr>
              <w:t>J</w:t>
            </w:r>
            <w:r w:rsidRPr="00D35B26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D35B26">
        <w:tc>
          <w:tcPr>
            <w:tcW w:w="2967" w:type="pct"/>
          </w:tcPr>
          <w:p w14:paraId="03257F16" w14:textId="77777777" w:rsidR="00521B27" w:rsidRPr="00521B27" w:rsidRDefault="00521B27" w:rsidP="00521B27">
            <w:r w:rsidRPr="00521B27">
              <w:rPr>
                <w:b/>
                <w:bCs/>
              </w:rPr>
              <w:t>1. Matematički diktat</w:t>
            </w:r>
          </w:p>
          <w:p w14:paraId="508928E9" w14:textId="77777777" w:rsidR="00521B27" w:rsidRPr="00521B27" w:rsidRDefault="00521B27" w:rsidP="00521B27">
            <w:r w:rsidRPr="00521B27">
              <w:rPr>
                <w:b/>
                <w:bCs/>
              </w:rPr>
              <w:t xml:space="preserve">Ishod aktivnosti: </w:t>
            </w:r>
            <w:r w:rsidRPr="00521B27">
              <w:t>zbraja brojeve do 20; čita i zapisuje brojeve do 20 i nulu brojkama i riječima.</w:t>
            </w:r>
          </w:p>
          <w:p w14:paraId="38F35C26" w14:textId="77777777" w:rsidR="00521B27" w:rsidRPr="00521B27" w:rsidRDefault="00521B27" w:rsidP="00521B27">
            <w:r w:rsidRPr="00521B27">
              <w:rPr>
                <w:b/>
                <w:bCs/>
              </w:rPr>
              <w:t>Opis aktivnosti:</w:t>
            </w:r>
          </w:p>
          <w:p w14:paraId="2786B671" w14:textId="77777777" w:rsidR="00271A7B" w:rsidRDefault="00521B27" w:rsidP="00521B27">
            <w:r w:rsidRPr="00521B27">
              <w:t>Učiteljica/učitelj diktira zadatke zbrajanja s prijelazom desetice, a učenici zapisuju samo rezultate.</w:t>
            </w:r>
          </w:p>
          <w:p w14:paraId="22E5A347" w14:textId="77777777" w:rsidR="00521B27" w:rsidRDefault="00521B27" w:rsidP="00521B27"/>
          <w:p w14:paraId="29289694" w14:textId="77777777" w:rsidR="00521B27" w:rsidRPr="00521B27" w:rsidRDefault="00521B27" w:rsidP="00521B27">
            <w:r w:rsidRPr="00521B27">
              <w:rPr>
                <w:b/>
                <w:bCs/>
              </w:rPr>
              <w:t>2. Tombola</w:t>
            </w:r>
          </w:p>
          <w:p w14:paraId="561CD230" w14:textId="1F4C1E9F" w:rsidR="00521B27" w:rsidRPr="00521B27" w:rsidRDefault="00521B27" w:rsidP="00521B27">
            <w:r w:rsidRPr="00521B27">
              <w:rPr>
                <w:b/>
                <w:bCs/>
              </w:rPr>
              <w:t xml:space="preserve">Ishod aktivnosti: </w:t>
            </w:r>
            <w:r w:rsidRPr="00521B27">
              <w:t>zbraja brojeve do 20; računske operacije zapisuje matematičkim zapisom; određuje nepoznati broj u jednakosti; čita i zapisuje brojeve do 20 i nulu brojkama i riječima.</w:t>
            </w:r>
          </w:p>
          <w:p w14:paraId="2AB86576" w14:textId="77777777" w:rsidR="00521B27" w:rsidRPr="00521B27" w:rsidRDefault="00521B27" w:rsidP="00521B27">
            <w:r w:rsidRPr="00521B27">
              <w:rPr>
                <w:b/>
                <w:bCs/>
              </w:rPr>
              <w:t>Opis aktivnosti:</w:t>
            </w:r>
          </w:p>
          <w:p w14:paraId="4A73E96B" w14:textId="6DD4B598" w:rsidR="00521B27" w:rsidRPr="00521B27" w:rsidRDefault="00521B27" w:rsidP="00521B27">
            <w:r w:rsidRPr="00521B27">
              <w:t>Svaki učenik dobiva karticu na kojoj se nalazi nekoliko zadataka zbrajanja s prijelazom desetice. Učenici dobivaju i čepove koji predstavljaju žetone kojima će prekriti točne zadatke. Učiteljica/učitelj čita brojeve od 11 do</w:t>
            </w:r>
            <w:r w:rsidR="00D23503">
              <w:t xml:space="preserve"> </w:t>
            </w:r>
            <w:r w:rsidRPr="00521B27">
              <w:t>18, a učenici traže nalazi li se na njihovoj kartici račun čije je rješenje pročitani broj. Ako se nalazi, prekrivaju</w:t>
            </w:r>
            <w:r>
              <w:t xml:space="preserve"> </w:t>
            </w:r>
            <w:r w:rsidRPr="00521B27">
              <w:t>ga čepom. Pobjednik je učenik koji prvi prekrije sve račune na kartici. Neki računi mogu imati isto rješenje, ali</w:t>
            </w:r>
            <w:r>
              <w:t xml:space="preserve"> </w:t>
            </w:r>
            <w:r w:rsidRPr="00521B27">
              <w:t>se ne mogu istovremeno prekriti, nego tek kad učiteljica/učitelj drugi put pročita taj broj.</w:t>
            </w:r>
          </w:p>
          <w:p w14:paraId="1C4CC358" w14:textId="77777777" w:rsidR="00521B27" w:rsidRDefault="00521B27" w:rsidP="00521B27">
            <w:r w:rsidRPr="00521B27">
              <w:lastRenderedPageBreak/>
              <w:t>Kada završi igra tombole, učenici prepisuju račune sa svoje kartice i rješavaju ih u bilježnici.</w:t>
            </w:r>
          </w:p>
          <w:p w14:paraId="4057D6DA" w14:textId="662F3973" w:rsidR="00521B27" w:rsidRPr="00521B27" w:rsidRDefault="00521B27" w:rsidP="00521B27">
            <w:r>
              <w:rPr>
                <w:b/>
                <w:bCs/>
              </w:rPr>
              <w:t>3</w:t>
            </w:r>
            <w:r w:rsidRPr="00521B27">
              <w:rPr>
                <w:b/>
                <w:bCs/>
              </w:rPr>
              <w:t>. Računanje u krugu</w:t>
            </w:r>
          </w:p>
          <w:p w14:paraId="428FD5DC" w14:textId="1AFA51CF" w:rsidR="00521B27" w:rsidRPr="00521B27" w:rsidRDefault="00521B27" w:rsidP="00521B27">
            <w:r w:rsidRPr="00521B27">
              <w:rPr>
                <w:b/>
                <w:bCs/>
              </w:rPr>
              <w:t xml:space="preserve">Ishod aktivnosti: </w:t>
            </w:r>
            <w:r w:rsidRPr="00521B27">
              <w:t>zbraja brojeve do 20; računske operacije zapisuje matematičkim zapisom; imenuje članove u</w:t>
            </w:r>
            <w:r>
              <w:t xml:space="preserve"> </w:t>
            </w:r>
            <w:r w:rsidRPr="00521B27">
              <w:t>računskim operacijama; čita i zapisuje brojeve do 20 i nulu brojkama i riječima.</w:t>
            </w:r>
          </w:p>
          <w:p w14:paraId="230C20C8" w14:textId="77777777" w:rsidR="00521B27" w:rsidRPr="00521B27" w:rsidRDefault="00521B27" w:rsidP="00521B27">
            <w:r w:rsidRPr="00521B27">
              <w:rPr>
                <w:b/>
                <w:bCs/>
              </w:rPr>
              <w:t>Opis aktivnosti:</w:t>
            </w:r>
          </w:p>
          <w:p w14:paraId="704060BE" w14:textId="6DEA736C" w:rsidR="00521B27" w:rsidRPr="00521B27" w:rsidRDefault="00521B27" w:rsidP="00521B27">
            <w:r w:rsidRPr="00521B27">
              <w:t>Učenici stanu u krug. Učiteljica/učitelj zadaje zadatak zbrajanja s prijelazom desetice i baca loptu učeniku koji</w:t>
            </w:r>
            <w:r>
              <w:t xml:space="preserve"> </w:t>
            </w:r>
            <w:r w:rsidRPr="00521B27">
              <w:t>treba reći rješenje zadanog zadatka. Nakon toga taj učenik baca loptu sljedećem učeniku koji također zadaje</w:t>
            </w:r>
            <w:r>
              <w:t xml:space="preserve"> </w:t>
            </w:r>
            <w:r w:rsidRPr="00521B27">
              <w:t>zadatak, a neki drugi učenik kojem on baci loptu govori rješenje. Igra se nastavlja po želji.</w:t>
            </w:r>
          </w:p>
          <w:p w14:paraId="0D9D86F3" w14:textId="77777777" w:rsidR="00521B27" w:rsidRDefault="00521B27" w:rsidP="00521B27"/>
          <w:p w14:paraId="0082FBF8" w14:textId="77777777" w:rsidR="00521B27" w:rsidRDefault="00521B27" w:rsidP="00521B27">
            <w:r>
              <w:rPr>
                <w:b/>
                <w:bCs/>
              </w:rPr>
              <w:t>4. Razmišljamo i rješavamo</w:t>
            </w:r>
          </w:p>
          <w:p w14:paraId="71620BC8" w14:textId="05CE7405" w:rsidR="00D23503" w:rsidRDefault="00521B27" w:rsidP="00300505">
            <w:r>
              <w:rPr>
                <w:b/>
                <w:bCs/>
              </w:rPr>
              <w:t xml:space="preserve">Ishod aktivnosti: </w:t>
            </w:r>
            <w:r w:rsidR="00D23503" w:rsidRPr="00521B27">
              <w:t>zbraja brojeve do 20; računske operacije zapisuje matematičkim zapisom; imenuje članove u</w:t>
            </w:r>
            <w:r w:rsidR="00D23503">
              <w:t xml:space="preserve"> </w:t>
            </w:r>
            <w:r w:rsidR="00D23503" w:rsidRPr="00521B27">
              <w:t>računskim operacijama; čita i zapisuje brojeve do 20 i nulu brojkama i riječima</w:t>
            </w:r>
            <w:r w:rsidR="00300505">
              <w:t xml:space="preserve">; </w:t>
            </w:r>
            <w:r w:rsidR="00300505" w:rsidRPr="00D23503">
              <w:t xml:space="preserve">određuje odnos među brojevima riječima: </w:t>
            </w:r>
            <w:r w:rsidR="00300505" w:rsidRPr="00D23503">
              <w:rPr>
                <w:i/>
                <w:iCs/>
              </w:rPr>
              <w:t xml:space="preserve">veći – manji </w:t>
            </w:r>
            <w:r w:rsidR="00300505">
              <w:rPr>
                <w:i/>
                <w:iCs/>
              </w:rPr>
              <w:t>–</w:t>
            </w:r>
            <w:r w:rsidR="00300505" w:rsidRPr="00D23503">
              <w:rPr>
                <w:i/>
                <w:iCs/>
              </w:rPr>
              <w:t xml:space="preserve"> jednak</w:t>
            </w:r>
            <w:r w:rsidR="00300505">
              <w:rPr>
                <w:i/>
                <w:iCs/>
              </w:rPr>
              <w:t xml:space="preserve">; </w:t>
            </w:r>
            <w:r w:rsidR="00300505" w:rsidRPr="00300505">
              <w:t>- čita, zapisuje i tumači znakove &lt;, &gt; i = pri uspoređivanju prirodnih brojeva do 20</w:t>
            </w:r>
            <w:r w:rsidR="00300505">
              <w:t>.</w:t>
            </w:r>
          </w:p>
          <w:p w14:paraId="47C16977" w14:textId="77777777" w:rsidR="00480401" w:rsidRPr="00521B27" w:rsidRDefault="00480401" w:rsidP="00480401">
            <w:r w:rsidRPr="00521B27">
              <w:rPr>
                <w:b/>
                <w:bCs/>
              </w:rPr>
              <w:t>Opis aktivnosti:</w:t>
            </w:r>
          </w:p>
          <w:p w14:paraId="2253389D" w14:textId="4515D390" w:rsidR="00521B27" w:rsidRPr="007563B4" w:rsidRDefault="00521B27" w:rsidP="00521B27">
            <w:r>
              <w:t>Učenici rješavaju 9., 10. i 11. zadatak na 86. stranici.</w:t>
            </w:r>
          </w:p>
        </w:tc>
        <w:tc>
          <w:tcPr>
            <w:tcW w:w="828" w:type="pct"/>
          </w:tcPr>
          <w:p w14:paraId="56660077" w14:textId="77777777" w:rsidR="00521B27" w:rsidRPr="00D35B26" w:rsidRDefault="002251EF" w:rsidP="00521B27">
            <w:hyperlink r:id="rId5" w:history="1">
              <w:r w:rsidR="00521B27" w:rsidRPr="00D35B26">
                <w:rPr>
                  <w:rStyle w:val="Hyperlink"/>
                </w:rPr>
                <w:t>Zbrajanje (6 + 7)</w:t>
              </w:r>
            </w:hyperlink>
          </w:p>
          <w:p w14:paraId="332106D5" w14:textId="77777777" w:rsidR="003E1DA9" w:rsidRDefault="003E1DA9" w:rsidP="00C1465A"/>
          <w:p w14:paraId="2F03BA56" w14:textId="77777777" w:rsidR="003E1DA9" w:rsidRDefault="003E1DA9" w:rsidP="00C1465A"/>
          <w:p w14:paraId="360446CF" w14:textId="77777777" w:rsidR="003E1DA9" w:rsidRDefault="003E1DA9" w:rsidP="00C1465A"/>
          <w:p w14:paraId="48A2A47C" w14:textId="77777777" w:rsidR="003E1DA9" w:rsidRDefault="003E1DA9" w:rsidP="00C1465A"/>
          <w:p w14:paraId="1797A5EC" w14:textId="77777777" w:rsidR="003E1DA9" w:rsidRDefault="003E1DA9" w:rsidP="00C1465A"/>
          <w:p w14:paraId="36D5620E" w14:textId="77777777" w:rsidR="003E1DA9" w:rsidRDefault="003E1DA9" w:rsidP="00C1465A"/>
          <w:p w14:paraId="58DEFAC4" w14:textId="77777777" w:rsidR="003E1DA9" w:rsidRDefault="003E1DA9" w:rsidP="00C1465A"/>
          <w:p w14:paraId="29BBD3F4" w14:textId="77777777" w:rsidR="003E1DA9" w:rsidRDefault="003E1DA9" w:rsidP="00C1465A"/>
          <w:p w14:paraId="2C877EF2" w14:textId="77777777" w:rsidR="003E1DA9" w:rsidRDefault="003E1DA9" w:rsidP="00C1465A"/>
          <w:p w14:paraId="44670F6D" w14:textId="77777777" w:rsidR="003E1DA9" w:rsidRDefault="003E1DA9" w:rsidP="00C1465A"/>
          <w:p w14:paraId="465BEC9A" w14:textId="77777777" w:rsidR="003E1DA9" w:rsidRDefault="003E1DA9" w:rsidP="00C1465A"/>
          <w:p w14:paraId="792DB3F3" w14:textId="77777777" w:rsidR="003E1DA9" w:rsidRDefault="003E1DA9" w:rsidP="00C1465A"/>
          <w:p w14:paraId="418F4527" w14:textId="77777777" w:rsidR="003E1DA9" w:rsidRDefault="003E1DA9" w:rsidP="00C1465A"/>
          <w:p w14:paraId="33E50810" w14:textId="77777777" w:rsidR="00AD6837" w:rsidRDefault="00AD6837" w:rsidP="00C1465A">
            <w:pPr>
              <w:rPr>
                <w:b/>
                <w:bCs/>
              </w:rPr>
            </w:pPr>
          </w:p>
          <w:p w14:paraId="0057C842" w14:textId="77777777" w:rsidR="00AD6837" w:rsidRDefault="00AD6837" w:rsidP="00C1465A">
            <w:pPr>
              <w:rPr>
                <w:b/>
                <w:bCs/>
              </w:rPr>
            </w:pPr>
          </w:p>
          <w:p w14:paraId="1A81AC48" w14:textId="77777777" w:rsidR="00937711" w:rsidRDefault="00937711" w:rsidP="00C1465A">
            <w:pPr>
              <w:rPr>
                <w:b/>
                <w:bCs/>
              </w:rPr>
            </w:pPr>
          </w:p>
          <w:p w14:paraId="4E80739A" w14:textId="77777777" w:rsidR="00937711" w:rsidRDefault="00937711" w:rsidP="00C1465A">
            <w:pPr>
              <w:rPr>
                <w:b/>
                <w:bCs/>
              </w:rPr>
            </w:pPr>
          </w:p>
          <w:p w14:paraId="1160D21C" w14:textId="77777777" w:rsidR="00937711" w:rsidRDefault="00937711" w:rsidP="00C1465A">
            <w:pPr>
              <w:rPr>
                <w:b/>
                <w:bCs/>
              </w:rPr>
            </w:pPr>
          </w:p>
          <w:p w14:paraId="3F6A0F95" w14:textId="77777777" w:rsidR="00937711" w:rsidRDefault="00937711" w:rsidP="00C1465A">
            <w:pPr>
              <w:rPr>
                <w:b/>
                <w:bCs/>
              </w:rPr>
            </w:pPr>
          </w:p>
          <w:p w14:paraId="76D52936" w14:textId="77777777" w:rsidR="00937711" w:rsidRDefault="00937711" w:rsidP="00C1465A">
            <w:pPr>
              <w:rPr>
                <w:b/>
                <w:bCs/>
              </w:rPr>
            </w:pPr>
          </w:p>
          <w:p w14:paraId="57CD8B6E" w14:textId="77777777" w:rsidR="00937711" w:rsidRDefault="00937711" w:rsidP="00C1465A">
            <w:pPr>
              <w:rPr>
                <w:b/>
                <w:bCs/>
              </w:rPr>
            </w:pPr>
          </w:p>
          <w:p w14:paraId="36865638" w14:textId="77777777" w:rsidR="00937711" w:rsidRDefault="00937711" w:rsidP="00C1465A">
            <w:pPr>
              <w:rPr>
                <w:b/>
                <w:bCs/>
              </w:rPr>
            </w:pPr>
          </w:p>
          <w:p w14:paraId="40A0811E" w14:textId="77777777" w:rsidR="00937711" w:rsidRDefault="00937711" w:rsidP="00C1465A">
            <w:pPr>
              <w:rPr>
                <w:b/>
                <w:bCs/>
              </w:rPr>
            </w:pPr>
          </w:p>
          <w:p w14:paraId="7DC5DC7A" w14:textId="77777777" w:rsidR="00937711" w:rsidRDefault="00937711" w:rsidP="00C1465A">
            <w:pPr>
              <w:rPr>
                <w:b/>
                <w:bCs/>
              </w:rPr>
            </w:pPr>
          </w:p>
          <w:p w14:paraId="1332DC26" w14:textId="77777777" w:rsidR="00937711" w:rsidRDefault="00937711" w:rsidP="00C1465A">
            <w:pPr>
              <w:rPr>
                <w:b/>
                <w:bCs/>
              </w:rPr>
            </w:pPr>
          </w:p>
          <w:p w14:paraId="71948C81" w14:textId="0FB01927" w:rsidR="00937711" w:rsidRDefault="00937711" w:rsidP="00C1465A">
            <w:pPr>
              <w:rPr>
                <w:b/>
                <w:bCs/>
              </w:rPr>
            </w:pPr>
          </w:p>
          <w:p w14:paraId="71C1A6EF" w14:textId="77777777" w:rsidR="002251EF" w:rsidRDefault="002251EF" w:rsidP="00C1465A">
            <w:pPr>
              <w:rPr>
                <w:b/>
                <w:bCs/>
              </w:rPr>
            </w:pPr>
          </w:p>
          <w:p w14:paraId="6DAFA624" w14:textId="213461B1" w:rsidR="003E1DA9" w:rsidRPr="00521B27" w:rsidRDefault="003E1DA9" w:rsidP="00C1465A">
            <w:pPr>
              <w:rPr>
                <w:b/>
                <w:bCs/>
              </w:rPr>
            </w:pPr>
            <w:r w:rsidRPr="003E1DA9"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29002" w:history="1">
              <w:r w:rsidR="00521B27">
                <w:rPr>
                  <w:rStyle w:val="Hyperlink"/>
                </w:rPr>
                <w:t>Samo jedan je točan</w:t>
              </w:r>
            </w:hyperlink>
            <w:r w:rsidRPr="003E1DA9">
              <w:rPr>
                <w:b/>
                <w:bCs/>
              </w:rPr>
              <w:t xml:space="preserve"> </w:t>
            </w:r>
          </w:p>
        </w:tc>
        <w:tc>
          <w:tcPr>
            <w:tcW w:w="1205" w:type="pct"/>
          </w:tcPr>
          <w:p w14:paraId="650FC682" w14:textId="44DDFF3E" w:rsidR="00CA1F81" w:rsidRPr="00D35B26" w:rsidRDefault="00CA1F81" w:rsidP="006A7C12">
            <w:r w:rsidRPr="00D35B26">
              <w:lastRenderedPageBreak/>
              <w:t xml:space="preserve">OŠ HJ – A.1.1. </w:t>
            </w:r>
            <w:r w:rsidR="00F067F3" w:rsidRPr="00D35B26">
              <w:t>–</w:t>
            </w:r>
            <w:r w:rsidRPr="00D35B26">
              <w:t xml:space="preserve"> Učenik razgovara i govori u skladu s jezičnim razvojem izražavajući svoje potrebe, misli i osjećaje; A.1.5. – Učenik upotrebljava riječi, sintagme i rečenice u točnome značenju u uobičajenim komunikacijskim situacijama.</w:t>
            </w:r>
            <w:bookmarkStart w:id="0" w:name="_Hlk71230268"/>
          </w:p>
          <w:p w14:paraId="51D641A3" w14:textId="77777777" w:rsidR="004F2ED0" w:rsidRPr="00D35B26" w:rsidRDefault="004F2ED0" w:rsidP="004F2ED0">
            <w:r w:rsidRPr="00D35B26">
              <w:t>OŠ TZK – A.1.2. – Provodi jednostavne motoričke igre.</w:t>
            </w:r>
          </w:p>
          <w:bookmarkEnd w:id="0"/>
          <w:p w14:paraId="6E99D61E" w14:textId="3BBFE79A" w:rsidR="00CA1F81" w:rsidRPr="00D35B26" w:rsidRDefault="00D35B26" w:rsidP="00CA1F81">
            <w:r w:rsidRPr="00D35B26">
              <w:t xml:space="preserve">GOO </w:t>
            </w:r>
            <w:r w:rsidR="00CA1F81" w:rsidRPr="00D35B26">
              <w:t>– C.1.1. – Uključuje se u zajedničke aktivnosti razrednog odjela i izvršava svoj dio zadatka.</w:t>
            </w:r>
          </w:p>
          <w:p w14:paraId="668A52BA" w14:textId="4E9A9216" w:rsidR="00D5593F" w:rsidRPr="00D35B26" w:rsidRDefault="00D35B26" w:rsidP="00D5593F">
            <w:r w:rsidRPr="00D35B26">
              <w:t xml:space="preserve">IKT </w:t>
            </w:r>
            <w:r w:rsidR="00D5593F" w:rsidRPr="00D35B26">
              <w:t>– A.1.1. – Učenik uz pomoć učitelja odabire odgovarajuću digitalnu tehnologiju za obavljanje jednostavnih zadataka.</w:t>
            </w:r>
          </w:p>
          <w:p w14:paraId="5024ED79" w14:textId="391AA166" w:rsidR="00CA1F81" w:rsidRPr="00D35B26" w:rsidRDefault="00D35B26" w:rsidP="00CA1F81">
            <w:r w:rsidRPr="00D35B26">
              <w:lastRenderedPageBreak/>
              <w:t xml:space="preserve">ODR </w:t>
            </w:r>
            <w:r w:rsidR="00CA1F81" w:rsidRPr="00D35B26">
              <w:t>– A.1.1. – Razvija komunikativnost i suradništvo.</w:t>
            </w:r>
          </w:p>
          <w:p w14:paraId="21048658" w14:textId="21EB3132" w:rsidR="00CA035A" w:rsidRPr="00D35B26" w:rsidRDefault="00D35B26" w:rsidP="00CA035A">
            <w:r w:rsidRPr="00D35B26">
              <w:t xml:space="preserve">OSR </w:t>
            </w:r>
            <w:r w:rsidR="00CA035A" w:rsidRPr="00D35B26">
              <w:t xml:space="preserve">– </w:t>
            </w:r>
            <w:bookmarkStart w:id="1" w:name="_Hlk72158553"/>
            <w:r w:rsidR="003A3719" w:rsidRPr="00D35B26">
              <w:t xml:space="preserve">A.1.3. – Razvija osobne potencijale; </w:t>
            </w:r>
            <w:bookmarkEnd w:id="1"/>
            <w:r w:rsidR="00CA035A" w:rsidRPr="00D35B26">
              <w:t>B.1.2. – Aktivno sluša, daje i prima povratne informacije i komunicira u skladu s komunikacijskim pravilima; C.1.3. – Uključuje se u pomaganje vršnjacima u svakodnevnim situacijama uz pomoć odraslih.</w:t>
            </w:r>
          </w:p>
          <w:p w14:paraId="71400C69" w14:textId="1B0ACB1C" w:rsidR="00FF51F1" w:rsidRPr="00D35B26" w:rsidRDefault="00D35B26" w:rsidP="00797FE7">
            <w:r w:rsidRPr="00D35B26">
              <w:t xml:space="preserve">UKU </w:t>
            </w:r>
            <w:r w:rsidR="00CA1F81" w:rsidRPr="00D35B26">
              <w:t>– D.1.2. – Učenik ostvaruje dobru komunikaciju s drugima, uspješno surađuje u različitim situacijama i spreman je zatražiti i ponuditi pomoć.</w:t>
            </w:r>
          </w:p>
          <w:p w14:paraId="1D121B29" w14:textId="1302F96E" w:rsidR="004F2ED0" w:rsidRPr="00D35B26" w:rsidRDefault="00D35B26" w:rsidP="00797FE7">
            <w:r w:rsidRPr="00D35B26">
              <w:t xml:space="preserve">ZDR </w:t>
            </w:r>
            <w:r w:rsidR="004F2ED0" w:rsidRPr="00D35B26">
              <w:t>– B.1.3/A – Prepoznaje igru kao važnu razvojnu i društvenu aktivnost.</w:t>
            </w:r>
          </w:p>
          <w:p w14:paraId="06859B62" w14:textId="3B817A5D" w:rsidR="00C1465A" w:rsidRPr="00D35B26" w:rsidRDefault="00C1465A" w:rsidP="009138C7"/>
        </w:tc>
      </w:tr>
    </w:tbl>
    <w:p w14:paraId="55D6DEDC" w14:textId="0250B1D8" w:rsidR="0091117E" w:rsidRDefault="0091117E" w:rsidP="0015133C"/>
    <w:p w14:paraId="6CC3622A" w14:textId="3987ED3B" w:rsidR="00D35B26" w:rsidRDefault="00D35B26" w:rsidP="0015133C">
      <w:r>
        <w:t>Prilog</w:t>
      </w:r>
    </w:p>
    <w:p w14:paraId="2EA4B359" w14:textId="7F8118AC" w:rsidR="00D35B26" w:rsidRDefault="00D35B26" w:rsidP="0015133C"/>
    <w:p w14:paraId="5FE976F0" w14:textId="7EF4A720" w:rsidR="00D35B26" w:rsidRDefault="00D15906" w:rsidP="0015133C">
      <w:pPr>
        <w:rPr>
          <w:rFonts w:ascii="Pismo" w:hAnsi="Pismo"/>
          <w:sz w:val="28"/>
          <w:szCs w:val="28"/>
        </w:rPr>
      </w:pPr>
      <w:r>
        <w:rPr>
          <w:noProof/>
        </w:rPr>
        <w:drawing>
          <wp:inline distT="0" distB="0" distL="0" distR="0" wp14:anchorId="35CFD98D" wp14:editId="32375D94">
            <wp:extent cx="3683543" cy="3380509"/>
            <wp:effectExtent l="0" t="0" r="0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06465" cy="3401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546AFB" w14:textId="110DBAE1" w:rsidR="00D35B26" w:rsidRPr="00E82767" w:rsidRDefault="00D35B26" w:rsidP="0015133C"/>
    <w:sectPr w:rsidR="00D35B26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ismo">
    <w:altName w:val="Times New Roman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C7A8D"/>
    <w:rsid w:val="000D0987"/>
    <w:rsid w:val="000D3174"/>
    <w:rsid w:val="000D49FC"/>
    <w:rsid w:val="000E1C6E"/>
    <w:rsid w:val="000E579E"/>
    <w:rsid w:val="001031C0"/>
    <w:rsid w:val="00117B93"/>
    <w:rsid w:val="001206F8"/>
    <w:rsid w:val="001211A5"/>
    <w:rsid w:val="00132308"/>
    <w:rsid w:val="001504D7"/>
    <w:rsid w:val="0015133C"/>
    <w:rsid w:val="00170B4B"/>
    <w:rsid w:val="00170E0E"/>
    <w:rsid w:val="00184836"/>
    <w:rsid w:val="001934A5"/>
    <w:rsid w:val="001C0FCB"/>
    <w:rsid w:val="001C2465"/>
    <w:rsid w:val="001D506A"/>
    <w:rsid w:val="001D54A6"/>
    <w:rsid w:val="001E1872"/>
    <w:rsid w:val="0020031E"/>
    <w:rsid w:val="002176DE"/>
    <w:rsid w:val="002251EF"/>
    <w:rsid w:val="002371F6"/>
    <w:rsid w:val="002379F2"/>
    <w:rsid w:val="00237F74"/>
    <w:rsid w:val="00253BBB"/>
    <w:rsid w:val="00260863"/>
    <w:rsid w:val="0026163B"/>
    <w:rsid w:val="002665D5"/>
    <w:rsid w:val="00271A7B"/>
    <w:rsid w:val="00272D14"/>
    <w:rsid w:val="00274442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505"/>
    <w:rsid w:val="00300D21"/>
    <w:rsid w:val="003038DD"/>
    <w:rsid w:val="0031673E"/>
    <w:rsid w:val="003425A9"/>
    <w:rsid w:val="003460EC"/>
    <w:rsid w:val="00347E77"/>
    <w:rsid w:val="00365920"/>
    <w:rsid w:val="0036658E"/>
    <w:rsid w:val="00371702"/>
    <w:rsid w:val="00381DE5"/>
    <w:rsid w:val="003920F5"/>
    <w:rsid w:val="003A3719"/>
    <w:rsid w:val="003C032E"/>
    <w:rsid w:val="003C2C2C"/>
    <w:rsid w:val="003D0321"/>
    <w:rsid w:val="003D06BE"/>
    <w:rsid w:val="003D2844"/>
    <w:rsid w:val="003D2E66"/>
    <w:rsid w:val="003E1DA9"/>
    <w:rsid w:val="003E3C51"/>
    <w:rsid w:val="003F645D"/>
    <w:rsid w:val="003F6A8B"/>
    <w:rsid w:val="004155C6"/>
    <w:rsid w:val="00432164"/>
    <w:rsid w:val="004642FE"/>
    <w:rsid w:val="004660C9"/>
    <w:rsid w:val="00472467"/>
    <w:rsid w:val="00480401"/>
    <w:rsid w:val="004937A4"/>
    <w:rsid w:val="004B3982"/>
    <w:rsid w:val="004C5AB6"/>
    <w:rsid w:val="004C5E65"/>
    <w:rsid w:val="004D1187"/>
    <w:rsid w:val="004D630C"/>
    <w:rsid w:val="004D6EB6"/>
    <w:rsid w:val="004D7D90"/>
    <w:rsid w:val="004F2ED0"/>
    <w:rsid w:val="004F6D43"/>
    <w:rsid w:val="005008E2"/>
    <w:rsid w:val="00500F0E"/>
    <w:rsid w:val="00507A38"/>
    <w:rsid w:val="00513B0B"/>
    <w:rsid w:val="00521B27"/>
    <w:rsid w:val="00526FE1"/>
    <w:rsid w:val="005338AF"/>
    <w:rsid w:val="005377F3"/>
    <w:rsid w:val="005409E0"/>
    <w:rsid w:val="00543097"/>
    <w:rsid w:val="00543B7E"/>
    <w:rsid w:val="0055121D"/>
    <w:rsid w:val="00555E80"/>
    <w:rsid w:val="00557AA1"/>
    <w:rsid w:val="00572266"/>
    <w:rsid w:val="00573EE7"/>
    <w:rsid w:val="005757EF"/>
    <w:rsid w:val="00575CD1"/>
    <w:rsid w:val="0059133F"/>
    <w:rsid w:val="0059601A"/>
    <w:rsid w:val="005F1D1C"/>
    <w:rsid w:val="00600D3B"/>
    <w:rsid w:val="00601D15"/>
    <w:rsid w:val="006053C2"/>
    <w:rsid w:val="00623A3A"/>
    <w:rsid w:val="00625226"/>
    <w:rsid w:val="00642810"/>
    <w:rsid w:val="00646BB3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3C6A"/>
    <w:rsid w:val="006E5C53"/>
    <w:rsid w:val="006F7FE8"/>
    <w:rsid w:val="007004B4"/>
    <w:rsid w:val="00712B10"/>
    <w:rsid w:val="00715F7D"/>
    <w:rsid w:val="007305F1"/>
    <w:rsid w:val="00736727"/>
    <w:rsid w:val="007563B4"/>
    <w:rsid w:val="0077722D"/>
    <w:rsid w:val="00777585"/>
    <w:rsid w:val="00783DCF"/>
    <w:rsid w:val="0078583F"/>
    <w:rsid w:val="0078672F"/>
    <w:rsid w:val="00796FFC"/>
    <w:rsid w:val="00797FE7"/>
    <w:rsid w:val="007B2861"/>
    <w:rsid w:val="007B4BA9"/>
    <w:rsid w:val="007D777C"/>
    <w:rsid w:val="007D77F3"/>
    <w:rsid w:val="007E2037"/>
    <w:rsid w:val="007F27C8"/>
    <w:rsid w:val="007F3221"/>
    <w:rsid w:val="007F731A"/>
    <w:rsid w:val="00804D9E"/>
    <w:rsid w:val="00811B56"/>
    <w:rsid w:val="00825F4E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38C7"/>
    <w:rsid w:val="00914F41"/>
    <w:rsid w:val="00915E70"/>
    <w:rsid w:val="009367B9"/>
    <w:rsid w:val="00937711"/>
    <w:rsid w:val="009668C6"/>
    <w:rsid w:val="0097118F"/>
    <w:rsid w:val="00972873"/>
    <w:rsid w:val="00976183"/>
    <w:rsid w:val="00994638"/>
    <w:rsid w:val="009A2CA9"/>
    <w:rsid w:val="009B5AC0"/>
    <w:rsid w:val="009E4871"/>
    <w:rsid w:val="009F770A"/>
    <w:rsid w:val="00A007A2"/>
    <w:rsid w:val="00A069FD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D0090"/>
    <w:rsid w:val="00AD6837"/>
    <w:rsid w:val="00AE28A6"/>
    <w:rsid w:val="00AE4C86"/>
    <w:rsid w:val="00B02BAF"/>
    <w:rsid w:val="00B25BF8"/>
    <w:rsid w:val="00B262B4"/>
    <w:rsid w:val="00B640EC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4C1A"/>
    <w:rsid w:val="00B96519"/>
    <w:rsid w:val="00BC1B75"/>
    <w:rsid w:val="00BC346B"/>
    <w:rsid w:val="00BD0D84"/>
    <w:rsid w:val="00BE7F6B"/>
    <w:rsid w:val="00BF06BB"/>
    <w:rsid w:val="00BF3B7E"/>
    <w:rsid w:val="00C0010C"/>
    <w:rsid w:val="00C04F48"/>
    <w:rsid w:val="00C1465A"/>
    <w:rsid w:val="00C14A51"/>
    <w:rsid w:val="00C24D39"/>
    <w:rsid w:val="00C26DEA"/>
    <w:rsid w:val="00C30F1C"/>
    <w:rsid w:val="00C334C4"/>
    <w:rsid w:val="00C3504F"/>
    <w:rsid w:val="00C476A2"/>
    <w:rsid w:val="00C501EF"/>
    <w:rsid w:val="00C55737"/>
    <w:rsid w:val="00C561F1"/>
    <w:rsid w:val="00C74AF0"/>
    <w:rsid w:val="00C74EC1"/>
    <w:rsid w:val="00C80F2A"/>
    <w:rsid w:val="00C83D21"/>
    <w:rsid w:val="00C91BEA"/>
    <w:rsid w:val="00C922DF"/>
    <w:rsid w:val="00CA035A"/>
    <w:rsid w:val="00CA1F81"/>
    <w:rsid w:val="00CC1295"/>
    <w:rsid w:val="00CC2386"/>
    <w:rsid w:val="00CD46A9"/>
    <w:rsid w:val="00CD4C91"/>
    <w:rsid w:val="00D041EB"/>
    <w:rsid w:val="00D06319"/>
    <w:rsid w:val="00D0708C"/>
    <w:rsid w:val="00D137E6"/>
    <w:rsid w:val="00D15906"/>
    <w:rsid w:val="00D23503"/>
    <w:rsid w:val="00D3314C"/>
    <w:rsid w:val="00D34227"/>
    <w:rsid w:val="00D35B26"/>
    <w:rsid w:val="00D401FA"/>
    <w:rsid w:val="00D5593F"/>
    <w:rsid w:val="00D93388"/>
    <w:rsid w:val="00DA6DEB"/>
    <w:rsid w:val="00DB1D8E"/>
    <w:rsid w:val="00DB6DAD"/>
    <w:rsid w:val="00DC1EAA"/>
    <w:rsid w:val="00DC27FE"/>
    <w:rsid w:val="00DD5614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4671A"/>
    <w:rsid w:val="00F52854"/>
    <w:rsid w:val="00F52A47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0505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81.html" TargetMode="External"/><Relationship Id="rId5" Type="http://schemas.openxmlformats.org/officeDocument/2006/relationships/hyperlink" Target="https://hr.izzi.digital/DOS/104/381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671</Words>
  <Characters>3827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11</cp:revision>
  <cp:lastPrinted>2019-04-23T07:59:00Z</cp:lastPrinted>
  <dcterms:created xsi:type="dcterms:W3CDTF">2021-05-18T12:10:00Z</dcterms:created>
  <dcterms:modified xsi:type="dcterms:W3CDTF">2021-07-03T10:46:00Z</dcterms:modified>
</cp:coreProperties>
</file>