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ED275A9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F7A7B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33E2CF0B" w:rsidR="004C5AB6" w:rsidRPr="0077722D" w:rsidRDefault="007C428A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PRIRODA NAM DAJE SVE ŠTO NAM TREBA, SVI SMO POVEZANI ISPOD PLAVOG NEBA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443D9F4" w:rsidR="00013EB4" w:rsidRPr="0077722D" w:rsidRDefault="00271A7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ODUZIMANJE</w:t>
            </w:r>
            <w:r w:rsidR="003A3719">
              <w:rPr>
                <w:rFonts w:ascii="Calibri" w:hAnsi="Calibri" w:cs="Calibri"/>
                <w:color w:val="231F20"/>
              </w:rPr>
              <w:t xml:space="preserve"> </w:t>
            </w:r>
            <w:r w:rsidR="00C91BEA" w:rsidRPr="00C91BEA">
              <w:rPr>
                <w:rFonts w:ascii="Calibri" w:hAnsi="Calibri" w:cs="Calibri"/>
                <w:color w:val="231F20"/>
              </w:rPr>
              <w:t>(</w:t>
            </w:r>
            <w:r>
              <w:rPr>
                <w:rFonts w:ascii="Calibri" w:hAnsi="Calibri" w:cs="Calibri"/>
                <w:color w:val="231F20"/>
              </w:rPr>
              <w:t>18 – 6</w:t>
            </w:r>
            <w:r w:rsidR="00C1465A">
              <w:rPr>
                <w:rFonts w:ascii="Calibri" w:hAnsi="Calibri" w:cs="Calibri"/>
                <w:color w:val="231F20"/>
              </w:rPr>
              <w:t>)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CE5BF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973DEB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2FB4163" w14:textId="77777777" w:rsidR="00FF7A7B" w:rsidRPr="00FF7A7B" w:rsidRDefault="00FF7A7B" w:rsidP="00FF7A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FF7A7B">
              <w:rPr>
                <w:rFonts w:ascii="Calibri" w:hAnsi="Calibri" w:cs="Calibri"/>
                <w:b/>
                <w:bCs/>
                <w:color w:val="000000"/>
              </w:rPr>
              <w:t>MAT OŠ A.1.4. i B.1.1. Zbraja i oduzima u skupu brojeva do 20.</w:t>
            </w:r>
          </w:p>
          <w:p w14:paraId="0C086635" w14:textId="77777777" w:rsidR="00FF7A7B" w:rsidRPr="00FF7A7B" w:rsidRDefault="00FF7A7B" w:rsidP="00FF7A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F7A7B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3945C0AB" w14:textId="77777777" w:rsidR="00FF7A7B" w:rsidRPr="00FF7A7B" w:rsidRDefault="00FF7A7B" w:rsidP="00FF7A7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F7A7B">
              <w:rPr>
                <w:rFonts w:ascii="Calibri" w:hAnsi="Calibri" w:cs="Calibri"/>
                <w:color w:val="000000"/>
              </w:rPr>
              <w:t>- računske operacije zapisuje matematičkim zapisom</w:t>
            </w:r>
            <w:r w:rsidRPr="00FF7A7B">
              <w:rPr>
                <w:rFonts w:ascii="Calibri" w:hAnsi="Calibri" w:cs="Calibri"/>
                <w:color w:val="000000"/>
              </w:rPr>
              <w:br/>
              <w:t>- imenuje članove u računskim operacijama</w:t>
            </w:r>
            <w:r w:rsidRPr="00FF7A7B">
              <w:rPr>
                <w:rFonts w:ascii="Calibri" w:hAnsi="Calibri" w:cs="Calibri"/>
                <w:color w:val="000000"/>
              </w:rPr>
              <w:br/>
              <w:t>- primjenjuje svojstva komutativnosti i asocijativnosti te vezu zbrajanja i oduzimanja</w:t>
            </w:r>
            <w:r w:rsidRPr="00FF7A7B">
              <w:rPr>
                <w:rFonts w:ascii="Calibri" w:hAnsi="Calibri" w:cs="Calibri"/>
                <w:color w:val="000000"/>
              </w:rPr>
              <w:br/>
              <w:t>- određuje nepoznati broj u jednakosti</w:t>
            </w:r>
          </w:p>
          <w:p w14:paraId="0200F5B8" w14:textId="63181611" w:rsidR="00CA035A" w:rsidRPr="003A3719" w:rsidRDefault="00CA035A" w:rsidP="009138C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035A">
              <w:rPr>
                <w:rFonts w:ascii="Calibri" w:hAnsi="Calibri" w:cs="Calibri"/>
                <w:b/>
                <w:bCs/>
                <w:color w:val="000000"/>
              </w:rPr>
              <w:t>MAT OŠ A.1.1. Opisuje i prikazuje količine prirodnim brojevima i nulom.</w:t>
            </w:r>
          </w:p>
          <w:p w14:paraId="30B2F5EA" w14:textId="48A25524" w:rsidR="00C1465A" w:rsidRPr="00500F0E" w:rsidRDefault="00C1465A" w:rsidP="009138C7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79DF576D" w14:textId="5FF79F3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829EAA9" w14:textId="77777777" w:rsidR="00CA035A" w:rsidRP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B1C1BC0" w14:textId="135F80CA" w:rsidR="00CA035A" w:rsidRDefault="00CA035A" w:rsidP="00CA035A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035A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118B67CE" w14:textId="77777777" w:rsidR="00973DEB" w:rsidRPr="00973DEB" w:rsidRDefault="00973DEB" w:rsidP="00973D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973DEB">
              <w:rPr>
                <w:rFonts w:ascii="Calibri" w:hAnsi="Calibri" w:cs="Calibri"/>
                <w:b/>
                <w:bCs/>
                <w:color w:val="000000"/>
              </w:rPr>
              <w:t>MAT OŠ A.1.5. Matematički rasuđuje te matematičkim jezikom prikazuje i rješava različite tipove zadataka.</w:t>
            </w:r>
          </w:p>
          <w:p w14:paraId="2C1A02DC" w14:textId="77777777" w:rsidR="00973DEB" w:rsidRPr="00973DEB" w:rsidRDefault="00973DEB" w:rsidP="00973D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73DEB">
              <w:rPr>
                <w:rFonts w:ascii="Calibri" w:hAnsi="Calibri" w:cs="Calibri"/>
                <w:color w:val="000000"/>
              </w:rPr>
              <w:t>- postavlja matematički problem</w:t>
            </w:r>
          </w:p>
          <w:p w14:paraId="7CEC6E29" w14:textId="77777777" w:rsidR="00973DEB" w:rsidRPr="00973DEB" w:rsidRDefault="00973DEB" w:rsidP="00973D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73DEB">
              <w:rPr>
                <w:rFonts w:ascii="Calibri" w:hAnsi="Calibri" w:cs="Calibri"/>
                <w:color w:val="000000"/>
              </w:rPr>
              <w:t>- koristi se stečenim spoznajama u rješavanju različitih tipova zadataka</w:t>
            </w:r>
          </w:p>
          <w:p w14:paraId="154B1C99" w14:textId="77777777" w:rsidR="00973DEB" w:rsidRPr="00973DEB" w:rsidRDefault="00973DEB" w:rsidP="00973D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73DEB">
              <w:rPr>
                <w:rFonts w:ascii="Calibri" w:hAnsi="Calibri" w:cs="Calibri"/>
                <w:color w:val="000000"/>
              </w:rPr>
              <w:t>- odabire matematički zapis uspoređivanja brojeva ili računsku operaciju u tekstualnim zadatcima</w:t>
            </w:r>
          </w:p>
          <w:p w14:paraId="6AA3FB19" w14:textId="1566C780" w:rsidR="00C1465A" w:rsidRPr="00184836" w:rsidRDefault="00973DEB" w:rsidP="00973DE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73DEB">
              <w:rPr>
                <w:rFonts w:ascii="Calibri" w:hAnsi="Calibri" w:cs="Calibri"/>
                <w:color w:val="00000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29"/>
        <w:gridCol w:w="2266"/>
        <w:gridCol w:w="3367"/>
      </w:tblGrid>
      <w:tr w:rsidR="005338AF" w:rsidRPr="00C561F1" w14:paraId="5615EDDE" w14:textId="77777777" w:rsidTr="000625DF">
        <w:tc>
          <w:tcPr>
            <w:tcW w:w="3065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8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156" w:type="pct"/>
            <w:shd w:val="clear" w:color="auto" w:fill="D9E2F3" w:themeFill="accent1" w:themeFillTint="33"/>
            <w:vAlign w:val="center"/>
          </w:tcPr>
          <w:p w14:paraId="3D71E974" w14:textId="6E6769C9" w:rsidR="005338AF" w:rsidRPr="0013749F" w:rsidRDefault="005338AF" w:rsidP="00C561F1">
            <w:pPr>
              <w:jc w:val="center"/>
              <w:rPr>
                <w:b/>
                <w:bCs/>
              </w:rPr>
            </w:pPr>
            <w:r w:rsidRPr="0013749F">
              <w:rPr>
                <w:b/>
                <w:bCs/>
              </w:rPr>
              <w:t>P</w:t>
            </w:r>
            <w:r w:rsidRPr="0013749F">
              <w:rPr>
                <w:b/>
                <w:bCs/>
                <w:spacing w:val="-3"/>
              </w:rPr>
              <w:t>O</w:t>
            </w:r>
            <w:r w:rsidRPr="0013749F">
              <w:rPr>
                <w:b/>
                <w:bCs/>
              </w:rPr>
              <w:t>VEZI</w:t>
            </w:r>
            <w:r w:rsidRPr="0013749F">
              <w:rPr>
                <w:b/>
                <w:bCs/>
                <w:spacing w:val="-11"/>
              </w:rPr>
              <w:t>V</w:t>
            </w:r>
            <w:r w:rsidRPr="0013749F">
              <w:rPr>
                <w:b/>
                <w:bCs/>
              </w:rPr>
              <w:t>ANJE ISHO</w:t>
            </w:r>
            <w:r w:rsidRPr="0013749F">
              <w:rPr>
                <w:b/>
                <w:bCs/>
                <w:spacing w:val="-5"/>
              </w:rPr>
              <w:t>D</w:t>
            </w:r>
            <w:r w:rsidRPr="0013749F">
              <w:rPr>
                <w:b/>
                <w:bCs/>
              </w:rPr>
              <w:t>A O</w:t>
            </w:r>
            <w:r w:rsidRPr="0013749F">
              <w:rPr>
                <w:b/>
                <w:bCs/>
                <w:spacing w:val="-2"/>
              </w:rPr>
              <w:t>S</w:t>
            </w:r>
            <w:r w:rsidRPr="0013749F">
              <w:rPr>
                <w:b/>
                <w:bCs/>
                <w:spacing w:val="-16"/>
              </w:rPr>
              <w:t>T</w:t>
            </w:r>
            <w:r w:rsidRPr="0013749F">
              <w:rPr>
                <w:b/>
                <w:bCs/>
              </w:rPr>
              <w:t>ALIH PREDMETNIH PODRU</w:t>
            </w:r>
            <w:r w:rsidRPr="0013749F">
              <w:rPr>
                <w:b/>
                <w:bCs/>
                <w:spacing w:val="2"/>
              </w:rPr>
              <w:t>Č</w:t>
            </w:r>
            <w:r w:rsidRPr="0013749F">
              <w:rPr>
                <w:b/>
                <w:bCs/>
                <w:spacing w:val="-4"/>
              </w:rPr>
              <w:t>J</w:t>
            </w:r>
            <w:r w:rsidRPr="0013749F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625DF">
        <w:tc>
          <w:tcPr>
            <w:tcW w:w="3065" w:type="pct"/>
          </w:tcPr>
          <w:p w14:paraId="44A2392A" w14:textId="77777777" w:rsidR="00FF7A7B" w:rsidRPr="00FF7A7B" w:rsidRDefault="00FF7A7B" w:rsidP="00FF7A7B">
            <w:r w:rsidRPr="00FF7A7B">
              <w:rPr>
                <w:b/>
                <w:bCs/>
              </w:rPr>
              <w:t>1. Nepoznati broj u jednakosti</w:t>
            </w:r>
          </w:p>
          <w:p w14:paraId="5864430C" w14:textId="4098B87E" w:rsidR="00FF7A7B" w:rsidRPr="00FF7A7B" w:rsidRDefault="00FF7A7B" w:rsidP="00FF7A7B">
            <w:r w:rsidRPr="00FF7A7B">
              <w:rPr>
                <w:b/>
                <w:bCs/>
              </w:rPr>
              <w:t xml:space="preserve">Ishod aktivnosti: </w:t>
            </w:r>
            <w:r w:rsidRPr="00FF7A7B">
              <w:t>oduzima brojeve do 20; računske operacije zapisuje matematičkim zapisom; imenuje članove u računskim operacijama; određuje nepoznati broj u jednakosti; koristi se stečenim spoznajama u rješavanju različitih tipova zadataka; odabire matematički zapis uspoređivanja brojeva ili računsku operaciju u</w:t>
            </w:r>
            <w:r>
              <w:t xml:space="preserve"> </w:t>
            </w:r>
            <w:r w:rsidRPr="00FF7A7B">
              <w:t>tekstualnim zadatcima.</w:t>
            </w:r>
          </w:p>
          <w:p w14:paraId="196D1866" w14:textId="77777777" w:rsidR="00FF7A7B" w:rsidRPr="00FF7A7B" w:rsidRDefault="00FF7A7B" w:rsidP="00FF7A7B">
            <w:r w:rsidRPr="00FF7A7B">
              <w:rPr>
                <w:b/>
                <w:bCs/>
              </w:rPr>
              <w:t>Opis aktivnosti:</w:t>
            </w:r>
          </w:p>
          <w:p w14:paraId="094DD042" w14:textId="77777777" w:rsidR="00FF7A7B" w:rsidRPr="00FF7A7B" w:rsidRDefault="00FF7A7B" w:rsidP="00FF7A7B">
            <w:r w:rsidRPr="00FF7A7B">
              <w:t>Učiteljica/učitelj usmeno postavlja nekoliko zadataka, a na ploču ih zapisuju i rješavaju učenici. Zadatci mogu biti:</w:t>
            </w:r>
          </w:p>
          <w:p w14:paraId="093B273B" w14:textId="77777777" w:rsidR="00FF7A7B" w:rsidRPr="00FF7A7B" w:rsidRDefault="00FF7A7B" w:rsidP="00FF7A7B">
            <w:r w:rsidRPr="00FF7A7B">
              <w:t>Ako je umanjenik 13, a umanjitelj 2, kolika je razlika?</w:t>
            </w:r>
          </w:p>
          <w:p w14:paraId="3D5CBF33" w14:textId="77777777" w:rsidR="00FF7A7B" w:rsidRPr="00FF7A7B" w:rsidRDefault="00FF7A7B" w:rsidP="00FF7A7B">
            <w:r w:rsidRPr="00FF7A7B">
              <w:t>Ako je umanjenik 17, a razlika 13, koliki je umanjitelj?</w:t>
            </w:r>
          </w:p>
          <w:p w14:paraId="433006D2" w14:textId="77777777" w:rsidR="00271A7B" w:rsidRDefault="00FF7A7B" w:rsidP="00FF7A7B">
            <w:r w:rsidRPr="00FF7A7B">
              <w:t>Koliki je umanjenik ako je umanjitelj 7, a razlika 12?</w:t>
            </w:r>
          </w:p>
          <w:p w14:paraId="3EF2D2B8" w14:textId="77777777" w:rsidR="00FF7A7B" w:rsidRDefault="00FF7A7B" w:rsidP="00FF7A7B"/>
          <w:p w14:paraId="127E3279" w14:textId="77777777" w:rsidR="00FF7A7B" w:rsidRPr="00FF7A7B" w:rsidRDefault="00FF7A7B" w:rsidP="00FF7A7B">
            <w:r w:rsidRPr="00FF7A7B">
              <w:rPr>
                <w:b/>
                <w:bCs/>
              </w:rPr>
              <w:t>2. Matematički memori</w:t>
            </w:r>
          </w:p>
          <w:p w14:paraId="0A7A6E22" w14:textId="69DA8EF7" w:rsidR="00FF7A7B" w:rsidRPr="00FF7A7B" w:rsidRDefault="00FF7A7B" w:rsidP="00FF7A7B">
            <w:r w:rsidRPr="00FF7A7B">
              <w:rPr>
                <w:b/>
                <w:bCs/>
              </w:rPr>
              <w:lastRenderedPageBreak/>
              <w:t xml:space="preserve">Ishod aktivnosti: </w:t>
            </w:r>
            <w:r w:rsidRPr="00FF7A7B">
              <w:t>oduzima brojeve do 20; čita i zapisuje brojeve do 20 i nulu brojkama i riječima; određuje</w:t>
            </w:r>
            <w:r>
              <w:t xml:space="preserve"> </w:t>
            </w:r>
            <w:r w:rsidRPr="00FF7A7B">
              <w:t>nepoznati broj u jednakosti.</w:t>
            </w:r>
          </w:p>
          <w:p w14:paraId="15DFC37B" w14:textId="77777777" w:rsidR="00FF7A7B" w:rsidRPr="00FF7A7B" w:rsidRDefault="00FF7A7B" w:rsidP="00FF7A7B">
            <w:r w:rsidRPr="00FF7A7B">
              <w:rPr>
                <w:b/>
                <w:bCs/>
              </w:rPr>
              <w:t>Opis aktivnosti:</w:t>
            </w:r>
          </w:p>
          <w:p w14:paraId="30D92D3C" w14:textId="504ECDBD" w:rsidR="00FF7A7B" w:rsidRDefault="00FF7A7B" w:rsidP="00FF7A7B">
            <w:r w:rsidRPr="00FF7A7B">
              <w:t>Učenici su podijeljeni u skupine. Igraju memori. Parovi kartica su: zadatak oduzimanja na jednoj kartici i rješenje tog zadatka na drugoj kartici. Učenici moraju pažljivo računati i dobro pamtiti koje su kartice otvorili.</w:t>
            </w:r>
          </w:p>
          <w:p w14:paraId="72B61AA7" w14:textId="77777777" w:rsidR="00FF7A7B" w:rsidRDefault="00FF7A7B" w:rsidP="00FF7A7B"/>
          <w:p w14:paraId="38403947" w14:textId="77777777" w:rsidR="00FF7A7B" w:rsidRPr="00FF7A7B" w:rsidRDefault="00FF7A7B" w:rsidP="00FF7A7B">
            <w:r w:rsidRPr="00FF7A7B">
              <w:rPr>
                <w:b/>
                <w:bCs/>
              </w:rPr>
              <w:t>3. Igra oduzimanja</w:t>
            </w:r>
          </w:p>
          <w:p w14:paraId="2D6D7F5A" w14:textId="141A3081" w:rsidR="00FF7A7B" w:rsidRPr="00FF7A7B" w:rsidRDefault="00FF7A7B" w:rsidP="00FF7A7B">
            <w:r w:rsidRPr="00FF7A7B">
              <w:rPr>
                <w:b/>
                <w:bCs/>
              </w:rPr>
              <w:t xml:space="preserve">Ishod aktivnosti: </w:t>
            </w:r>
            <w:r w:rsidRPr="00FF7A7B">
              <w:t>oduzima brojeve do 20; računske operacije zapisuje matematičkim zapisom; prikazuje brojeve do 20 na različite načine; razlikuje jednoznamenkaste i dvoznamenkaste brojeve; određuje nepoznati broj u</w:t>
            </w:r>
            <w:r>
              <w:t xml:space="preserve"> </w:t>
            </w:r>
            <w:r w:rsidRPr="00FF7A7B">
              <w:t>jednakosti.</w:t>
            </w:r>
          </w:p>
          <w:p w14:paraId="5CBB62AE" w14:textId="77777777" w:rsidR="00FF7A7B" w:rsidRPr="00FF7A7B" w:rsidRDefault="00FF7A7B" w:rsidP="00FF7A7B">
            <w:r w:rsidRPr="00FF7A7B">
              <w:rPr>
                <w:b/>
                <w:bCs/>
              </w:rPr>
              <w:t>Opis aktivnosti:</w:t>
            </w:r>
          </w:p>
          <w:p w14:paraId="0613F5CB" w14:textId="25E967E6" w:rsidR="00FF7A7B" w:rsidRPr="00FF7A7B" w:rsidRDefault="00FF7A7B" w:rsidP="00FF7A7B">
            <w:r w:rsidRPr="00FF7A7B">
              <w:t>Svaki učenik dobiva papirić s jednim brojem od 10 do 19. Učiteljica/učitelj govori zadatke oduzimanja jednoznamenkastog od dvoznamenkastog broja. Učenik, koji ima broj koji je rješenje zadatka, mora ustati.</w:t>
            </w:r>
          </w:p>
          <w:p w14:paraId="46C9156F" w14:textId="1BF942E6" w:rsidR="00FF7A7B" w:rsidRDefault="00FF7A7B" w:rsidP="00FF7A7B"/>
          <w:p w14:paraId="3903D2EB" w14:textId="77777777" w:rsidR="00FF7A7B" w:rsidRPr="00C83D21" w:rsidRDefault="00FF7A7B" w:rsidP="00FF7A7B">
            <w:r w:rsidRPr="00C83D21">
              <w:rPr>
                <w:b/>
                <w:bCs/>
              </w:rPr>
              <w:t>4. Razmišljamo i rješavamo</w:t>
            </w:r>
          </w:p>
          <w:p w14:paraId="62BF62DA" w14:textId="77777777" w:rsidR="00FF7A7B" w:rsidRPr="00C83D21" w:rsidRDefault="00FF7A7B" w:rsidP="00FF7A7B">
            <w:r w:rsidRPr="00C83D21">
              <w:rPr>
                <w:b/>
                <w:bCs/>
              </w:rPr>
              <w:t xml:space="preserve">Ishod aktivnosti: </w:t>
            </w:r>
            <w:r w:rsidRPr="00D667AA">
              <w:t>zbraja i</w:t>
            </w:r>
            <w:r>
              <w:rPr>
                <w:b/>
                <w:bCs/>
              </w:rPr>
              <w:t xml:space="preserve"> </w:t>
            </w:r>
            <w:r w:rsidRPr="00C602F5">
              <w:t>oduzima brojeve do 20; računske operacije zapisuje matematičkim zapisom; imenuje članove u računskim operacijama; određuje nepoznati broj u jednakosti; koristi se stečenim spoznajama u rješavanju različitih tipova zadataka; odabire matematički zapis uspoređivanja brojeva ili računsku operaciju u</w:t>
            </w:r>
            <w:r>
              <w:t xml:space="preserve"> </w:t>
            </w:r>
            <w:r w:rsidRPr="00C602F5">
              <w:t>tekstualnim zadatcima</w:t>
            </w:r>
            <w:r>
              <w:t>.</w:t>
            </w:r>
          </w:p>
          <w:p w14:paraId="63402B19" w14:textId="77777777" w:rsidR="00FF7A7B" w:rsidRPr="00C83D21" w:rsidRDefault="00FF7A7B" w:rsidP="00FF7A7B">
            <w:r w:rsidRPr="00C83D21">
              <w:rPr>
                <w:b/>
                <w:bCs/>
              </w:rPr>
              <w:t>Opis aktivnosti:</w:t>
            </w:r>
          </w:p>
          <w:p w14:paraId="2253389D" w14:textId="5EA5F339" w:rsidR="00FF7A7B" w:rsidRPr="007563B4" w:rsidRDefault="00FF7A7B" w:rsidP="00FF7A7B">
            <w:r>
              <w:t>Učenici rješavaju</w:t>
            </w:r>
            <w:r w:rsidRPr="00FF7A7B">
              <w:t xml:space="preserve"> zadatke iz udžbenika na str. 82.</w:t>
            </w:r>
          </w:p>
        </w:tc>
        <w:tc>
          <w:tcPr>
            <w:tcW w:w="778" w:type="pct"/>
          </w:tcPr>
          <w:p w14:paraId="09D84EA8" w14:textId="18515B9A" w:rsidR="00736727" w:rsidRPr="0013749F" w:rsidRDefault="00D01F93" w:rsidP="00C1465A">
            <w:hyperlink r:id="rId5" w:history="1">
              <w:r w:rsidR="00AD6837" w:rsidRPr="0013749F">
                <w:rPr>
                  <w:rStyle w:val="Hyperlink"/>
                </w:rPr>
                <w:t>Oduzimanje (18 - 2)</w:t>
              </w:r>
            </w:hyperlink>
          </w:p>
          <w:p w14:paraId="332106D5" w14:textId="77777777" w:rsidR="003E1DA9" w:rsidRDefault="003E1DA9" w:rsidP="00C1465A"/>
          <w:p w14:paraId="2F03BA56" w14:textId="0A406770" w:rsidR="003E1DA9" w:rsidRDefault="003E1DA9" w:rsidP="00C1465A"/>
          <w:p w14:paraId="63CCEA29" w14:textId="474002C2" w:rsidR="00D01F93" w:rsidRDefault="00D01F93" w:rsidP="00C1465A"/>
          <w:p w14:paraId="7DB69A79" w14:textId="77777777" w:rsidR="00D01F93" w:rsidRDefault="00D01F93" w:rsidP="00C1465A"/>
          <w:p w14:paraId="360446CF" w14:textId="77777777" w:rsidR="003E1DA9" w:rsidRDefault="003E1DA9" w:rsidP="00C1465A"/>
          <w:p w14:paraId="41391FAA" w14:textId="6761D392" w:rsidR="003E1DA9" w:rsidRDefault="003E1DA9" w:rsidP="00C1465A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857" w:history="1">
              <w:r w:rsidR="00400AAB">
                <w:rPr>
                  <w:rStyle w:val="Hyperlink"/>
                </w:rPr>
                <w:t>Polagano u kas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6EA3FA05" w14:textId="77777777" w:rsidR="00400AAB" w:rsidRDefault="00400AAB" w:rsidP="00400AAB">
            <w:pPr>
              <w:rPr>
                <w:b/>
                <w:bCs/>
              </w:rPr>
            </w:pPr>
          </w:p>
          <w:p w14:paraId="69CA2A6E" w14:textId="77777777" w:rsidR="00400AAB" w:rsidRDefault="00400AAB" w:rsidP="00400AAB">
            <w:pPr>
              <w:rPr>
                <w:b/>
                <w:bCs/>
              </w:rPr>
            </w:pPr>
          </w:p>
          <w:p w14:paraId="7BD44417" w14:textId="77777777" w:rsidR="00400AAB" w:rsidRDefault="00400AAB" w:rsidP="00400AAB">
            <w:pPr>
              <w:rPr>
                <w:b/>
                <w:bCs/>
              </w:rPr>
            </w:pPr>
          </w:p>
          <w:p w14:paraId="0CA2F099" w14:textId="77777777" w:rsidR="00400AAB" w:rsidRDefault="00400AAB" w:rsidP="00400AAB">
            <w:pPr>
              <w:rPr>
                <w:b/>
                <w:bCs/>
              </w:rPr>
            </w:pPr>
          </w:p>
          <w:p w14:paraId="0AA87FBC" w14:textId="77777777" w:rsidR="00400AAB" w:rsidRDefault="00400AAB" w:rsidP="00400AAB">
            <w:pPr>
              <w:rPr>
                <w:b/>
                <w:bCs/>
              </w:rPr>
            </w:pPr>
          </w:p>
          <w:p w14:paraId="0DB3A88C" w14:textId="77777777" w:rsidR="00400AAB" w:rsidRDefault="00400AAB" w:rsidP="00400AAB">
            <w:pPr>
              <w:rPr>
                <w:b/>
                <w:bCs/>
              </w:rPr>
            </w:pPr>
          </w:p>
          <w:p w14:paraId="339CCEC7" w14:textId="77777777" w:rsidR="00400AAB" w:rsidRDefault="00400AAB" w:rsidP="00400AAB">
            <w:pPr>
              <w:rPr>
                <w:b/>
                <w:bCs/>
              </w:rPr>
            </w:pPr>
          </w:p>
          <w:p w14:paraId="2FD947A1" w14:textId="77777777" w:rsidR="00400AAB" w:rsidRDefault="00400AAB" w:rsidP="00400AAB">
            <w:pPr>
              <w:rPr>
                <w:b/>
                <w:bCs/>
              </w:rPr>
            </w:pPr>
          </w:p>
          <w:p w14:paraId="77D8F64D" w14:textId="7C85B0B7" w:rsidR="00400AAB" w:rsidRDefault="00400AAB" w:rsidP="00400AAB">
            <w:pPr>
              <w:rPr>
                <w:b/>
                <w:bCs/>
              </w:rPr>
            </w:pPr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875" w:history="1">
              <w:r>
                <w:rPr>
                  <w:rStyle w:val="Hyperlink"/>
                </w:rPr>
                <w:t>U dvorištu</w:t>
              </w:r>
            </w:hyperlink>
            <w:r w:rsidRPr="003E1DA9">
              <w:rPr>
                <w:b/>
                <w:bCs/>
              </w:rPr>
              <w:t xml:space="preserve"> </w:t>
            </w:r>
          </w:p>
          <w:p w14:paraId="746E9702" w14:textId="51A43005" w:rsidR="003E1DA9" w:rsidRDefault="003E1DA9" w:rsidP="00C1465A">
            <w:pPr>
              <w:rPr>
                <w:b/>
                <w:bCs/>
              </w:rPr>
            </w:pPr>
          </w:p>
          <w:p w14:paraId="22D3193E" w14:textId="177C28CE" w:rsidR="003E1DA9" w:rsidRDefault="003E1DA9" w:rsidP="00C1465A">
            <w:pPr>
              <w:rPr>
                <w:b/>
                <w:bCs/>
              </w:rPr>
            </w:pPr>
          </w:p>
          <w:p w14:paraId="1136330B" w14:textId="6750D60E" w:rsidR="003E1DA9" w:rsidRDefault="003E1DA9" w:rsidP="00C1465A">
            <w:pPr>
              <w:rPr>
                <w:b/>
                <w:bCs/>
              </w:rPr>
            </w:pPr>
          </w:p>
          <w:p w14:paraId="2330C59B" w14:textId="2119A214" w:rsidR="003E1DA9" w:rsidRDefault="003E1DA9" w:rsidP="00C1465A">
            <w:pPr>
              <w:rPr>
                <w:b/>
                <w:bCs/>
              </w:rPr>
            </w:pPr>
          </w:p>
          <w:p w14:paraId="6F6B99C7" w14:textId="0DF75032" w:rsidR="003E1DA9" w:rsidRDefault="003E1DA9" w:rsidP="00C1465A">
            <w:pPr>
              <w:rPr>
                <w:b/>
                <w:bCs/>
              </w:rPr>
            </w:pPr>
          </w:p>
          <w:p w14:paraId="63CC4D07" w14:textId="2FB3EE98" w:rsidR="003E1DA9" w:rsidRDefault="003E1DA9" w:rsidP="00C1465A">
            <w:pPr>
              <w:rPr>
                <w:b/>
                <w:bCs/>
              </w:rPr>
            </w:pPr>
          </w:p>
          <w:p w14:paraId="24D50A06" w14:textId="1BEE42A0" w:rsidR="003E1DA9" w:rsidRDefault="003E1DA9" w:rsidP="00C1465A">
            <w:pPr>
              <w:rPr>
                <w:b/>
                <w:bCs/>
              </w:rPr>
            </w:pPr>
          </w:p>
          <w:p w14:paraId="1E7EC1AE" w14:textId="7FD8E39C" w:rsidR="003E1DA9" w:rsidRDefault="003E1DA9" w:rsidP="00C1465A">
            <w:pPr>
              <w:rPr>
                <w:b/>
                <w:bCs/>
              </w:rPr>
            </w:pPr>
          </w:p>
          <w:p w14:paraId="3EA0C8BD" w14:textId="3941D83F" w:rsidR="003E1DA9" w:rsidRDefault="003E1DA9" w:rsidP="00C1465A">
            <w:pPr>
              <w:rPr>
                <w:b/>
                <w:bCs/>
              </w:rPr>
            </w:pPr>
          </w:p>
          <w:p w14:paraId="2E11BDB5" w14:textId="79A793E7" w:rsidR="003E1DA9" w:rsidRDefault="003E1DA9" w:rsidP="00C1465A">
            <w:pPr>
              <w:rPr>
                <w:b/>
                <w:bCs/>
              </w:rPr>
            </w:pPr>
          </w:p>
          <w:p w14:paraId="2CE20C3D" w14:textId="76FC5BCB" w:rsidR="003E1DA9" w:rsidRDefault="003E1DA9" w:rsidP="00C1465A">
            <w:pPr>
              <w:rPr>
                <w:b/>
                <w:bCs/>
              </w:rPr>
            </w:pPr>
          </w:p>
          <w:p w14:paraId="4A5A8091" w14:textId="0D032467" w:rsidR="003E1DA9" w:rsidRDefault="003E1DA9" w:rsidP="00C1465A">
            <w:pPr>
              <w:rPr>
                <w:b/>
                <w:bCs/>
              </w:rPr>
            </w:pPr>
          </w:p>
          <w:p w14:paraId="4C984235" w14:textId="61511788" w:rsidR="003E1DA9" w:rsidRDefault="003E1DA9" w:rsidP="00C1465A">
            <w:pPr>
              <w:rPr>
                <w:b/>
                <w:bCs/>
              </w:rPr>
            </w:pPr>
          </w:p>
          <w:p w14:paraId="7F0094BE" w14:textId="77777777" w:rsidR="00D01F93" w:rsidRDefault="00D01F93" w:rsidP="00C1465A">
            <w:pPr>
              <w:rPr>
                <w:b/>
                <w:bCs/>
              </w:rPr>
            </w:pPr>
          </w:p>
          <w:p w14:paraId="6DAFA624" w14:textId="1484B1B8" w:rsidR="003E1DA9" w:rsidRPr="00BF3B7E" w:rsidRDefault="003E1DA9" w:rsidP="00C1465A">
            <w:r w:rsidRPr="003E1DA9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28943" w:history="1">
              <w:r w:rsidR="00400AAB"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1156" w:type="pct"/>
          </w:tcPr>
          <w:p w14:paraId="650FC682" w14:textId="310751D7" w:rsidR="00CA1F81" w:rsidRPr="0013749F" w:rsidRDefault="00CA1F81" w:rsidP="006A7C12">
            <w:r w:rsidRPr="0013749F">
              <w:lastRenderedPageBreak/>
              <w:t xml:space="preserve">OŠ HJ – A.1.1. </w:t>
            </w:r>
            <w:r w:rsidR="00F067F3" w:rsidRPr="0013749F">
              <w:t>–</w:t>
            </w:r>
            <w:r w:rsidRPr="0013749F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4F1F09D8" w14:textId="77777777" w:rsidR="007F4C9A" w:rsidRPr="0013749F" w:rsidRDefault="007F4C9A" w:rsidP="007F4C9A">
            <w:r w:rsidRPr="0013749F">
              <w:t>OŠ TZK – A.1.1. – Izvodi prirodne načine gibanja.</w:t>
            </w:r>
          </w:p>
          <w:bookmarkEnd w:id="0"/>
          <w:p w14:paraId="6E99D61E" w14:textId="3B11A2B0" w:rsidR="00CA1F81" w:rsidRPr="0013749F" w:rsidRDefault="0013749F" w:rsidP="00CA1F81">
            <w:r w:rsidRPr="0013749F">
              <w:t xml:space="preserve">GOO </w:t>
            </w:r>
            <w:r w:rsidR="00CA1F81" w:rsidRPr="0013749F">
              <w:t>– C.1.1. – Uključuje se u zajedničke aktivnosti razrednog odjela i izvršava svoj dio zadatka.</w:t>
            </w:r>
          </w:p>
          <w:p w14:paraId="47F26A00" w14:textId="6CAA5CF4" w:rsidR="007F4C9A" w:rsidRPr="0013749F" w:rsidRDefault="0013749F" w:rsidP="007F4C9A">
            <w:r w:rsidRPr="0013749F">
              <w:lastRenderedPageBreak/>
              <w:t xml:space="preserve">IKT </w:t>
            </w:r>
            <w:r w:rsidR="007F4C9A" w:rsidRPr="0013749F">
              <w:t>– A.1.1. – Učenik uz pomoć učitelja odabire odgovarajuću digitalnu tehnologiju za obavljanje jednostavnih zadataka.</w:t>
            </w:r>
          </w:p>
          <w:p w14:paraId="5024ED79" w14:textId="02627659" w:rsidR="00CA1F81" w:rsidRPr="0013749F" w:rsidRDefault="0013749F" w:rsidP="00CA1F81">
            <w:r w:rsidRPr="0013749F">
              <w:t xml:space="preserve">ODR </w:t>
            </w:r>
            <w:r w:rsidR="00CA1F81" w:rsidRPr="0013749F">
              <w:t>– A.1.1. – Razvija komunikativnost i suradništvo.</w:t>
            </w:r>
          </w:p>
          <w:p w14:paraId="044830DC" w14:textId="118F1EDB" w:rsidR="009138C7" w:rsidRPr="0013749F" w:rsidRDefault="0013749F" w:rsidP="009138C7">
            <w:r w:rsidRPr="0013749F">
              <w:t xml:space="preserve">OSR </w:t>
            </w:r>
            <w:r w:rsidR="00CA035A" w:rsidRPr="0013749F">
              <w:t xml:space="preserve">– </w:t>
            </w:r>
            <w:bookmarkStart w:id="1" w:name="_Hlk72158553"/>
            <w:r w:rsidR="003A3719" w:rsidRPr="0013749F">
              <w:t xml:space="preserve">A.1.3. – Razvija osobne potencijale; </w:t>
            </w:r>
            <w:bookmarkEnd w:id="1"/>
            <w:r w:rsidR="00CA035A" w:rsidRPr="0013749F">
              <w:t>B.1.2. – Aktivno sluša, daje i prima povratne informacije i komunicira u skladu s komunikacijskim pravilima; C.1.3. – Uključuje se u pomaganje vršnjacima u svakodnevnim situacijama uz pomoć odraslih.</w:t>
            </w:r>
          </w:p>
          <w:p w14:paraId="71400C69" w14:textId="25872AF2" w:rsidR="00FF51F1" w:rsidRPr="0013749F" w:rsidRDefault="0013749F" w:rsidP="00797FE7">
            <w:r w:rsidRPr="0013749F">
              <w:t xml:space="preserve">UKU </w:t>
            </w:r>
            <w:r w:rsidR="00CA1F81" w:rsidRPr="0013749F">
              <w:t>– D.1.2. – Učenik ostvaruje dobru komunikaciju s drugima, uspješno surađuje u različitim situacijama i spreman je zatražiti i ponuditi pomoć.</w:t>
            </w:r>
          </w:p>
          <w:p w14:paraId="06859B62" w14:textId="3B817A5D" w:rsidR="00C1465A" w:rsidRPr="0013749F" w:rsidRDefault="00C1465A" w:rsidP="009138C7"/>
        </w:tc>
      </w:tr>
    </w:tbl>
    <w:p w14:paraId="55D6DEDC" w14:textId="4D873B30" w:rsidR="0091117E" w:rsidRDefault="0091117E" w:rsidP="0015133C"/>
    <w:p w14:paraId="57F67FE5" w14:textId="5D7CAF4C" w:rsidR="0013749F" w:rsidRDefault="0013749F" w:rsidP="0015133C">
      <w:r>
        <w:t>Prilog</w:t>
      </w:r>
      <w:r w:rsidR="00D250EA">
        <w:t xml:space="preserve"> 1</w:t>
      </w:r>
    </w:p>
    <w:p w14:paraId="135DE61B" w14:textId="77777777" w:rsidR="00D250EA" w:rsidRDefault="00D250EA" w:rsidP="0015133C"/>
    <w:p w14:paraId="2F2DF186" w14:textId="0D47C98D" w:rsidR="00D250EA" w:rsidRDefault="00D250EA" w:rsidP="0015133C">
      <w:r>
        <w:rPr>
          <w:noProof/>
        </w:rPr>
        <w:drawing>
          <wp:inline distT="0" distB="0" distL="0" distR="0" wp14:anchorId="160BEFCE" wp14:editId="6A0EBEB5">
            <wp:extent cx="3962400" cy="2524196"/>
            <wp:effectExtent l="0" t="0" r="0" b="9525"/>
            <wp:docPr id="36" name="Slika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8344" cy="254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FE5E9" w14:textId="40C41900" w:rsidR="0013749F" w:rsidRDefault="0013749F" w:rsidP="000625DF">
      <w:pPr>
        <w:spacing w:after="240"/>
      </w:pPr>
    </w:p>
    <w:p w14:paraId="19D70A4C" w14:textId="77777777" w:rsidR="00D250EA" w:rsidRDefault="00D250EA" w:rsidP="000625DF">
      <w:pPr>
        <w:spacing w:after="240" w:line="360" w:lineRule="auto"/>
        <w:rPr>
          <w:rFonts w:ascii="Pismo" w:hAnsi="Pismo"/>
          <w:b/>
          <w:bCs/>
          <w:sz w:val="24"/>
          <w:szCs w:val="24"/>
        </w:rPr>
      </w:pPr>
    </w:p>
    <w:p w14:paraId="2C9EFDD8" w14:textId="69B2B736" w:rsidR="00D250EA" w:rsidRDefault="00D250EA" w:rsidP="000625DF">
      <w:pPr>
        <w:spacing w:after="240" w:line="360" w:lineRule="auto"/>
      </w:pPr>
      <w:r w:rsidRPr="00D250EA">
        <w:lastRenderedPageBreak/>
        <w:t>Prilog 2</w:t>
      </w:r>
    </w:p>
    <w:p w14:paraId="5D48874F" w14:textId="5FC2851E" w:rsidR="00D250EA" w:rsidRPr="00D250EA" w:rsidRDefault="00D250EA" w:rsidP="000625DF">
      <w:pPr>
        <w:spacing w:after="240" w:line="360" w:lineRule="auto"/>
      </w:pPr>
      <w:r>
        <w:rPr>
          <w:noProof/>
        </w:rPr>
        <w:drawing>
          <wp:inline distT="0" distB="0" distL="0" distR="0" wp14:anchorId="4479BA26" wp14:editId="76E3DFBF">
            <wp:extent cx="4959928" cy="2455340"/>
            <wp:effectExtent l="0" t="0" r="0" b="2540"/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80" cy="2460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50EA" w:rsidRPr="00D250EA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625DF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3749F"/>
    <w:rsid w:val="001504D7"/>
    <w:rsid w:val="0015133C"/>
    <w:rsid w:val="00170B4B"/>
    <w:rsid w:val="00170E0E"/>
    <w:rsid w:val="00184836"/>
    <w:rsid w:val="001934A5"/>
    <w:rsid w:val="001C0FCB"/>
    <w:rsid w:val="001C2465"/>
    <w:rsid w:val="001C2871"/>
    <w:rsid w:val="001D506A"/>
    <w:rsid w:val="001D54A6"/>
    <w:rsid w:val="001E1872"/>
    <w:rsid w:val="0020031E"/>
    <w:rsid w:val="002176DE"/>
    <w:rsid w:val="002371F6"/>
    <w:rsid w:val="002379F2"/>
    <w:rsid w:val="00237F74"/>
    <w:rsid w:val="00253BBB"/>
    <w:rsid w:val="00260863"/>
    <w:rsid w:val="0026163B"/>
    <w:rsid w:val="002665D5"/>
    <w:rsid w:val="00271A7B"/>
    <w:rsid w:val="00272D14"/>
    <w:rsid w:val="00274442"/>
    <w:rsid w:val="002913FF"/>
    <w:rsid w:val="0029162C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00AA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3C6A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C428A"/>
    <w:rsid w:val="007D777C"/>
    <w:rsid w:val="007D77F3"/>
    <w:rsid w:val="007E2037"/>
    <w:rsid w:val="007F27C8"/>
    <w:rsid w:val="007F3221"/>
    <w:rsid w:val="007F4C9A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3A6B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38C7"/>
    <w:rsid w:val="00914F41"/>
    <w:rsid w:val="00915E70"/>
    <w:rsid w:val="009367B9"/>
    <w:rsid w:val="009668C6"/>
    <w:rsid w:val="0097118F"/>
    <w:rsid w:val="00972873"/>
    <w:rsid w:val="00973DEB"/>
    <w:rsid w:val="0097618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D6837"/>
    <w:rsid w:val="00AE28A6"/>
    <w:rsid w:val="00AE4C86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CE5BFF"/>
    <w:rsid w:val="00D01F93"/>
    <w:rsid w:val="00D041EB"/>
    <w:rsid w:val="00D06319"/>
    <w:rsid w:val="00D0708C"/>
    <w:rsid w:val="00D137E6"/>
    <w:rsid w:val="00D250EA"/>
    <w:rsid w:val="00D3314C"/>
    <w:rsid w:val="00D34227"/>
    <w:rsid w:val="00D401FA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104/380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2021-05-17T16:50:00Z</dcterms:created>
  <dcterms:modified xsi:type="dcterms:W3CDTF">2021-07-03T10:17:00Z</dcterms:modified>
</cp:coreProperties>
</file>