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77D956EE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103618">
              <w:rPr>
                <w:spacing w:val="3"/>
              </w:rPr>
              <w:t xml:space="preserve">; </w:t>
            </w:r>
            <w:r w:rsidR="00103618">
              <w:rPr>
                <w:spacing w:val="3"/>
              </w:rPr>
              <w:t>PODATCI, STATISTIKA I VJEROJATNOST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43EC64F2" w:rsidR="004C5AB6" w:rsidRPr="0077722D" w:rsidRDefault="002B4F95" w:rsidP="004C5AB6">
            <w:pPr>
              <w:ind w:left="142"/>
            </w:pPr>
            <w:r w:rsidRPr="002B4F95">
              <w:rPr>
                <w:rFonts w:ascii="Calibri" w:hAnsi="Calibri"/>
                <w:color w:val="231F20"/>
                <w:spacing w:val="1"/>
              </w:rPr>
              <w:t>MIJENJAJU SE DANI, NOĆI, JUČER JE PROŠLO, SUTRA ĆE DOĆI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7CFC5F40" w:rsidR="00013EB4" w:rsidRPr="0077722D" w:rsidRDefault="00DC4A12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 xml:space="preserve">ZBRAJANJE I ODUZIMANJE DO </w:t>
            </w:r>
            <w:r w:rsidR="006E088F">
              <w:rPr>
                <w:rFonts w:ascii="Calibri" w:hAnsi="Calibri" w:cs="Calibri"/>
                <w:color w:val="231F20"/>
              </w:rPr>
              <w:t>8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563B4" w:rsidRPr="0077722D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755C49">
        <w:trPr>
          <w:trHeight w:hRule="exact" w:val="3855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37F67A4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A. 1. 1 Opisuje i prikazuje količine prirodnim brojevima i nulom.</w:t>
            </w:r>
          </w:p>
          <w:p w14:paraId="69B7B32D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4761B2D1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0A15E43B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04E158EB" w14:textId="221071A9" w:rsid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4E8E5FCE" w14:textId="77777777" w:rsidR="00755C49" w:rsidRPr="00755C49" w:rsidRDefault="00755C49" w:rsidP="00755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755C49">
              <w:rPr>
                <w:rFonts w:ascii="Calibri" w:hAnsi="Calibri" w:cs="Calibri"/>
                <w:b/>
                <w:bCs/>
                <w:color w:val="000000"/>
              </w:rPr>
              <w:t>MAT OŠ A. 1. 2 Uspoređuje prirodne brojeve do 20 i nulu.</w:t>
            </w:r>
          </w:p>
          <w:p w14:paraId="46FE32AF" w14:textId="77777777" w:rsidR="00755C49" w:rsidRPr="00755C49" w:rsidRDefault="00755C49" w:rsidP="00755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55C49">
              <w:rPr>
                <w:rFonts w:ascii="Calibri" w:hAnsi="Calibri" w:cs="Calibri"/>
                <w:color w:val="000000"/>
              </w:rPr>
              <w:t xml:space="preserve">- određuje odnos među brojevima riječima: </w:t>
            </w:r>
            <w:r w:rsidRPr="00755C49">
              <w:rPr>
                <w:rFonts w:ascii="Calibri" w:hAnsi="Calibri" w:cs="Calibri"/>
                <w:i/>
                <w:iCs/>
                <w:color w:val="000000"/>
              </w:rPr>
              <w:t>veći – manji - jednak</w:t>
            </w:r>
          </w:p>
          <w:p w14:paraId="20EB3D0A" w14:textId="77777777" w:rsidR="00755C49" w:rsidRPr="00755C49" w:rsidRDefault="00755C49" w:rsidP="00755C4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55C49">
              <w:rPr>
                <w:rFonts w:ascii="Calibri" w:hAnsi="Calibri" w:cs="Calibri"/>
                <w:color w:val="000000"/>
              </w:rPr>
              <w:t>- uspoređuje brojeve matematičkim znakovima &gt;, &lt; i =</w:t>
            </w:r>
          </w:p>
          <w:p w14:paraId="625504CD" w14:textId="77777777" w:rsidR="00755C49" w:rsidRPr="00BF48B2" w:rsidRDefault="00755C49" w:rsidP="00755C49">
            <w:pPr>
              <w:ind w:left="142"/>
              <w:rPr>
                <w:spacing w:val="0"/>
              </w:rPr>
            </w:pPr>
            <w:r w:rsidRPr="00BF48B2">
              <w:rPr>
                <w:b/>
                <w:bCs/>
                <w:spacing w:val="0"/>
              </w:rPr>
              <w:t>MAT OŠ A. 1. 3 Koristi se rednim brojevima do 20.</w:t>
            </w:r>
          </w:p>
          <w:p w14:paraId="72A618AB" w14:textId="77777777" w:rsidR="00755C49" w:rsidRPr="00BF48B2" w:rsidRDefault="00755C49" w:rsidP="00755C49">
            <w:pPr>
              <w:ind w:left="142"/>
              <w:rPr>
                <w:spacing w:val="0"/>
              </w:rPr>
            </w:pPr>
            <w:r w:rsidRPr="00BF48B2">
              <w:rPr>
                <w:spacing w:val="0"/>
              </w:rPr>
              <w:t>- čita i zapisuje redne brojeve</w:t>
            </w:r>
          </w:p>
          <w:p w14:paraId="690D3D0C" w14:textId="77777777" w:rsidR="00755C49" w:rsidRPr="00BF48B2" w:rsidRDefault="00755C49" w:rsidP="00755C49">
            <w:pPr>
              <w:ind w:left="142"/>
              <w:rPr>
                <w:spacing w:val="0"/>
              </w:rPr>
            </w:pPr>
            <w:r w:rsidRPr="00BF48B2">
              <w:rPr>
                <w:spacing w:val="0"/>
              </w:rPr>
              <w:t>- uočava redoslijed i određuje ga rednim brojem</w:t>
            </w:r>
          </w:p>
          <w:p w14:paraId="3BEBE8F9" w14:textId="77777777" w:rsidR="00755C49" w:rsidRPr="00BF48B2" w:rsidRDefault="00755C49" w:rsidP="00755C49">
            <w:pPr>
              <w:ind w:left="142"/>
              <w:rPr>
                <w:spacing w:val="0"/>
              </w:rPr>
            </w:pPr>
            <w:r w:rsidRPr="00BF48B2">
              <w:rPr>
                <w:spacing w:val="0"/>
              </w:rPr>
              <w:t>- razlikuje glavne i redne brojeve</w:t>
            </w:r>
          </w:p>
          <w:p w14:paraId="60DF3C66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A. 1. 4 Zbraja i oduzima u skupu brojeva do 20.</w:t>
            </w:r>
          </w:p>
          <w:p w14:paraId="7A14D58F" w14:textId="77777777" w:rsidR="00013EB4" w:rsidRDefault="002B4F95" w:rsidP="007345E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zbraja i oduzima brojeve do 20</w:t>
            </w:r>
            <w:r w:rsidR="00D06319"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590838F0" w14:textId="77777777" w:rsidR="00CD7B61" w:rsidRPr="00500F0E" w:rsidRDefault="00CD7B61" w:rsidP="00CD7B61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E. 1. 1 Učenik se služi podatcima i prikazuje ih piktogramima i jednostavnim tablicama.</w:t>
            </w:r>
          </w:p>
          <w:p w14:paraId="2B7D4341" w14:textId="77777777" w:rsidR="00CD7B61" w:rsidRDefault="00CD7B61" w:rsidP="00CD7B61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određuje skup prema nekome svojstvu</w:t>
            </w:r>
          </w:p>
          <w:p w14:paraId="6AA3FB19" w14:textId="65E1B41A" w:rsidR="00CD7B61" w:rsidRPr="00CD7B61" w:rsidRDefault="00CD7B61" w:rsidP="00CD7B61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prebrojava članove skupa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17"/>
        <w:gridCol w:w="3172"/>
        <w:gridCol w:w="3173"/>
      </w:tblGrid>
      <w:tr w:rsidR="005338AF" w:rsidRPr="00D06CDE" w14:paraId="5615EDDE" w14:textId="77777777" w:rsidTr="00296004">
        <w:tc>
          <w:tcPr>
            <w:tcW w:w="8217" w:type="dxa"/>
            <w:shd w:val="clear" w:color="auto" w:fill="D9E2F3" w:themeFill="accent1" w:themeFillTint="33"/>
            <w:vAlign w:val="center"/>
          </w:tcPr>
          <w:p w14:paraId="24EAE3FC" w14:textId="4EF28C16" w:rsidR="005338AF" w:rsidRPr="00D06CDE" w:rsidRDefault="005338AF" w:rsidP="00C561F1">
            <w:pPr>
              <w:jc w:val="center"/>
              <w:rPr>
                <w:b/>
                <w:bCs/>
              </w:rPr>
            </w:pPr>
            <w:r w:rsidRPr="00D06CDE">
              <w:rPr>
                <w:b/>
                <w:bCs/>
              </w:rPr>
              <w:t>NA</w:t>
            </w:r>
            <w:r w:rsidRPr="00D06CDE">
              <w:rPr>
                <w:b/>
                <w:bCs/>
                <w:spacing w:val="-2"/>
              </w:rPr>
              <w:t>S</w:t>
            </w:r>
            <w:r w:rsidRPr="00D06CDE">
              <w:rPr>
                <w:b/>
                <w:bCs/>
                <w:spacing w:val="-16"/>
              </w:rPr>
              <w:t>T</w:t>
            </w:r>
            <w:r w:rsidRPr="00D06CDE">
              <w:rPr>
                <w:b/>
                <w:bCs/>
                <w:spacing w:val="-10"/>
              </w:rPr>
              <w:t>A</w:t>
            </w:r>
            <w:r w:rsidRPr="00D06CDE">
              <w:rPr>
                <w:b/>
                <w:bCs/>
              </w:rPr>
              <w:t>VNE SIT</w:t>
            </w:r>
            <w:r w:rsidRPr="00D06CDE">
              <w:rPr>
                <w:b/>
                <w:bCs/>
                <w:spacing w:val="-5"/>
              </w:rPr>
              <w:t>U</w:t>
            </w:r>
            <w:r w:rsidRPr="00D06CDE">
              <w:rPr>
                <w:b/>
                <w:bCs/>
                <w:spacing w:val="-2"/>
              </w:rPr>
              <w:t>A</w:t>
            </w:r>
            <w:r w:rsidRPr="00D06CDE">
              <w:rPr>
                <w:b/>
                <w:bCs/>
              </w:rPr>
              <w:t>CIJE</w:t>
            </w:r>
          </w:p>
        </w:tc>
        <w:tc>
          <w:tcPr>
            <w:tcW w:w="3172" w:type="dxa"/>
            <w:shd w:val="clear" w:color="auto" w:fill="D9E2F3" w:themeFill="accent1" w:themeFillTint="33"/>
            <w:vAlign w:val="center"/>
          </w:tcPr>
          <w:p w14:paraId="31ED621E" w14:textId="77777777" w:rsidR="005338AF" w:rsidRPr="00D06CDE" w:rsidRDefault="005338AF" w:rsidP="00C561F1">
            <w:pPr>
              <w:jc w:val="center"/>
              <w:rPr>
                <w:b/>
                <w:bCs/>
              </w:rPr>
            </w:pPr>
            <w:r w:rsidRPr="00D06CDE">
              <w:rPr>
                <w:b/>
                <w:bCs/>
              </w:rPr>
              <w:t>PRIJED</w:t>
            </w:r>
            <w:r w:rsidRPr="00D06CDE">
              <w:rPr>
                <w:b/>
                <w:bCs/>
                <w:spacing w:val="-4"/>
              </w:rPr>
              <w:t>L</w:t>
            </w:r>
            <w:r w:rsidRPr="00D06CDE">
              <w:rPr>
                <w:b/>
                <w:bCs/>
              </w:rPr>
              <w:t>OG AKTIVNO</w:t>
            </w:r>
            <w:r w:rsidRPr="00D06CDE">
              <w:rPr>
                <w:b/>
                <w:bCs/>
                <w:spacing w:val="-2"/>
              </w:rPr>
              <w:t>S</w:t>
            </w:r>
            <w:r w:rsidRPr="00D06CDE">
              <w:rPr>
                <w:b/>
                <w:bCs/>
              </w:rPr>
              <w:t>TI U DIGI</w:t>
            </w:r>
            <w:r w:rsidRPr="00D06CDE">
              <w:rPr>
                <w:b/>
                <w:bCs/>
                <w:spacing w:val="-16"/>
              </w:rPr>
              <w:t>T</w:t>
            </w:r>
            <w:r w:rsidRPr="00D06CDE">
              <w:rPr>
                <w:b/>
                <w:bCs/>
              </w:rPr>
              <w:t>ALNOM OKRUŽENJU</w:t>
            </w:r>
          </w:p>
          <w:p w14:paraId="6238F092" w14:textId="3E3FD579" w:rsidR="000F1BE4" w:rsidRPr="00D06CDE" w:rsidRDefault="000F1BE4" w:rsidP="00C561F1">
            <w:pPr>
              <w:jc w:val="center"/>
              <w:rPr>
                <w:b/>
                <w:bCs/>
              </w:rPr>
            </w:pPr>
          </w:p>
        </w:tc>
        <w:tc>
          <w:tcPr>
            <w:tcW w:w="3173" w:type="dxa"/>
            <w:shd w:val="clear" w:color="auto" w:fill="D9E2F3" w:themeFill="accent1" w:themeFillTint="33"/>
            <w:vAlign w:val="center"/>
          </w:tcPr>
          <w:p w14:paraId="3D71E974" w14:textId="6E6769C9" w:rsidR="005338AF" w:rsidRPr="00D06CDE" w:rsidRDefault="005338AF" w:rsidP="00C561F1">
            <w:pPr>
              <w:jc w:val="center"/>
              <w:rPr>
                <w:b/>
                <w:bCs/>
              </w:rPr>
            </w:pPr>
            <w:r w:rsidRPr="00D06CDE">
              <w:rPr>
                <w:b/>
                <w:bCs/>
              </w:rPr>
              <w:t>P</w:t>
            </w:r>
            <w:r w:rsidRPr="00D06CDE">
              <w:rPr>
                <w:b/>
                <w:bCs/>
                <w:spacing w:val="-3"/>
              </w:rPr>
              <w:t>O</w:t>
            </w:r>
            <w:r w:rsidRPr="00D06CDE">
              <w:rPr>
                <w:b/>
                <w:bCs/>
              </w:rPr>
              <w:t>VEZI</w:t>
            </w:r>
            <w:r w:rsidRPr="00D06CDE">
              <w:rPr>
                <w:b/>
                <w:bCs/>
                <w:spacing w:val="-11"/>
              </w:rPr>
              <w:t>V</w:t>
            </w:r>
            <w:r w:rsidRPr="00D06CDE">
              <w:rPr>
                <w:b/>
                <w:bCs/>
              </w:rPr>
              <w:t>ANJE ISHO</w:t>
            </w:r>
            <w:r w:rsidRPr="00D06CDE">
              <w:rPr>
                <w:b/>
                <w:bCs/>
                <w:spacing w:val="-5"/>
              </w:rPr>
              <w:t>D</w:t>
            </w:r>
            <w:r w:rsidRPr="00D06CDE">
              <w:rPr>
                <w:b/>
                <w:bCs/>
              </w:rPr>
              <w:t>A O</w:t>
            </w:r>
            <w:r w:rsidRPr="00D06CDE">
              <w:rPr>
                <w:b/>
                <w:bCs/>
                <w:spacing w:val="-2"/>
              </w:rPr>
              <w:t>S</w:t>
            </w:r>
            <w:r w:rsidRPr="00D06CDE">
              <w:rPr>
                <w:b/>
                <w:bCs/>
                <w:spacing w:val="-16"/>
              </w:rPr>
              <w:t>T</w:t>
            </w:r>
            <w:r w:rsidRPr="00D06CDE">
              <w:rPr>
                <w:b/>
                <w:bCs/>
              </w:rPr>
              <w:t>ALIH PREDMETNIH PODRU</w:t>
            </w:r>
            <w:r w:rsidRPr="00D06CDE">
              <w:rPr>
                <w:b/>
                <w:bCs/>
                <w:spacing w:val="2"/>
              </w:rPr>
              <w:t>Č</w:t>
            </w:r>
            <w:r w:rsidRPr="00D06CDE">
              <w:rPr>
                <w:b/>
                <w:bCs/>
                <w:spacing w:val="-4"/>
              </w:rPr>
              <w:t>J</w:t>
            </w:r>
            <w:r w:rsidRPr="00D06CDE">
              <w:rPr>
                <w:b/>
                <w:bCs/>
              </w:rPr>
              <w:t>A I MEĐUPREDMETNIH TEMA</w:t>
            </w:r>
          </w:p>
        </w:tc>
      </w:tr>
      <w:tr w:rsidR="005338AF" w:rsidRPr="00D06CDE" w14:paraId="4EA6AC15" w14:textId="77777777" w:rsidTr="00296004">
        <w:tc>
          <w:tcPr>
            <w:tcW w:w="8217" w:type="dxa"/>
          </w:tcPr>
          <w:p w14:paraId="79EF3CF3" w14:textId="77777777" w:rsidR="00496010" w:rsidRPr="00D06CDE" w:rsidRDefault="00496010" w:rsidP="00496010">
            <w:r w:rsidRPr="00D06CDE">
              <w:rPr>
                <w:b/>
                <w:bCs/>
              </w:rPr>
              <w:t>1. Formiranje skupina</w:t>
            </w:r>
          </w:p>
          <w:p w14:paraId="6A0227F1" w14:textId="77777777" w:rsidR="00496010" w:rsidRPr="00D06CDE" w:rsidRDefault="00496010" w:rsidP="00496010">
            <w:r w:rsidRPr="00D06CDE">
              <w:rPr>
                <w:b/>
                <w:bCs/>
              </w:rPr>
              <w:t xml:space="preserve">Ishod aktivnosti: </w:t>
            </w:r>
            <w:r w:rsidRPr="00D06CDE">
              <w:t>zbraja i oduzima brojeve do 20.</w:t>
            </w:r>
          </w:p>
          <w:p w14:paraId="6FC33784" w14:textId="77777777" w:rsidR="00496010" w:rsidRPr="00D06CDE" w:rsidRDefault="00496010" w:rsidP="00496010">
            <w:r w:rsidRPr="00D06CDE">
              <w:rPr>
                <w:b/>
                <w:bCs/>
              </w:rPr>
              <w:t>Opis aktivnosti:</w:t>
            </w:r>
          </w:p>
          <w:p w14:paraId="2F35C388" w14:textId="77777777" w:rsidR="00496010" w:rsidRPr="00D06CDE" w:rsidRDefault="00496010" w:rsidP="00496010">
            <w:r w:rsidRPr="00D06CDE">
              <w:t>Klupe su složene u pet skupina. U svakoj skupini se nalazi papir s jednim brojem od 1 do 5. Učenici izvlače</w:t>
            </w:r>
          </w:p>
          <w:p w14:paraId="660E606E" w14:textId="77777777" w:rsidR="006E088F" w:rsidRPr="00D06CDE" w:rsidRDefault="00496010" w:rsidP="00496010">
            <w:r w:rsidRPr="00D06CDE">
              <w:t>zadatak zbrajanja ili oduzimanja do 10. Rješenje zadatka određuje kojoj će se skupini pridružiti.</w:t>
            </w:r>
          </w:p>
          <w:p w14:paraId="30554BB8" w14:textId="77777777" w:rsidR="00496010" w:rsidRPr="00D06CDE" w:rsidRDefault="00496010" w:rsidP="00496010"/>
          <w:p w14:paraId="386746EE" w14:textId="77777777" w:rsidR="00496010" w:rsidRPr="00D06CDE" w:rsidRDefault="00496010" w:rsidP="00496010">
            <w:r w:rsidRPr="00D06CDE">
              <w:rPr>
                <w:b/>
                <w:bCs/>
              </w:rPr>
              <w:t>2. Smišljanje matematičkih priča</w:t>
            </w:r>
          </w:p>
          <w:p w14:paraId="6D18F3B9" w14:textId="77777777" w:rsidR="00496010" w:rsidRPr="00D06CDE" w:rsidRDefault="00496010" w:rsidP="00496010">
            <w:r w:rsidRPr="00D06CDE">
              <w:rPr>
                <w:b/>
                <w:bCs/>
              </w:rPr>
              <w:t xml:space="preserve">Ishod aktivnosti: </w:t>
            </w:r>
            <w:r w:rsidRPr="00D06CDE">
              <w:t>zbraja i oduzima brojeve do 20; računske operacije zapisuje matematičkim zapisom; čita i</w:t>
            </w:r>
          </w:p>
          <w:p w14:paraId="0299AC47" w14:textId="77777777" w:rsidR="00496010" w:rsidRPr="00D06CDE" w:rsidRDefault="00496010" w:rsidP="00496010">
            <w:r w:rsidRPr="00D06CDE">
              <w:t>zapisuje redne brojeve; uočava redoslijed i određuje ga rednim brojem; razlikuje glavne i redne brojeve.</w:t>
            </w:r>
          </w:p>
          <w:p w14:paraId="0E2BBD65" w14:textId="77777777" w:rsidR="00496010" w:rsidRPr="00D06CDE" w:rsidRDefault="00496010" w:rsidP="00496010">
            <w:r w:rsidRPr="00D06CDE">
              <w:rPr>
                <w:b/>
                <w:bCs/>
              </w:rPr>
              <w:t>Opis aktivnosti:</w:t>
            </w:r>
          </w:p>
          <w:p w14:paraId="0756DA42" w14:textId="1B063340" w:rsidR="00496010" w:rsidRPr="00D06CDE" w:rsidRDefault="00496010" w:rsidP="00496010">
            <w:r w:rsidRPr="00D06CDE">
              <w:lastRenderedPageBreak/>
              <w:t xml:space="preserve">Zadatak svake skupine je smisliti dvije matematičke priče u kojoj će koristiti zbrajanje do 10 i dvije </w:t>
            </w:r>
            <w:r w:rsidR="00755C49" w:rsidRPr="00D06CDE">
              <w:t>m</w:t>
            </w:r>
            <w:r w:rsidRPr="00D06CDE">
              <w:t>atematičke</w:t>
            </w:r>
            <w:r w:rsidR="00755C49" w:rsidRPr="00D06CDE">
              <w:t xml:space="preserve"> </w:t>
            </w:r>
            <w:r w:rsidRPr="00D06CDE">
              <w:t>priče s oduzimanjem do 10. Kada smisle priče, prosljeđuju zadatke susjednoj skupini koja ih rješava. Rješenje</w:t>
            </w:r>
            <w:r w:rsidR="00755C49" w:rsidRPr="00D06CDE">
              <w:t xml:space="preserve"> </w:t>
            </w:r>
            <w:r w:rsidRPr="00D06CDE">
              <w:t>zadatka moraju prikazati i na brojevnoj crti. Na ploči se nalaze prazni okviri u koje skupine stavljaju papire sa</w:t>
            </w:r>
            <w:r w:rsidR="00755C49" w:rsidRPr="00D06CDE">
              <w:t xml:space="preserve"> </w:t>
            </w:r>
            <w:r w:rsidRPr="00D06CDE">
              <w:t>svojim rješenjima. Kada donesu papir s rješenjem, pored njega pišu redni broj ovisno o tome koji su po redu</w:t>
            </w:r>
            <w:r w:rsidR="00755C49" w:rsidRPr="00D06CDE">
              <w:t xml:space="preserve"> </w:t>
            </w:r>
            <w:r w:rsidRPr="00D06CDE">
              <w:t>riješili. Skupina koja prva riješi napisat će 1., zatim sljedeća 2. i tako dalje.</w:t>
            </w:r>
          </w:p>
          <w:p w14:paraId="53258CBA" w14:textId="77777777" w:rsidR="00496010" w:rsidRPr="00D06CDE" w:rsidRDefault="00496010" w:rsidP="00496010"/>
          <w:p w14:paraId="47B5FE47" w14:textId="77777777" w:rsidR="00496010" w:rsidRPr="00D06CDE" w:rsidRDefault="00496010" w:rsidP="00496010">
            <w:r w:rsidRPr="00D06CDE">
              <w:rPr>
                <w:b/>
                <w:bCs/>
              </w:rPr>
              <w:t>3. Kupovina</w:t>
            </w:r>
          </w:p>
          <w:p w14:paraId="0B1A6E7D" w14:textId="1C376346" w:rsidR="00496010" w:rsidRPr="00D06CDE" w:rsidRDefault="00496010" w:rsidP="00496010">
            <w:r w:rsidRPr="00D06CDE">
              <w:rPr>
                <w:b/>
                <w:bCs/>
              </w:rPr>
              <w:t xml:space="preserve">Ishod aktivnosti: </w:t>
            </w:r>
            <w:r w:rsidRPr="00D06CDE">
              <w:t>zbraja i oduzima brojeve do 20; prepoznaje hrvatske kovanice i novčanice vrijednosti: 1</w:t>
            </w:r>
            <w:r w:rsidR="00755C49" w:rsidRPr="00D06CDE">
              <w:t xml:space="preserve"> </w:t>
            </w:r>
            <w:r w:rsidRPr="00D06CDE">
              <w:t>kuna, 2 kune, 5 kuna, 10 kuna; uspoređuje vrijednosti kovanica i novčanica te računa s novcem u skupu brojeva do 20.</w:t>
            </w:r>
          </w:p>
          <w:p w14:paraId="100D712D" w14:textId="77777777" w:rsidR="00496010" w:rsidRPr="00D06CDE" w:rsidRDefault="00496010" w:rsidP="00496010">
            <w:r w:rsidRPr="00D06CDE">
              <w:rPr>
                <w:b/>
                <w:bCs/>
              </w:rPr>
              <w:t>Opis aktivnosti:</w:t>
            </w:r>
          </w:p>
          <w:p w14:paraId="3320ECAC" w14:textId="192EA3DD" w:rsidR="00496010" w:rsidRPr="00D06CDE" w:rsidRDefault="00496010" w:rsidP="00496010">
            <w:r w:rsidRPr="00D06CDE">
              <w:t xml:space="preserve">Učenici su kod kuće izradili više kovanica od jedne, dvije i pet kuna te novčanice od 10 kuna. Donijeli su </w:t>
            </w:r>
            <w:r w:rsidR="00755C49" w:rsidRPr="00D06CDE">
              <w:t xml:space="preserve"> n</w:t>
            </w:r>
            <w:r w:rsidRPr="00D06CDE">
              <w:t>ekoliko</w:t>
            </w:r>
            <w:r w:rsidR="00755C49" w:rsidRPr="00D06CDE">
              <w:t xml:space="preserve"> </w:t>
            </w:r>
            <w:r w:rsidRPr="00D06CDE">
              <w:t>blagajni i igraju se trgovine. Kraj blagajne poslože predmete koje prodaju. Većina učenika su kupci, a nekoliko je</w:t>
            </w:r>
            <w:r w:rsidR="00755C49" w:rsidRPr="00D06CDE">
              <w:t xml:space="preserve"> </w:t>
            </w:r>
            <w:r w:rsidRPr="00D06CDE">
              <w:t>trgovaca odnosno blagajnika. Povremeno mijenjaju uloge.</w:t>
            </w:r>
          </w:p>
          <w:p w14:paraId="3A9AB1F7" w14:textId="77777777" w:rsidR="00496010" w:rsidRPr="00D06CDE" w:rsidRDefault="00496010" w:rsidP="00496010"/>
          <w:p w14:paraId="5BAA148A" w14:textId="77777777" w:rsidR="00496010" w:rsidRPr="00D06CDE" w:rsidRDefault="00496010" w:rsidP="00496010">
            <w:r w:rsidRPr="00D06CDE">
              <w:rPr>
                <w:b/>
                <w:bCs/>
              </w:rPr>
              <w:t>4. Razmišljamo i rješavamo</w:t>
            </w:r>
          </w:p>
          <w:p w14:paraId="26E2DABC" w14:textId="7054A60E" w:rsidR="00496010" w:rsidRPr="00D06CDE" w:rsidRDefault="00496010" w:rsidP="00496010">
            <w:r w:rsidRPr="00D06CDE">
              <w:rPr>
                <w:b/>
                <w:bCs/>
              </w:rPr>
              <w:t xml:space="preserve">Ishod aktivnosti: </w:t>
            </w:r>
            <w:r w:rsidRPr="00D06CDE">
              <w:t xml:space="preserve">broji u skupu brojeva do 20; povezuje količinu i broj; čita i zapisuje brojeve do 20 i nulu brojkama i riječima; prebrojava članove skupa; zbraja i oduzima brojeve do 20; određuje odnos među </w:t>
            </w:r>
            <w:r w:rsidR="00755C49" w:rsidRPr="00D06CDE">
              <w:t xml:space="preserve"> b</w:t>
            </w:r>
            <w:r w:rsidRPr="00D06CDE">
              <w:t>rojevima riječima: veći – manji – jednak; uspoređuje brojeve matematičkim znakovima &gt;, &lt; i =.</w:t>
            </w:r>
          </w:p>
          <w:p w14:paraId="67EE27A6" w14:textId="77777777" w:rsidR="00496010" w:rsidRPr="00D06CDE" w:rsidRDefault="00496010" w:rsidP="00496010">
            <w:r w:rsidRPr="00D06CDE">
              <w:rPr>
                <w:b/>
                <w:bCs/>
              </w:rPr>
              <w:t>Opis aktivnosti:</w:t>
            </w:r>
          </w:p>
          <w:p w14:paraId="2253389D" w14:textId="379B944B" w:rsidR="00496010" w:rsidRPr="00D06CDE" w:rsidRDefault="00496010" w:rsidP="00496010">
            <w:r w:rsidRPr="00D06CDE">
              <w:t>Učenici rješavaju odabrane zadatke u udžbeniku na str. 11</w:t>
            </w:r>
            <w:r w:rsidR="0046563D" w:rsidRPr="00D06CDE">
              <w:t>.</w:t>
            </w:r>
            <w:r w:rsidRPr="00D06CDE">
              <w:t>, 12., 16., 17., 21., 22., 26., 27. i 31.</w:t>
            </w:r>
          </w:p>
        </w:tc>
        <w:tc>
          <w:tcPr>
            <w:tcW w:w="3172" w:type="dxa"/>
          </w:tcPr>
          <w:p w14:paraId="7B93FF6C" w14:textId="3DCA760D" w:rsidR="00505744" w:rsidRPr="00D06CDE" w:rsidRDefault="00505744" w:rsidP="00505744">
            <w:r w:rsidRPr="00D06CDE">
              <w:lastRenderedPageBreak/>
              <w:t xml:space="preserve">Mogu se provesti preostale aktivnosti i riješiti digitalni zadatci iz nastavnih jedinica: </w:t>
            </w:r>
            <w:hyperlink r:id="rId5" w:history="1">
              <w:r w:rsidRPr="00D06CDE">
                <w:rPr>
                  <w:rStyle w:val="Hyperlink"/>
                </w:rPr>
                <w:t>Broj 6</w:t>
              </w:r>
            </w:hyperlink>
            <w:r w:rsidRPr="00D06CDE">
              <w:t xml:space="preserve">, </w:t>
            </w:r>
            <w:hyperlink r:id="rId6" w:history="1">
              <w:r w:rsidRPr="00D06CDE">
                <w:rPr>
                  <w:rStyle w:val="Hyperlink"/>
                </w:rPr>
                <w:t>Broj 7</w:t>
              </w:r>
            </w:hyperlink>
            <w:r w:rsidRPr="00D06CDE">
              <w:t xml:space="preserve">, </w:t>
            </w:r>
            <w:hyperlink r:id="rId7" w:history="1">
              <w:r w:rsidRPr="00D06CDE">
                <w:rPr>
                  <w:rStyle w:val="Hyperlink"/>
                </w:rPr>
                <w:t>Broj 8</w:t>
              </w:r>
            </w:hyperlink>
            <w:r w:rsidRPr="00D06CDE">
              <w:t xml:space="preserve">, </w:t>
            </w:r>
            <w:hyperlink r:id="rId8" w:history="1">
              <w:r w:rsidRPr="00D06CDE">
                <w:rPr>
                  <w:rStyle w:val="Hyperlink"/>
                </w:rPr>
                <w:t>Broj 9</w:t>
              </w:r>
            </w:hyperlink>
            <w:r w:rsidRPr="00D06CDE">
              <w:t xml:space="preserve">, </w:t>
            </w:r>
            <w:hyperlink r:id="rId9" w:history="1">
              <w:r w:rsidRPr="00D06CDE">
                <w:rPr>
                  <w:rStyle w:val="Hyperlink"/>
                </w:rPr>
                <w:t>Broj 10</w:t>
              </w:r>
            </w:hyperlink>
            <w:r w:rsidRPr="00D06CDE">
              <w:t xml:space="preserve"> te </w:t>
            </w:r>
          </w:p>
          <w:p w14:paraId="00930ACF" w14:textId="345A88C2" w:rsidR="00505744" w:rsidRPr="00D06CDE" w:rsidRDefault="00103618" w:rsidP="00505744">
            <w:hyperlink r:id="rId10" w:history="1">
              <w:r w:rsidR="00505744" w:rsidRPr="00D06CDE">
                <w:rPr>
                  <w:rStyle w:val="Hyperlink"/>
                </w:rPr>
                <w:t>Broj 6 − zbrajanje i oduzimanje do 6</w:t>
              </w:r>
            </w:hyperlink>
            <w:r w:rsidR="00505744" w:rsidRPr="00D06CDE">
              <w:t>,</w:t>
            </w:r>
          </w:p>
          <w:p w14:paraId="67C84145" w14:textId="67DAAB9F" w:rsidR="00505744" w:rsidRPr="00D06CDE" w:rsidRDefault="00103618" w:rsidP="00505744">
            <w:hyperlink r:id="rId11" w:history="1">
              <w:r w:rsidR="00505744" w:rsidRPr="00D06CDE">
                <w:rPr>
                  <w:rStyle w:val="Hyperlink"/>
                </w:rPr>
                <w:t>Broj 7 − zbrajanje i oduzimanje do 7</w:t>
              </w:r>
            </w:hyperlink>
            <w:r w:rsidR="00505744" w:rsidRPr="00D06CDE">
              <w:t xml:space="preserve">, </w:t>
            </w:r>
            <w:hyperlink r:id="rId12" w:history="1">
              <w:r w:rsidR="00505744" w:rsidRPr="00D06CDE">
                <w:rPr>
                  <w:rStyle w:val="Hyperlink"/>
                </w:rPr>
                <w:t>Broj 8 − zbrajanje i oduzimanje do 8</w:t>
              </w:r>
            </w:hyperlink>
            <w:r w:rsidR="00505744" w:rsidRPr="00D06CDE">
              <w:t xml:space="preserve">, </w:t>
            </w:r>
            <w:hyperlink r:id="rId13" w:history="1">
              <w:r w:rsidR="00505744" w:rsidRPr="00D06CDE">
                <w:rPr>
                  <w:rStyle w:val="Hyperlink"/>
                </w:rPr>
                <w:t>Broj 9 − zbrajanje i oduzimanje do 9</w:t>
              </w:r>
            </w:hyperlink>
            <w:r w:rsidR="00505744" w:rsidRPr="00D06CDE">
              <w:t xml:space="preserve">, </w:t>
            </w:r>
            <w:hyperlink r:id="rId14" w:history="1">
              <w:r w:rsidR="00505744" w:rsidRPr="00D06CDE">
                <w:rPr>
                  <w:rStyle w:val="Hyperlink"/>
                </w:rPr>
                <w:t>Broj 10 − zbrajanje i oduzimanje do 10</w:t>
              </w:r>
            </w:hyperlink>
          </w:p>
          <w:p w14:paraId="047808B4" w14:textId="422B380C" w:rsidR="00505744" w:rsidRPr="00D06CDE" w:rsidRDefault="00505744" w:rsidP="00505744">
            <w:r w:rsidRPr="00D06CDE">
              <w:t xml:space="preserve">i </w:t>
            </w:r>
            <w:hyperlink r:id="rId15" w:history="1">
              <w:r w:rsidRPr="00D06CDE">
                <w:rPr>
                  <w:rStyle w:val="Hyperlink"/>
                </w:rPr>
                <w:t>Redni brojevi do 10</w:t>
              </w:r>
            </w:hyperlink>
            <w:r w:rsidRPr="00D06CDE">
              <w:t>.</w:t>
            </w:r>
          </w:p>
          <w:p w14:paraId="6DAFA624" w14:textId="0DE76D20" w:rsidR="00736727" w:rsidRPr="00D06CDE" w:rsidRDefault="00736727" w:rsidP="00505744"/>
        </w:tc>
        <w:tc>
          <w:tcPr>
            <w:tcW w:w="3173" w:type="dxa"/>
          </w:tcPr>
          <w:p w14:paraId="2F67E8F3" w14:textId="1308ADBD" w:rsidR="004D630C" w:rsidRPr="00D06CDE" w:rsidRDefault="00575CD1" w:rsidP="006D117D">
            <w:bookmarkStart w:id="0" w:name="_Hlk71388915"/>
            <w:r w:rsidRPr="00D06CDE">
              <w:rPr>
                <w:spacing w:val="1"/>
              </w:rPr>
              <w:t>OŠ HJ</w:t>
            </w:r>
            <w:r w:rsidRPr="00D06CDE">
              <w:t xml:space="preserve"> – </w:t>
            </w:r>
            <w:r w:rsidR="004D630C" w:rsidRPr="00D06CDE">
              <w:t xml:space="preserve">A. 1. 1 - Učenik razgovara i govori u skladu s jezičnim razvojem izražavajući svoje potrebe, misli i osjećaje; A. 1. 5 - Učenik upotrebljava riječi, sintagme i rečenice u točnome značenju u uobičajenim komunikacijskim situacijama. </w:t>
            </w:r>
          </w:p>
          <w:bookmarkEnd w:id="0"/>
          <w:p w14:paraId="0491AB68" w14:textId="4C0E5061" w:rsidR="00601D15" w:rsidRPr="00D06CDE" w:rsidRDefault="00575CD1" w:rsidP="00601D15">
            <w:r w:rsidRPr="00D06CDE">
              <w:t>GOO – C. 1. 1</w:t>
            </w:r>
            <w:r w:rsidR="006D117D" w:rsidRPr="00D06CDE">
              <w:t>.</w:t>
            </w:r>
            <w:r w:rsidRPr="00D06CDE">
              <w:t xml:space="preserve"> - Uključuje se u zajedničke aktivnosti razrednog odjela i izvršava svoj dio zadatka</w:t>
            </w:r>
            <w:r w:rsidR="005757EF" w:rsidRPr="00D06CDE">
              <w:t>.</w:t>
            </w:r>
          </w:p>
          <w:p w14:paraId="35F26297" w14:textId="0FA0C62D" w:rsidR="00575CD1" w:rsidRPr="00D06CDE" w:rsidRDefault="00575CD1" w:rsidP="00575CD1">
            <w:r w:rsidRPr="00D06CDE">
              <w:lastRenderedPageBreak/>
              <w:t>OSR – B. 1. 2</w:t>
            </w:r>
            <w:r w:rsidR="006D117D" w:rsidRPr="00D06CDE">
              <w:t>.</w:t>
            </w:r>
            <w:r w:rsidRPr="00D06CDE">
              <w:t xml:space="preserve"> - Aktivno sluša, daje i prima povratne informacije i komunicira u skladu s komunikacijskim pravilima</w:t>
            </w:r>
            <w:r w:rsidR="007B4BA9" w:rsidRPr="00D06CDE">
              <w:t xml:space="preserve">; </w:t>
            </w:r>
            <w:r w:rsidR="00E053D6" w:rsidRPr="00D06CDE">
              <w:t xml:space="preserve">  </w:t>
            </w:r>
            <w:r w:rsidR="00B80E87" w:rsidRPr="00D06CDE">
              <w:t>C. 1. 3</w:t>
            </w:r>
            <w:r w:rsidR="006D117D" w:rsidRPr="00D06CDE">
              <w:t>.</w:t>
            </w:r>
            <w:r w:rsidR="00B80E87" w:rsidRPr="00D06CDE">
              <w:t xml:space="preserve"> – Uključuje se u pomaganje vršnjacima u svakodnevnim situacijama uz pomoć odraslih.</w:t>
            </w:r>
          </w:p>
          <w:p w14:paraId="2EBCF873" w14:textId="683165B5" w:rsidR="00575CD1" w:rsidRPr="00D06CDE" w:rsidRDefault="00575CD1" w:rsidP="00575CD1">
            <w:r w:rsidRPr="00D06CDE">
              <w:t>IKT – A. 1. 1</w:t>
            </w:r>
            <w:r w:rsidR="006D117D" w:rsidRPr="00D06CDE">
              <w:t>.</w:t>
            </w:r>
            <w:r w:rsidRPr="00D06CDE">
              <w:t xml:space="preserve"> - Učenik uz pomoć učitelja odabire odgovarajuću digitalnu tehnologiju za obavljanje jednostavnih zadataka.</w:t>
            </w:r>
          </w:p>
          <w:p w14:paraId="22941318" w14:textId="77777777" w:rsidR="00575CD1" w:rsidRPr="00D06CDE" w:rsidRDefault="00575CD1" w:rsidP="00575CD1">
            <w:r w:rsidRPr="00D06CDE">
              <w:t>ODR - A. 1. 1. - Razvija komunikativnost i suradništvo.</w:t>
            </w:r>
          </w:p>
          <w:p w14:paraId="16EC2779" w14:textId="77777777" w:rsidR="003460EC" w:rsidRPr="00D06CDE" w:rsidRDefault="00575CD1" w:rsidP="00797FE7">
            <w:r w:rsidRPr="00D06CDE">
              <w:t>UKU – D. 1. 2. - Učenik ostvaruje dobru komunikaciju s drugima, uspješno surađuje u različitim situacijama i spreman je zatražiti i ponuditi pomoć.</w:t>
            </w:r>
          </w:p>
          <w:p w14:paraId="06859B62" w14:textId="6DEBE1BE" w:rsidR="006646D3" w:rsidRPr="00D06CDE" w:rsidRDefault="00E053D6" w:rsidP="006646D3">
            <w:r w:rsidRPr="00D06CDE">
              <w:t>POD – C. 1. 3. – Upoznaje funkciju novca.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1560B"/>
    <w:rsid w:val="0002100A"/>
    <w:rsid w:val="00034B1B"/>
    <w:rsid w:val="00073D00"/>
    <w:rsid w:val="000C7A8D"/>
    <w:rsid w:val="000D0987"/>
    <w:rsid w:val="000D3174"/>
    <w:rsid w:val="000E579E"/>
    <w:rsid w:val="000F1BE4"/>
    <w:rsid w:val="001031C0"/>
    <w:rsid w:val="00103618"/>
    <w:rsid w:val="001206F8"/>
    <w:rsid w:val="001211A5"/>
    <w:rsid w:val="00132308"/>
    <w:rsid w:val="001504D7"/>
    <w:rsid w:val="0015133C"/>
    <w:rsid w:val="00170B4B"/>
    <w:rsid w:val="00185B6C"/>
    <w:rsid w:val="001934A5"/>
    <w:rsid w:val="001B1B08"/>
    <w:rsid w:val="001C0FCB"/>
    <w:rsid w:val="001C2465"/>
    <w:rsid w:val="001D506A"/>
    <w:rsid w:val="0020031E"/>
    <w:rsid w:val="002176DE"/>
    <w:rsid w:val="002371F6"/>
    <w:rsid w:val="00253BBB"/>
    <w:rsid w:val="00260863"/>
    <w:rsid w:val="0026163B"/>
    <w:rsid w:val="00296004"/>
    <w:rsid w:val="002A552D"/>
    <w:rsid w:val="002B4F95"/>
    <w:rsid w:val="002C0EF8"/>
    <w:rsid w:val="002C2BBA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6BE"/>
    <w:rsid w:val="003D2844"/>
    <w:rsid w:val="003D2E66"/>
    <w:rsid w:val="003E3C51"/>
    <w:rsid w:val="003F645D"/>
    <w:rsid w:val="003F6A8B"/>
    <w:rsid w:val="004155C6"/>
    <w:rsid w:val="004642FE"/>
    <w:rsid w:val="0046563D"/>
    <w:rsid w:val="004937A4"/>
    <w:rsid w:val="00496010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5744"/>
    <w:rsid w:val="00507A38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5B1758"/>
    <w:rsid w:val="00600D3B"/>
    <w:rsid w:val="00601D15"/>
    <w:rsid w:val="006053C2"/>
    <w:rsid w:val="00625226"/>
    <w:rsid w:val="00646BB3"/>
    <w:rsid w:val="00660C50"/>
    <w:rsid w:val="006646D3"/>
    <w:rsid w:val="0067395C"/>
    <w:rsid w:val="00677F41"/>
    <w:rsid w:val="006859F4"/>
    <w:rsid w:val="00685EFA"/>
    <w:rsid w:val="006B69EF"/>
    <w:rsid w:val="006D117D"/>
    <w:rsid w:val="006E088F"/>
    <w:rsid w:val="006E10F2"/>
    <w:rsid w:val="006E5C53"/>
    <w:rsid w:val="007004B4"/>
    <w:rsid w:val="00702578"/>
    <w:rsid w:val="00712B10"/>
    <w:rsid w:val="00715F7D"/>
    <w:rsid w:val="007305F1"/>
    <w:rsid w:val="007345E0"/>
    <w:rsid w:val="00736727"/>
    <w:rsid w:val="00755C49"/>
    <w:rsid w:val="007563B4"/>
    <w:rsid w:val="0077722D"/>
    <w:rsid w:val="00783DCF"/>
    <w:rsid w:val="0078672F"/>
    <w:rsid w:val="00797FE7"/>
    <w:rsid w:val="007B2861"/>
    <w:rsid w:val="007B4BA9"/>
    <w:rsid w:val="007C6419"/>
    <w:rsid w:val="007D777C"/>
    <w:rsid w:val="007E0E9E"/>
    <w:rsid w:val="007E2037"/>
    <w:rsid w:val="007F3221"/>
    <w:rsid w:val="00804D9E"/>
    <w:rsid w:val="00811B56"/>
    <w:rsid w:val="00825F4E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CD7B61"/>
    <w:rsid w:val="00D041EB"/>
    <w:rsid w:val="00D06319"/>
    <w:rsid w:val="00D06CDE"/>
    <w:rsid w:val="00D0708C"/>
    <w:rsid w:val="00D137E6"/>
    <w:rsid w:val="00D3314C"/>
    <w:rsid w:val="00D504B6"/>
    <w:rsid w:val="00D973C1"/>
    <w:rsid w:val="00DB345C"/>
    <w:rsid w:val="00DC27FE"/>
    <w:rsid w:val="00DC4A12"/>
    <w:rsid w:val="00DE06CE"/>
    <w:rsid w:val="00DE65DD"/>
    <w:rsid w:val="00DF34AA"/>
    <w:rsid w:val="00DF5658"/>
    <w:rsid w:val="00DF6008"/>
    <w:rsid w:val="00E01731"/>
    <w:rsid w:val="00E0318F"/>
    <w:rsid w:val="00E053D6"/>
    <w:rsid w:val="00E061FE"/>
    <w:rsid w:val="00E13CF7"/>
    <w:rsid w:val="00E16739"/>
    <w:rsid w:val="00E20025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52BDA"/>
    <w:rsid w:val="00F545B0"/>
    <w:rsid w:val="00F91E3B"/>
    <w:rsid w:val="00F94389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57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504B6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05744"/>
    <w:rPr>
      <w:rFonts w:asciiTheme="majorHAnsi" w:eastAsiaTheme="majorEastAsia" w:hAnsiTheme="majorHAnsi" w:cstheme="majorBidi"/>
      <w:color w:val="2F5496" w:themeColor="accent1" w:themeShade="BF"/>
      <w:spacing w:val="-1"/>
      <w:sz w:val="32"/>
      <w:szCs w:val="3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59.html" TargetMode="External"/><Relationship Id="rId13" Type="http://schemas.openxmlformats.org/officeDocument/2006/relationships/hyperlink" Target="https://hr.izzi.digital/DOS/104/37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58.html" TargetMode="External"/><Relationship Id="rId12" Type="http://schemas.openxmlformats.org/officeDocument/2006/relationships/hyperlink" Target="https://hr.izzi.digital/DOS/104/370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57.html" TargetMode="External"/><Relationship Id="rId11" Type="http://schemas.openxmlformats.org/officeDocument/2006/relationships/hyperlink" Target="https://hr.izzi.digital/DOS/104/369.html" TargetMode="External"/><Relationship Id="rId5" Type="http://schemas.openxmlformats.org/officeDocument/2006/relationships/hyperlink" Target="https://hr.izzi.digital/DOS/104/356.html" TargetMode="External"/><Relationship Id="rId15" Type="http://schemas.openxmlformats.org/officeDocument/2006/relationships/hyperlink" Target="https://hr.izzi.digital/DOS/104/1560.html" TargetMode="External"/><Relationship Id="rId10" Type="http://schemas.openxmlformats.org/officeDocument/2006/relationships/hyperlink" Target="https://hr.izzi.digital/DOS/104/36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360.html" TargetMode="External"/><Relationship Id="rId14" Type="http://schemas.openxmlformats.org/officeDocument/2006/relationships/hyperlink" Target="https://hr.izzi.digital/DOS/104/37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782</Words>
  <Characters>4460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10</cp:revision>
  <cp:lastPrinted>2019-04-23T07:59:00Z</cp:lastPrinted>
  <dcterms:created xsi:type="dcterms:W3CDTF">2021-05-08T18:52:00Z</dcterms:created>
  <dcterms:modified xsi:type="dcterms:W3CDTF">2021-06-27T16:59:00Z</dcterms:modified>
</cp:coreProperties>
</file>