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4F6A07" w14:textId="77777777" w:rsidR="007E0919" w:rsidRPr="00EA45C9" w:rsidRDefault="00550483" w:rsidP="00EA45C9">
      <w:pPr>
        <w:spacing w:after="0"/>
        <w:rPr>
          <w:b/>
        </w:rPr>
      </w:pPr>
      <w:r w:rsidRPr="00EA45C9">
        <w:rPr>
          <w:b/>
        </w:rPr>
        <w:t>PRIJEDLOG PRIPREME ZA IZVOĐENJE NASTAVE MATEMATIKE</w:t>
      </w:r>
    </w:p>
    <w:tbl>
      <w:tblPr>
        <w:tblStyle w:val="TableGrid"/>
        <w:tblW w:w="5000" w:type="pct"/>
        <w:tblLook w:val="04A0" w:firstRow="1" w:lastRow="0" w:firstColumn="1" w:lastColumn="0" w:noHBand="0" w:noVBand="1"/>
      </w:tblPr>
      <w:tblGrid>
        <w:gridCol w:w="2225"/>
        <w:gridCol w:w="3567"/>
        <w:gridCol w:w="1485"/>
        <w:gridCol w:w="7283"/>
      </w:tblGrid>
      <w:tr w:rsidR="008E5959" w:rsidRPr="00EA45C9" w14:paraId="38C7099C" w14:textId="77777777" w:rsidTr="00B31A6F">
        <w:tc>
          <w:tcPr>
            <w:tcW w:w="1989" w:type="pct"/>
            <w:gridSpan w:val="2"/>
            <w:shd w:val="clear" w:color="auto" w:fill="D9E2F3" w:themeFill="accent1" w:themeFillTint="33"/>
          </w:tcPr>
          <w:p w14:paraId="18A33788" w14:textId="77777777" w:rsidR="008E5959" w:rsidRPr="00EA45C9" w:rsidRDefault="000A7FD2" w:rsidP="00EA45C9">
            <w:pPr>
              <w:rPr>
                <w:rFonts w:cstheme="minorHAnsi"/>
                <w:sz w:val="18"/>
                <w:szCs w:val="18"/>
              </w:rPr>
            </w:pPr>
            <w:r w:rsidRPr="00EA45C9">
              <w:rPr>
                <w:rFonts w:cstheme="minorHAnsi"/>
                <w:sz w:val="18"/>
                <w:szCs w:val="18"/>
              </w:rPr>
              <w:t>I</w:t>
            </w:r>
            <w:r w:rsidR="008E5959" w:rsidRPr="00EA45C9">
              <w:rPr>
                <w:rFonts w:cstheme="minorHAnsi"/>
                <w:sz w:val="18"/>
                <w:szCs w:val="18"/>
              </w:rPr>
              <w:t xml:space="preserve">ME I PREZIME: </w:t>
            </w:r>
          </w:p>
        </w:tc>
        <w:tc>
          <w:tcPr>
            <w:tcW w:w="510" w:type="pct"/>
            <w:shd w:val="clear" w:color="auto" w:fill="D9E2F3" w:themeFill="accent1" w:themeFillTint="33"/>
          </w:tcPr>
          <w:p w14:paraId="48961D99" w14:textId="77777777" w:rsidR="008E5959" w:rsidRPr="00EA45C9" w:rsidRDefault="008E5959" w:rsidP="00EA45C9">
            <w:pPr>
              <w:rPr>
                <w:rFonts w:cstheme="minorHAnsi"/>
                <w:sz w:val="18"/>
                <w:szCs w:val="18"/>
              </w:rPr>
            </w:pPr>
            <w:r w:rsidRPr="00EA45C9">
              <w:rPr>
                <w:rFonts w:cstheme="minorHAnsi"/>
                <w:sz w:val="18"/>
                <w:szCs w:val="18"/>
              </w:rPr>
              <w:t>RAZRED:</w:t>
            </w:r>
          </w:p>
        </w:tc>
        <w:tc>
          <w:tcPr>
            <w:tcW w:w="2501" w:type="pct"/>
            <w:shd w:val="clear" w:color="auto" w:fill="D9E2F3" w:themeFill="accent1" w:themeFillTint="33"/>
          </w:tcPr>
          <w:p w14:paraId="41FA421C" w14:textId="77777777" w:rsidR="008E5959" w:rsidRPr="00EA45C9" w:rsidRDefault="008E5959" w:rsidP="00EA45C9">
            <w:pPr>
              <w:rPr>
                <w:rFonts w:cstheme="minorHAnsi"/>
                <w:sz w:val="18"/>
                <w:szCs w:val="18"/>
              </w:rPr>
            </w:pPr>
            <w:r w:rsidRPr="00EA45C9">
              <w:rPr>
                <w:rFonts w:cstheme="minorHAnsi"/>
                <w:sz w:val="18"/>
                <w:szCs w:val="18"/>
              </w:rPr>
              <w:t>REDNI BROJ SATA:</w:t>
            </w:r>
          </w:p>
        </w:tc>
      </w:tr>
      <w:tr w:rsidR="008E5959" w:rsidRPr="00EA45C9" w14:paraId="258ABB65" w14:textId="77777777" w:rsidTr="00B31A6F">
        <w:tc>
          <w:tcPr>
            <w:tcW w:w="764" w:type="pct"/>
          </w:tcPr>
          <w:p w14:paraId="46C86C8E" w14:textId="77777777" w:rsidR="008E5959" w:rsidRPr="00EA45C9" w:rsidRDefault="008E5959" w:rsidP="00EA45C9">
            <w:pPr>
              <w:rPr>
                <w:rFonts w:cstheme="minorHAnsi"/>
                <w:sz w:val="18"/>
                <w:szCs w:val="18"/>
              </w:rPr>
            </w:pPr>
            <w:r w:rsidRPr="00EA45C9">
              <w:rPr>
                <w:rFonts w:cstheme="minorHAnsi"/>
                <w:sz w:val="18"/>
                <w:szCs w:val="18"/>
              </w:rPr>
              <w:t>PREDMETNO PODRUČJE:</w:t>
            </w:r>
          </w:p>
        </w:tc>
        <w:tc>
          <w:tcPr>
            <w:tcW w:w="4236" w:type="pct"/>
            <w:gridSpan w:val="3"/>
          </w:tcPr>
          <w:p w14:paraId="11F956FC" w14:textId="77777777" w:rsidR="008E5959" w:rsidRPr="00EA45C9" w:rsidRDefault="004B7B15" w:rsidP="00EA45C9">
            <w:pPr>
              <w:rPr>
                <w:rFonts w:cstheme="minorHAnsi"/>
                <w:sz w:val="18"/>
                <w:szCs w:val="18"/>
              </w:rPr>
            </w:pPr>
            <w:r w:rsidRPr="00EA45C9">
              <w:rPr>
                <w:rFonts w:cstheme="minorHAnsi"/>
                <w:color w:val="231F20"/>
                <w:sz w:val="18"/>
                <w:szCs w:val="18"/>
              </w:rPr>
              <w:t>MATEMATIKA</w:t>
            </w:r>
          </w:p>
        </w:tc>
      </w:tr>
      <w:tr w:rsidR="008E5959" w:rsidRPr="00EA45C9" w14:paraId="039815F5" w14:textId="77777777" w:rsidTr="00B31A6F">
        <w:tc>
          <w:tcPr>
            <w:tcW w:w="764" w:type="pct"/>
          </w:tcPr>
          <w:p w14:paraId="5643CDDC" w14:textId="77777777" w:rsidR="008E5959" w:rsidRPr="00EA45C9" w:rsidRDefault="008E5959" w:rsidP="00EA45C9">
            <w:pPr>
              <w:rPr>
                <w:rFonts w:cstheme="minorHAnsi"/>
                <w:sz w:val="18"/>
                <w:szCs w:val="18"/>
              </w:rPr>
            </w:pPr>
            <w:r w:rsidRPr="00EA45C9">
              <w:rPr>
                <w:rFonts w:cstheme="minorHAnsi"/>
                <w:sz w:val="18"/>
                <w:szCs w:val="18"/>
              </w:rPr>
              <w:t>DOMENA:</w:t>
            </w:r>
          </w:p>
        </w:tc>
        <w:tc>
          <w:tcPr>
            <w:tcW w:w="4236" w:type="pct"/>
            <w:gridSpan w:val="3"/>
          </w:tcPr>
          <w:p w14:paraId="023D454C" w14:textId="77777777" w:rsidR="008E5959" w:rsidRPr="00EA45C9" w:rsidRDefault="00FE3BDE" w:rsidP="00EA45C9">
            <w:pPr>
              <w:rPr>
                <w:rFonts w:cstheme="minorHAnsi"/>
                <w:sz w:val="18"/>
                <w:szCs w:val="18"/>
              </w:rPr>
            </w:pPr>
            <w:r w:rsidRPr="00EA45C9">
              <w:rPr>
                <w:rFonts w:cstheme="minorHAnsi"/>
                <w:sz w:val="18"/>
                <w:szCs w:val="18"/>
              </w:rPr>
              <w:t>BROJEVI</w:t>
            </w:r>
            <w:r w:rsidR="00C746FF" w:rsidRPr="00EA45C9">
              <w:rPr>
                <w:rFonts w:cstheme="minorHAnsi"/>
                <w:sz w:val="18"/>
                <w:szCs w:val="18"/>
              </w:rPr>
              <w:t>; ALGEBRA I FUNKCIJE</w:t>
            </w:r>
          </w:p>
        </w:tc>
      </w:tr>
      <w:tr w:rsidR="00C835E8" w:rsidRPr="00EA45C9" w14:paraId="4F7B5AB4" w14:textId="77777777" w:rsidTr="00B31A6F">
        <w:tc>
          <w:tcPr>
            <w:tcW w:w="764" w:type="pct"/>
          </w:tcPr>
          <w:p w14:paraId="520F2659" w14:textId="77777777" w:rsidR="00C835E8" w:rsidRPr="00EA45C9" w:rsidRDefault="00C835E8" w:rsidP="00EA45C9">
            <w:pPr>
              <w:rPr>
                <w:rFonts w:cstheme="minorHAnsi"/>
                <w:sz w:val="18"/>
                <w:szCs w:val="18"/>
              </w:rPr>
            </w:pPr>
            <w:r w:rsidRPr="00EA45C9">
              <w:rPr>
                <w:rFonts w:cstheme="minorHAnsi"/>
                <w:sz w:val="18"/>
                <w:szCs w:val="18"/>
              </w:rPr>
              <w:t>NASTAVNI SADRŽAJ:</w:t>
            </w:r>
          </w:p>
        </w:tc>
        <w:tc>
          <w:tcPr>
            <w:tcW w:w="4236" w:type="pct"/>
            <w:gridSpan w:val="3"/>
          </w:tcPr>
          <w:p w14:paraId="2A3F0A50" w14:textId="4176F85E" w:rsidR="00C835E8" w:rsidRPr="00EA45C9" w:rsidRDefault="009C1905" w:rsidP="00EA45C9">
            <w:pPr>
              <w:rPr>
                <w:rFonts w:cstheme="minorHAnsi"/>
                <w:sz w:val="18"/>
                <w:szCs w:val="18"/>
              </w:rPr>
            </w:pPr>
            <w:r w:rsidRPr="00EA45C9">
              <w:rPr>
                <w:rFonts w:cstheme="minorHAnsi"/>
                <w:sz w:val="18"/>
                <w:szCs w:val="18"/>
              </w:rPr>
              <w:t>VEZA MNOŽENJA I DIJELJENJA</w:t>
            </w:r>
            <w:r w:rsidR="00EA45C9">
              <w:rPr>
                <w:rFonts w:cstheme="minorHAnsi"/>
                <w:sz w:val="18"/>
                <w:szCs w:val="18"/>
              </w:rPr>
              <w:t>,</w:t>
            </w:r>
            <w:r w:rsidRPr="00EA45C9">
              <w:rPr>
                <w:rFonts w:cstheme="minorHAnsi"/>
                <w:sz w:val="18"/>
                <w:szCs w:val="18"/>
              </w:rPr>
              <w:t xml:space="preserve"> </w:t>
            </w:r>
            <w:r w:rsidR="00D56C9D">
              <w:rPr>
                <w:rFonts w:cstheme="minorHAnsi"/>
                <w:sz w:val="18"/>
                <w:szCs w:val="18"/>
              </w:rPr>
              <w:t>PIV</w:t>
            </w:r>
          </w:p>
        </w:tc>
      </w:tr>
      <w:tr w:rsidR="007178D6" w:rsidRPr="00EA45C9" w14:paraId="7444141E" w14:textId="77777777" w:rsidTr="00B31A6F">
        <w:tc>
          <w:tcPr>
            <w:tcW w:w="764" w:type="pct"/>
          </w:tcPr>
          <w:p w14:paraId="4A539BB5" w14:textId="77777777" w:rsidR="007178D6" w:rsidRPr="00EA45C9" w:rsidRDefault="007178D6" w:rsidP="00EA45C9">
            <w:pPr>
              <w:rPr>
                <w:rFonts w:cstheme="minorHAnsi"/>
                <w:sz w:val="18"/>
                <w:szCs w:val="18"/>
              </w:rPr>
            </w:pPr>
            <w:r w:rsidRPr="00EA45C9">
              <w:rPr>
                <w:rFonts w:cstheme="minorHAnsi"/>
                <w:sz w:val="18"/>
                <w:szCs w:val="18"/>
              </w:rPr>
              <w:t>ISHODI:</w:t>
            </w:r>
          </w:p>
          <w:p w14:paraId="04895350" w14:textId="77777777" w:rsidR="007178D6" w:rsidRPr="00EA45C9" w:rsidRDefault="007178D6" w:rsidP="00EA45C9">
            <w:pPr>
              <w:rPr>
                <w:rFonts w:cstheme="minorHAnsi"/>
                <w:sz w:val="18"/>
                <w:szCs w:val="18"/>
              </w:rPr>
            </w:pPr>
          </w:p>
        </w:tc>
        <w:tc>
          <w:tcPr>
            <w:tcW w:w="4236" w:type="pct"/>
            <w:gridSpan w:val="3"/>
          </w:tcPr>
          <w:p w14:paraId="234DCE66" w14:textId="77777777" w:rsidR="006D51E2" w:rsidRPr="00EA45C9" w:rsidRDefault="006D51E2" w:rsidP="00EA45C9">
            <w:pPr>
              <w:rPr>
                <w:rFonts w:ascii="Calibri" w:eastAsia="Calibri" w:hAnsi="Calibri" w:cs="Calibri"/>
                <w:b/>
                <w:sz w:val="18"/>
                <w:szCs w:val="18"/>
                <w:lang w:eastAsia="hr-HR"/>
              </w:rPr>
            </w:pPr>
            <w:r w:rsidRPr="00EA45C9">
              <w:rPr>
                <w:rFonts w:ascii="Calibri" w:eastAsia="Calibri" w:hAnsi="Calibri" w:cs="Calibri"/>
                <w:b/>
                <w:sz w:val="18"/>
                <w:szCs w:val="18"/>
                <w:lang w:eastAsia="hr-HR"/>
              </w:rPr>
              <w:t>MAT OŠ A. 2. 4. Učenik množi i dijeli u okviru tablice množenja.</w:t>
            </w:r>
          </w:p>
          <w:p w14:paraId="7AF3EA94" w14:textId="77777777" w:rsidR="002C1D50" w:rsidRPr="00EA45C9" w:rsidRDefault="00C23AAE" w:rsidP="00EA45C9">
            <w:pPr>
              <w:rPr>
                <w:rFonts w:ascii="Calibri" w:eastAsia="Calibri" w:hAnsi="Calibri" w:cs="Calibri"/>
                <w:sz w:val="18"/>
                <w:szCs w:val="18"/>
                <w:lang w:eastAsia="hr-HR"/>
              </w:rPr>
            </w:pPr>
            <w:r w:rsidRPr="00EA45C9">
              <w:rPr>
                <w:rFonts w:ascii="Calibri" w:eastAsia="Calibri" w:hAnsi="Calibri" w:cs="Calibri"/>
                <w:sz w:val="18"/>
                <w:szCs w:val="18"/>
                <w:lang w:eastAsia="hr-HR"/>
              </w:rPr>
              <w:t>- m</w:t>
            </w:r>
            <w:r w:rsidR="002C1D50" w:rsidRPr="00EA45C9">
              <w:rPr>
                <w:rFonts w:ascii="Calibri" w:eastAsia="Calibri" w:hAnsi="Calibri" w:cs="Calibri"/>
                <w:sz w:val="18"/>
                <w:szCs w:val="18"/>
                <w:lang w:eastAsia="hr-HR"/>
              </w:rPr>
              <w:t>noži i dijeli u okviru tablice množenja</w:t>
            </w:r>
          </w:p>
          <w:p w14:paraId="7A7B3390" w14:textId="77777777" w:rsidR="00481353" w:rsidRPr="00EA45C9" w:rsidRDefault="00C23AAE" w:rsidP="00EA45C9">
            <w:pPr>
              <w:rPr>
                <w:rFonts w:ascii="Calibri" w:eastAsia="Calibri" w:hAnsi="Calibri" w:cs="Calibri"/>
                <w:sz w:val="18"/>
                <w:szCs w:val="18"/>
                <w:lang w:eastAsia="hr-HR"/>
              </w:rPr>
            </w:pPr>
            <w:r w:rsidRPr="00EA45C9">
              <w:rPr>
                <w:rFonts w:ascii="Calibri" w:eastAsia="Calibri" w:hAnsi="Calibri" w:cs="Calibri"/>
                <w:sz w:val="18"/>
                <w:szCs w:val="18"/>
                <w:lang w:eastAsia="hr-HR"/>
              </w:rPr>
              <w:t>- o</w:t>
            </w:r>
            <w:r w:rsidR="00481353" w:rsidRPr="00EA45C9">
              <w:rPr>
                <w:rFonts w:ascii="Calibri" w:eastAsia="Calibri" w:hAnsi="Calibri" w:cs="Calibri"/>
                <w:sz w:val="18"/>
                <w:szCs w:val="18"/>
                <w:lang w:eastAsia="hr-HR"/>
              </w:rPr>
              <w:t>dređuje višekratnike zadanoga broja</w:t>
            </w:r>
          </w:p>
          <w:p w14:paraId="637608A2" w14:textId="77777777" w:rsidR="004F541E" w:rsidRPr="00EA45C9" w:rsidRDefault="00C23AAE" w:rsidP="00EA45C9">
            <w:pPr>
              <w:rPr>
                <w:rFonts w:ascii="Calibri" w:eastAsia="Calibri" w:hAnsi="Calibri" w:cs="Calibri"/>
                <w:sz w:val="18"/>
                <w:szCs w:val="18"/>
                <w:lang w:eastAsia="hr-HR"/>
              </w:rPr>
            </w:pPr>
            <w:r w:rsidRPr="00EA45C9">
              <w:rPr>
                <w:rFonts w:ascii="Calibri" w:eastAsia="Calibri" w:hAnsi="Calibri" w:cs="Calibri"/>
                <w:sz w:val="18"/>
                <w:szCs w:val="18"/>
                <w:lang w:eastAsia="hr-HR"/>
              </w:rPr>
              <w:t>- d</w:t>
            </w:r>
            <w:r w:rsidR="004F541E" w:rsidRPr="00EA45C9">
              <w:rPr>
                <w:rFonts w:ascii="Calibri" w:eastAsia="Calibri" w:hAnsi="Calibri" w:cs="Calibri"/>
                <w:sz w:val="18"/>
                <w:szCs w:val="18"/>
                <w:lang w:eastAsia="hr-HR"/>
              </w:rPr>
              <w:t>ijeli uzastopnim oduzimanjem istih brojeva</w:t>
            </w:r>
          </w:p>
          <w:p w14:paraId="4236094A" w14:textId="77777777" w:rsidR="0042592A" w:rsidRPr="00EA45C9" w:rsidRDefault="00C23AAE" w:rsidP="00EA45C9">
            <w:pPr>
              <w:rPr>
                <w:rFonts w:ascii="Calibri" w:eastAsia="Calibri" w:hAnsi="Calibri" w:cs="Calibri"/>
                <w:sz w:val="18"/>
                <w:szCs w:val="18"/>
                <w:lang w:eastAsia="hr-HR"/>
              </w:rPr>
            </w:pPr>
            <w:r w:rsidRPr="00EA45C9">
              <w:rPr>
                <w:rFonts w:ascii="Calibri" w:eastAsia="Calibri" w:hAnsi="Calibri" w:cs="Calibri"/>
                <w:sz w:val="18"/>
                <w:szCs w:val="18"/>
                <w:lang w:eastAsia="hr-HR"/>
              </w:rPr>
              <w:t xml:space="preserve"> -o</w:t>
            </w:r>
            <w:r w:rsidR="004F541E" w:rsidRPr="00EA45C9">
              <w:rPr>
                <w:rFonts w:ascii="Calibri" w:eastAsia="Calibri" w:hAnsi="Calibri" w:cs="Calibri"/>
                <w:sz w:val="18"/>
                <w:szCs w:val="18"/>
                <w:lang w:eastAsia="hr-HR"/>
              </w:rPr>
              <w:t>dređuje polovinu, trećinu, četvrtinu itd. zadanoga broja</w:t>
            </w:r>
          </w:p>
          <w:p w14:paraId="2E0F3EF0" w14:textId="77777777" w:rsidR="006D51E2" w:rsidRPr="00EA45C9" w:rsidRDefault="006D51E2" w:rsidP="00EA45C9">
            <w:pPr>
              <w:widowControl w:val="0"/>
              <w:pBdr>
                <w:top w:val="nil"/>
                <w:left w:val="nil"/>
                <w:bottom w:val="nil"/>
                <w:right w:val="nil"/>
                <w:between w:val="nil"/>
              </w:pBdr>
              <w:rPr>
                <w:rFonts w:ascii="Calibri" w:eastAsia="Calibri" w:hAnsi="Calibri" w:cs="Calibri"/>
                <w:b/>
                <w:sz w:val="18"/>
                <w:szCs w:val="18"/>
                <w:lang w:eastAsia="hr-HR"/>
              </w:rPr>
            </w:pPr>
            <w:r w:rsidRPr="00EA45C9">
              <w:rPr>
                <w:rFonts w:ascii="Calibri" w:eastAsia="Calibri" w:hAnsi="Calibri" w:cs="Calibri"/>
                <w:b/>
                <w:sz w:val="18"/>
                <w:szCs w:val="18"/>
                <w:lang w:eastAsia="hr-HR"/>
              </w:rPr>
              <w:t>MAT OŠ B. 2. 2. Učenik određuje vrijednost nepoznatoga člana jednakosti.</w:t>
            </w:r>
          </w:p>
          <w:p w14:paraId="19EE5BF9" w14:textId="77777777" w:rsidR="002C1D50" w:rsidRPr="00EA45C9" w:rsidRDefault="00C23AAE" w:rsidP="00EA45C9">
            <w:pPr>
              <w:widowControl w:val="0"/>
              <w:pBdr>
                <w:top w:val="nil"/>
                <w:left w:val="nil"/>
                <w:bottom w:val="nil"/>
                <w:right w:val="nil"/>
                <w:between w:val="nil"/>
              </w:pBdr>
              <w:rPr>
                <w:rFonts w:ascii="Calibri" w:eastAsia="Calibri" w:hAnsi="Calibri" w:cs="Calibri"/>
                <w:sz w:val="18"/>
                <w:szCs w:val="18"/>
                <w:lang w:eastAsia="hr-HR"/>
              </w:rPr>
            </w:pPr>
            <w:r w:rsidRPr="00EA45C9">
              <w:rPr>
                <w:rFonts w:ascii="Calibri" w:eastAsia="Calibri" w:hAnsi="Calibri" w:cs="Calibri"/>
                <w:sz w:val="18"/>
                <w:szCs w:val="18"/>
                <w:lang w:eastAsia="hr-HR"/>
              </w:rPr>
              <w:t>- o</w:t>
            </w:r>
            <w:r w:rsidR="002C1D50" w:rsidRPr="00EA45C9">
              <w:rPr>
                <w:rFonts w:ascii="Calibri" w:eastAsia="Calibri" w:hAnsi="Calibri" w:cs="Calibri"/>
                <w:sz w:val="18"/>
                <w:szCs w:val="18"/>
                <w:lang w:eastAsia="hr-HR"/>
              </w:rPr>
              <w:t>dređuje vrijednost nepoznatoga člana u jednakosti i dobiveno rješenje provjerava</w:t>
            </w:r>
          </w:p>
          <w:p w14:paraId="684B30AD" w14:textId="77777777" w:rsidR="002C1D50" w:rsidRPr="00EA45C9" w:rsidRDefault="00C23AAE" w:rsidP="00EA45C9">
            <w:pPr>
              <w:widowControl w:val="0"/>
              <w:pBdr>
                <w:top w:val="nil"/>
                <w:left w:val="nil"/>
                <w:bottom w:val="nil"/>
                <w:right w:val="nil"/>
                <w:between w:val="nil"/>
              </w:pBdr>
              <w:rPr>
                <w:rFonts w:ascii="Calibri" w:eastAsia="Calibri" w:hAnsi="Calibri" w:cs="Calibri"/>
                <w:sz w:val="18"/>
                <w:szCs w:val="18"/>
                <w:lang w:eastAsia="hr-HR"/>
              </w:rPr>
            </w:pPr>
            <w:r w:rsidRPr="00EA45C9">
              <w:rPr>
                <w:rFonts w:ascii="Calibri" w:eastAsia="Calibri" w:hAnsi="Calibri" w:cs="Calibri"/>
                <w:sz w:val="18"/>
                <w:szCs w:val="18"/>
                <w:lang w:eastAsia="hr-HR"/>
              </w:rPr>
              <w:t>- p</w:t>
            </w:r>
            <w:r w:rsidR="002C1D50" w:rsidRPr="00EA45C9">
              <w:rPr>
                <w:rFonts w:ascii="Calibri" w:eastAsia="Calibri" w:hAnsi="Calibri" w:cs="Calibri"/>
                <w:sz w:val="18"/>
                <w:szCs w:val="18"/>
                <w:lang w:eastAsia="hr-HR"/>
              </w:rPr>
              <w:t>rimjenjuje svojstva računskih operacija</w:t>
            </w:r>
          </w:p>
          <w:p w14:paraId="27975928" w14:textId="77777777" w:rsidR="005962CE" w:rsidRPr="00EA45C9" w:rsidRDefault="00C23AAE" w:rsidP="00EA45C9">
            <w:pPr>
              <w:widowControl w:val="0"/>
              <w:pBdr>
                <w:top w:val="nil"/>
                <w:left w:val="nil"/>
                <w:bottom w:val="nil"/>
                <w:right w:val="nil"/>
                <w:between w:val="nil"/>
              </w:pBdr>
              <w:rPr>
                <w:rFonts w:ascii="Calibri" w:eastAsia="Calibri" w:hAnsi="Calibri" w:cs="Calibri"/>
                <w:sz w:val="18"/>
                <w:szCs w:val="18"/>
                <w:lang w:eastAsia="hr-HR"/>
              </w:rPr>
            </w:pPr>
            <w:r w:rsidRPr="00EA45C9">
              <w:rPr>
                <w:rFonts w:ascii="Calibri" w:eastAsia="Calibri" w:hAnsi="Calibri" w:cs="Calibri"/>
                <w:sz w:val="18"/>
                <w:szCs w:val="18"/>
                <w:lang w:eastAsia="hr-HR"/>
              </w:rPr>
              <w:t>- p</w:t>
            </w:r>
            <w:r w:rsidR="002C1D50" w:rsidRPr="00EA45C9">
              <w:rPr>
                <w:rFonts w:ascii="Calibri" w:eastAsia="Calibri" w:hAnsi="Calibri" w:cs="Calibri"/>
                <w:sz w:val="18"/>
                <w:szCs w:val="18"/>
                <w:lang w:eastAsia="hr-HR"/>
              </w:rPr>
              <w:t>rimjenjuje veze među računskim operacijama</w:t>
            </w:r>
          </w:p>
        </w:tc>
      </w:tr>
    </w:tbl>
    <w:p w14:paraId="572B980F" w14:textId="77777777" w:rsidR="00B31A6F" w:rsidRDefault="00B31A6F" w:rsidP="00EA45C9">
      <w:pPr>
        <w:spacing w:after="0"/>
        <w:rPr>
          <w:rFonts w:cstheme="minorHAnsi"/>
          <w:sz w:val="18"/>
          <w:szCs w:val="18"/>
        </w:rPr>
      </w:pPr>
    </w:p>
    <w:tbl>
      <w:tblPr>
        <w:tblStyle w:val="TableGrid"/>
        <w:tblpPr w:leftFromText="180" w:rightFromText="180" w:vertAnchor="text" w:tblpY="1"/>
        <w:tblOverlap w:val="never"/>
        <w:tblW w:w="5000" w:type="pct"/>
        <w:tblLook w:val="04A0" w:firstRow="1" w:lastRow="0" w:firstColumn="1" w:lastColumn="0" w:noHBand="0" w:noVBand="1"/>
      </w:tblPr>
      <w:tblGrid>
        <w:gridCol w:w="8783"/>
        <w:gridCol w:w="2268"/>
        <w:gridCol w:w="3509"/>
      </w:tblGrid>
      <w:tr w:rsidR="00B31A6F" w:rsidRPr="00B31A6F" w14:paraId="72BF6EDC" w14:textId="77777777" w:rsidTr="00AE1EB2">
        <w:tc>
          <w:tcPr>
            <w:tcW w:w="3016" w:type="pct"/>
            <w:shd w:val="clear" w:color="auto" w:fill="D9E2F3" w:themeFill="accent1" w:themeFillTint="33"/>
          </w:tcPr>
          <w:p w14:paraId="3E7560E0" w14:textId="77777777" w:rsidR="00B31A6F" w:rsidRPr="00B31A6F" w:rsidRDefault="00B31A6F" w:rsidP="00092CC8">
            <w:pPr>
              <w:rPr>
                <w:rFonts w:cstheme="minorHAnsi"/>
                <w:sz w:val="18"/>
                <w:szCs w:val="18"/>
              </w:rPr>
            </w:pPr>
            <w:r w:rsidRPr="00B31A6F">
              <w:rPr>
                <w:rFonts w:cstheme="minorHAnsi"/>
                <w:sz w:val="18"/>
                <w:szCs w:val="18"/>
              </w:rPr>
              <w:t>NASTAVNE SITUACIJE</w:t>
            </w:r>
          </w:p>
        </w:tc>
        <w:tc>
          <w:tcPr>
            <w:tcW w:w="779" w:type="pct"/>
            <w:shd w:val="clear" w:color="auto" w:fill="D9E2F3" w:themeFill="accent1" w:themeFillTint="33"/>
          </w:tcPr>
          <w:p w14:paraId="2E610B3C" w14:textId="3F1E15E2" w:rsidR="00B31A6F" w:rsidRPr="00B31A6F" w:rsidRDefault="00B31A6F" w:rsidP="00B31A6F">
            <w:pPr>
              <w:pStyle w:val="NoSpacing"/>
              <w:tabs>
                <w:tab w:val="left" w:pos="4266"/>
              </w:tabs>
              <w:rPr>
                <w:rFonts w:cstheme="minorHAnsi"/>
                <w:bCs/>
                <w:sz w:val="18"/>
                <w:szCs w:val="18"/>
              </w:rPr>
            </w:pPr>
            <w:r w:rsidRPr="00B31A6F">
              <w:rPr>
                <w:rFonts w:cstheme="minorHAnsi"/>
                <w:bCs/>
                <w:sz w:val="18"/>
                <w:szCs w:val="18"/>
              </w:rPr>
              <w:t>PRIJEDLOG AKTIVNOSTI U DIGITALNOM OKRUŽENJU</w:t>
            </w:r>
          </w:p>
        </w:tc>
        <w:tc>
          <w:tcPr>
            <w:tcW w:w="1205" w:type="pct"/>
            <w:shd w:val="clear" w:color="auto" w:fill="D9E2F3" w:themeFill="accent1" w:themeFillTint="33"/>
          </w:tcPr>
          <w:p w14:paraId="5BF8CC38" w14:textId="77777777" w:rsidR="00B31A6F" w:rsidRPr="00B31A6F" w:rsidRDefault="00B31A6F" w:rsidP="00092CC8">
            <w:pPr>
              <w:rPr>
                <w:rFonts w:eastAsia="Calibri" w:cstheme="minorHAnsi"/>
                <w:color w:val="231F20"/>
                <w:sz w:val="18"/>
                <w:szCs w:val="18"/>
              </w:rPr>
            </w:pPr>
            <w:r w:rsidRPr="00B31A6F">
              <w:rPr>
                <w:rFonts w:eastAsia="Calibri" w:cstheme="minorHAnsi"/>
                <w:color w:val="231F20"/>
                <w:sz w:val="18"/>
                <w:szCs w:val="18"/>
              </w:rPr>
              <w:t>P</w:t>
            </w:r>
            <w:r w:rsidRPr="00B31A6F">
              <w:rPr>
                <w:rFonts w:eastAsia="Calibri" w:cstheme="minorHAnsi"/>
                <w:color w:val="231F20"/>
                <w:spacing w:val="-3"/>
                <w:sz w:val="18"/>
                <w:szCs w:val="18"/>
              </w:rPr>
              <w:t>O</w:t>
            </w:r>
            <w:r w:rsidRPr="00B31A6F">
              <w:rPr>
                <w:rFonts w:eastAsia="Calibri" w:cstheme="minorHAnsi"/>
                <w:color w:val="231F20"/>
                <w:sz w:val="18"/>
                <w:szCs w:val="18"/>
              </w:rPr>
              <w:t>V</w:t>
            </w:r>
            <w:r w:rsidRPr="00B31A6F">
              <w:rPr>
                <w:rFonts w:eastAsia="Calibri" w:cstheme="minorHAnsi"/>
                <w:color w:val="231F20"/>
                <w:spacing w:val="-1"/>
                <w:sz w:val="18"/>
                <w:szCs w:val="18"/>
              </w:rPr>
              <w:t>E</w:t>
            </w:r>
            <w:r w:rsidRPr="00B31A6F">
              <w:rPr>
                <w:rFonts w:eastAsia="Calibri" w:cstheme="minorHAnsi"/>
                <w:color w:val="231F20"/>
                <w:sz w:val="18"/>
                <w:szCs w:val="18"/>
              </w:rPr>
              <w:t>ZI</w:t>
            </w:r>
            <w:r w:rsidRPr="00B31A6F">
              <w:rPr>
                <w:rFonts w:eastAsia="Calibri" w:cstheme="minorHAnsi"/>
                <w:color w:val="231F20"/>
                <w:spacing w:val="-11"/>
                <w:sz w:val="18"/>
                <w:szCs w:val="18"/>
              </w:rPr>
              <w:t>V</w:t>
            </w:r>
            <w:r w:rsidRPr="00B31A6F">
              <w:rPr>
                <w:rFonts w:eastAsia="Calibri" w:cstheme="minorHAnsi"/>
                <w:color w:val="231F20"/>
                <w:sz w:val="18"/>
                <w:szCs w:val="18"/>
              </w:rPr>
              <w:t>ANJE ISHO</w:t>
            </w:r>
            <w:r w:rsidRPr="00B31A6F">
              <w:rPr>
                <w:rFonts w:eastAsia="Calibri" w:cstheme="minorHAnsi"/>
                <w:color w:val="231F20"/>
                <w:spacing w:val="-5"/>
                <w:sz w:val="18"/>
                <w:szCs w:val="18"/>
              </w:rPr>
              <w:t>D</w:t>
            </w:r>
            <w:r w:rsidRPr="00B31A6F">
              <w:rPr>
                <w:rFonts w:eastAsia="Calibri" w:cstheme="minorHAnsi"/>
                <w:color w:val="231F20"/>
                <w:sz w:val="18"/>
                <w:szCs w:val="18"/>
              </w:rPr>
              <w:t>A O</w:t>
            </w:r>
            <w:r w:rsidRPr="00B31A6F">
              <w:rPr>
                <w:rFonts w:eastAsia="Calibri" w:cstheme="minorHAnsi"/>
                <w:color w:val="231F20"/>
                <w:spacing w:val="-2"/>
                <w:sz w:val="18"/>
                <w:szCs w:val="18"/>
              </w:rPr>
              <w:t>S</w:t>
            </w:r>
            <w:r w:rsidRPr="00B31A6F">
              <w:rPr>
                <w:rFonts w:eastAsia="Calibri" w:cstheme="minorHAnsi"/>
                <w:color w:val="231F20"/>
                <w:spacing w:val="-16"/>
                <w:sz w:val="18"/>
                <w:szCs w:val="18"/>
              </w:rPr>
              <w:t>T</w:t>
            </w:r>
            <w:r w:rsidRPr="00B31A6F">
              <w:rPr>
                <w:rFonts w:eastAsia="Calibri" w:cstheme="minorHAnsi"/>
                <w:color w:val="231F20"/>
                <w:sz w:val="18"/>
                <w:szCs w:val="18"/>
              </w:rPr>
              <w:t>ALIH PREDMETNIH PODRU</w:t>
            </w:r>
            <w:r w:rsidRPr="00B31A6F">
              <w:rPr>
                <w:rFonts w:eastAsia="Calibri" w:cstheme="minorHAnsi"/>
                <w:color w:val="231F20"/>
                <w:spacing w:val="2"/>
                <w:sz w:val="18"/>
                <w:szCs w:val="18"/>
              </w:rPr>
              <w:t>Č</w:t>
            </w:r>
            <w:r w:rsidRPr="00B31A6F">
              <w:rPr>
                <w:rFonts w:eastAsia="Calibri" w:cstheme="minorHAnsi"/>
                <w:color w:val="231F20"/>
                <w:spacing w:val="-4"/>
                <w:sz w:val="18"/>
                <w:szCs w:val="18"/>
              </w:rPr>
              <w:t>J</w:t>
            </w:r>
            <w:r w:rsidRPr="00B31A6F">
              <w:rPr>
                <w:rFonts w:eastAsia="Calibri" w:cstheme="minorHAnsi"/>
                <w:color w:val="231F20"/>
                <w:sz w:val="18"/>
                <w:szCs w:val="18"/>
              </w:rPr>
              <w:t>A I MEĐUPREDMETNIH TEMA</w:t>
            </w:r>
          </w:p>
        </w:tc>
      </w:tr>
      <w:tr w:rsidR="00B31A6F" w:rsidRPr="00B31A6F" w14:paraId="662C5B41" w14:textId="77777777" w:rsidTr="00AE1EB2">
        <w:trPr>
          <w:trHeight w:val="1266"/>
        </w:trPr>
        <w:tc>
          <w:tcPr>
            <w:tcW w:w="3016" w:type="pct"/>
          </w:tcPr>
          <w:p w14:paraId="616E972B" w14:textId="77777777" w:rsidR="00B31A6F" w:rsidRDefault="00B31A6F" w:rsidP="00092CC8">
            <w:pPr>
              <w:autoSpaceDE w:val="0"/>
              <w:autoSpaceDN w:val="0"/>
              <w:adjustRightInd w:val="0"/>
              <w:outlineLvl w:val="0"/>
              <w:rPr>
                <w:rFonts w:eastAsia="Calibri" w:cstheme="minorHAnsi"/>
                <w:b/>
                <w:sz w:val="18"/>
                <w:szCs w:val="18"/>
              </w:rPr>
            </w:pPr>
          </w:p>
          <w:p w14:paraId="350CEB0E" w14:textId="41291DF2" w:rsidR="00B31A6F" w:rsidRPr="00B31A6F" w:rsidRDefault="00B31A6F" w:rsidP="00092CC8">
            <w:pPr>
              <w:autoSpaceDE w:val="0"/>
              <w:autoSpaceDN w:val="0"/>
              <w:adjustRightInd w:val="0"/>
              <w:outlineLvl w:val="0"/>
              <w:rPr>
                <w:rFonts w:eastAsia="Calibri" w:cstheme="minorHAnsi"/>
                <w:b/>
                <w:sz w:val="18"/>
                <w:szCs w:val="18"/>
              </w:rPr>
            </w:pPr>
            <w:r w:rsidRPr="00B31A6F">
              <w:rPr>
                <w:rFonts w:eastAsia="Calibri" w:cstheme="minorHAnsi"/>
                <w:b/>
                <w:sz w:val="18"/>
                <w:szCs w:val="18"/>
              </w:rPr>
              <w:t>1. Množim i dijelim brzo i točno</w:t>
            </w:r>
          </w:p>
          <w:p w14:paraId="4BA238C0" w14:textId="77777777" w:rsidR="00B31A6F" w:rsidRPr="00B31A6F" w:rsidRDefault="00B31A6F" w:rsidP="00092CC8">
            <w:pPr>
              <w:autoSpaceDE w:val="0"/>
              <w:autoSpaceDN w:val="0"/>
              <w:adjustRightInd w:val="0"/>
              <w:outlineLvl w:val="0"/>
              <w:rPr>
                <w:rFonts w:eastAsia="Calibri" w:cstheme="minorHAnsi"/>
                <w:sz w:val="18"/>
                <w:szCs w:val="18"/>
              </w:rPr>
            </w:pPr>
            <w:r w:rsidRPr="00B31A6F">
              <w:rPr>
                <w:rFonts w:eastAsia="Calibri" w:cstheme="minorHAnsi"/>
                <w:b/>
                <w:sz w:val="18"/>
                <w:szCs w:val="18"/>
              </w:rPr>
              <w:t xml:space="preserve">Ishod aktivnosti: </w:t>
            </w:r>
            <w:r w:rsidRPr="00B31A6F">
              <w:rPr>
                <w:rFonts w:eastAsia="Calibri" w:cstheme="minorHAnsi"/>
                <w:sz w:val="18"/>
                <w:szCs w:val="18"/>
              </w:rPr>
              <w:t>množi i dijeli u okviru tablice množenja; određuje višekratnike zadanoga broja.</w:t>
            </w:r>
          </w:p>
          <w:p w14:paraId="2967EE3A" w14:textId="77777777" w:rsidR="00B31A6F" w:rsidRPr="00B31A6F" w:rsidRDefault="00B31A6F" w:rsidP="00092CC8">
            <w:pPr>
              <w:autoSpaceDE w:val="0"/>
              <w:autoSpaceDN w:val="0"/>
              <w:adjustRightInd w:val="0"/>
              <w:outlineLvl w:val="0"/>
              <w:rPr>
                <w:rFonts w:eastAsia="Calibri" w:cstheme="minorHAnsi"/>
                <w:b/>
                <w:sz w:val="18"/>
                <w:szCs w:val="18"/>
              </w:rPr>
            </w:pPr>
            <w:r w:rsidRPr="00B31A6F">
              <w:rPr>
                <w:rFonts w:eastAsia="Calibri" w:cstheme="minorHAnsi"/>
                <w:b/>
                <w:sz w:val="18"/>
                <w:szCs w:val="18"/>
              </w:rPr>
              <w:t>Opis aktivnosti:</w:t>
            </w:r>
          </w:p>
          <w:p w14:paraId="132ADDB2" w14:textId="77777777" w:rsidR="00B31A6F" w:rsidRPr="00B31A6F" w:rsidRDefault="00B31A6F" w:rsidP="00092CC8">
            <w:pPr>
              <w:autoSpaceDE w:val="0"/>
              <w:autoSpaceDN w:val="0"/>
              <w:adjustRightInd w:val="0"/>
              <w:outlineLvl w:val="0"/>
              <w:rPr>
                <w:rFonts w:eastAsia="Calibri" w:cstheme="minorHAnsi"/>
                <w:sz w:val="18"/>
                <w:szCs w:val="18"/>
              </w:rPr>
            </w:pPr>
            <w:r w:rsidRPr="00B31A6F">
              <w:rPr>
                <w:rFonts w:eastAsia="Calibri" w:cstheme="minorHAnsi"/>
                <w:sz w:val="18"/>
                <w:szCs w:val="18"/>
              </w:rPr>
              <w:t xml:space="preserve">Provodi se vježba automatizacije množenja i dijeljenja: </w:t>
            </w:r>
          </w:p>
          <w:p w14:paraId="6E87B919" w14:textId="77777777" w:rsidR="00B31A6F" w:rsidRPr="00B31A6F" w:rsidRDefault="00B31A6F" w:rsidP="00092CC8">
            <w:pPr>
              <w:autoSpaceDE w:val="0"/>
              <w:autoSpaceDN w:val="0"/>
              <w:adjustRightInd w:val="0"/>
              <w:outlineLvl w:val="0"/>
              <w:rPr>
                <w:rFonts w:cstheme="minorHAnsi"/>
                <w:sz w:val="18"/>
                <w:szCs w:val="18"/>
              </w:rPr>
            </w:pPr>
            <w:r w:rsidRPr="00B31A6F">
              <w:rPr>
                <w:rFonts w:cstheme="minorHAnsi"/>
                <w:sz w:val="18"/>
                <w:szCs w:val="18"/>
              </w:rPr>
              <w:t>Učenici rješavaju listić jednu minutu.</w:t>
            </w:r>
          </w:p>
          <w:p w14:paraId="67D4E034" w14:textId="77777777" w:rsidR="00B31A6F" w:rsidRPr="00B31A6F" w:rsidRDefault="00B31A6F" w:rsidP="00092CC8">
            <w:pPr>
              <w:autoSpaceDE w:val="0"/>
              <w:autoSpaceDN w:val="0"/>
              <w:adjustRightInd w:val="0"/>
              <w:outlineLvl w:val="0"/>
              <w:rPr>
                <w:rFonts w:cstheme="minorHAnsi"/>
                <w:sz w:val="18"/>
                <w:szCs w:val="18"/>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187"/>
              <w:gridCol w:w="2359"/>
            </w:tblGrid>
            <w:tr w:rsidR="00B31A6F" w:rsidRPr="00B31A6F" w14:paraId="1544861C" w14:textId="77777777" w:rsidTr="00092CC8">
              <w:tc>
                <w:tcPr>
                  <w:tcW w:w="2187" w:type="dxa"/>
                </w:tcPr>
                <w:p w14:paraId="6CAA08EC" w14:textId="77777777" w:rsidR="00B31A6F" w:rsidRPr="00B31A6F" w:rsidRDefault="00B31A6F" w:rsidP="00092CC8">
                  <w:pPr>
                    <w:framePr w:hSpace="180" w:wrap="around" w:vAnchor="text" w:hAnchor="text" w:y="1"/>
                    <w:suppressOverlap/>
                    <w:rPr>
                      <w:rFonts w:cstheme="minorHAnsi"/>
                      <w:sz w:val="18"/>
                      <w:szCs w:val="18"/>
                    </w:rPr>
                  </w:pPr>
                  <w:r w:rsidRPr="00B31A6F">
                    <w:rPr>
                      <w:rFonts w:cstheme="minorHAnsi"/>
                      <w:sz w:val="18"/>
                      <w:szCs w:val="18"/>
                    </w:rPr>
                    <w:t xml:space="preserve">3 </w:t>
                  </w:r>
                  <w:r w:rsidRPr="00B31A6F">
                    <w:rPr>
                      <w:rFonts w:cstheme="minorHAnsi"/>
                      <w:sz w:val="18"/>
                      <w:szCs w:val="18"/>
                    </w:rPr>
                    <w:sym w:font="Wingdings 2" w:char="F096"/>
                  </w:r>
                  <w:r w:rsidRPr="00B31A6F">
                    <w:rPr>
                      <w:rFonts w:cstheme="minorHAnsi"/>
                      <w:sz w:val="18"/>
                      <w:szCs w:val="18"/>
                    </w:rPr>
                    <w:t xml:space="preserve"> 5 =</w:t>
                  </w:r>
                </w:p>
                <w:p w14:paraId="5225445D" w14:textId="77777777" w:rsidR="00B31A6F" w:rsidRPr="00B31A6F" w:rsidRDefault="00B31A6F" w:rsidP="00092CC8">
                  <w:pPr>
                    <w:framePr w:hSpace="180" w:wrap="around" w:vAnchor="text" w:hAnchor="text" w:y="1"/>
                    <w:suppressOverlap/>
                    <w:rPr>
                      <w:rFonts w:cstheme="minorHAnsi"/>
                      <w:sz w:val="18"/>
                      <w:szCs w:val="18"/>
                    </w:rPr>
                  </w:pPr>
                  <w:r w:rsidRPr="00B31A6F">
                    <w:rPr>
                      <w:rFonts w:cstheme="minorHAnsi"/>
                      <w:sz w:val="18"/>
                      <w:szCs w:val="18"/>
                    </w:rPr>
                    <w:t xml:space="preserve">7 </w:t>
                  </w:r>
                  <w:r w:rsidRPr="00B31A6F">
                    <w:rPr>
                      <w:rFonts w:cstheme="minorHAnsi"/>
                      <w:sz w:val="18"/>
                      <w:szCs w:val="18"/>
                    </w:rPr>
                    <w:sym w:font="Wingdings 2" w:char="F096"/>
                  </w:r>
                  <w:r w:rsidRPr="00B31A6F">
                    <w:rPr>
                      <w:rFonts w:cstheme="minorHAnsi"/>
                      <w:sz w:val="18"/>
                      <w:szCs w:val="18"/>
                    </w:rPr>
                    <w:t xml:space="preserve"> 3 =</w:t>
                  </w:r>
                </w:p>
                <w:p w14:paraId="7ABC7CB9" w14:textId="77777777" w:rsidR="00B31A6F" w:rsidRPr="00B31A6F" w:rsidRDefault="00B31A6F" w:rsidP="00092CC8">
                  <w:pPr>
                    <w:framePr w:hSpace="180" w:wrap="around" w:vAnchor="text" w:hAnchor="text" w:y="1"/>
                    <w:suppressOverlap/>
                    <w:rPr>
                      <w:rFonts w:cstheme="minorHAnsi"/>
                      <w:sz w:val="18"/>
                      <w:szCs w:val="18"/>
                    </w:rPr>
                  </w:pPr>
                  <w:r w:rsidRPr="00B31A6F">
                    <w:rPr>
                      <w:rFonts w:cstheme="minorHAnsi"/>
                      <w:sz w:val="18"/>
                      <w:szCs w:val="18"/>
                    </w:rPr>
                    <w:t xml:space="preserve">3 </w:t>
                  </w:r>
                  <w:r w:rsidRPr="00B31A6F">
                    <w:rPr>
                      <w:rFonts w:cstheme="minorHAnsi"/>
                      <w:sz w:val="18"/>
                      <w:szCs w:val="18"/>
                    </w:rPr>
                    <w:sym w:font="Wingdings 2" w:char="F096"/>
                  </w:r>
                  <w:r w:rsidRPr="00B31A6F">
                    <w:rPr>
                      <w:rFonts w:cstheme="minorHAnsi"/>
                      <w:sz w:val="18"/>
                      <w:szCs w:val="18"/>
                    </w:rPr>
                    <w:t xml:space="preserve"> 8 =</w:t>
                  </w:r>
                </w:p>
                <w:p w14:paraId="2C09B65A" w14:textId="77777777" w:rsidR="00B31A6F" w:rsidRPr="00B31A6F" w:rsidRDefault="00B31A6F" w:rsidP="00092CC8">
                  <w:pPr>
                    <w:framePr w:hSpace="180" w:wrap="around" w:vAnchor="text" w:hAnchor="text" w:y="1"/>
                    <w:suppressOverlap/>
                    <w:rPr>
                      <w:rFonts w:cstheme="minorHAnsi"/>
                      <w:sz w:val="18"/>
                      <w:szCs w:val="18"/>
                    </w:rPr>
                  </w:pPr>
                  <w:r w:rsidRPr="00B31A6F">
                    <w:rPr>
                      <w:rFonts w:cstheme="minorHAnsi"/>
                      <w:sz w:val="18"/>
                      <w:szCs w:val="18"/>
                    </w:rPr>
                    <w:t xml:space="preserve">10 </w:t>
                  </w:r>
                  <w:r w:rsidRPr="00B31A6F">
                    <w:rPr>
                      <w:rFonts w:cstheme="minorHAnsi"/>
                      <w:sz w:val="18"/>
                      <w:szCs w:val="18"/>
                    </w:rPr>
                    <w:sym w:font="Wingdings 2" w:char="F096"/>
                  </w:r>
                  <w:r w:rsidRPr="00B31A6F">
                    <w:rPr>
                      <w:rFonts w:cstheme="minorHAnsi"/>
                      <w:sz w:val="18"/>
                      <w:szCs w:val="18"/>
                    </w:rPr>
                    <w:t xml:space="preserve"> 3 =</w:t>
                  </w:r>
                </w:p>
                <w:p w14:paraId="0BA558F7" w14:textId="77777777" w:rsidR="00B31A6F" w:rsidRPr="00B31A6F" w:rsidRDefault="00B31A6F" w:rsidP="00092CC8">
                  <w:pPr>
                    <w:framePr w:hSpace="180" w:wrap="around" w:vAnchor="text" w:hAnchor="text" w:y="1"/>
                    <w:suppressOverlap/>
                    <w:rPr>
                      <w:rFonts w:cstheme="minorHAnsi"/>
                      <w:sz w:val="18"/>
                      <w:szCs w:val="18"/>
                    </w:rPr>
                  </w:pPr>
                  <w:r w:rsidRPr="00B31A6F">
                    <w:rPr>
                      <w:rFonts w:cstheme="minorHAnsi"/>
                      <w:sz w:val="18"/>
                      <w:szCs w:val="18"/>
                    </w:rPr>
                    <w:t xml:space="preserve">8 </w:t>
                  </w:r>
                  <w:r w:rsidRPr="00B31A6F">
                    <w:rPr>
                      <w:rFonts w:cstheme="minorHAnsi"/>
                      <w:sz w:val="18"/>
                      <w:szCs w:val="18"/>
                    </w:rPr>
                    <w:sym w:font="Wingdings 2" w:char="F096"/>
                  </w:r>
                  <w:r w:rsidRPr="00B31A6F">
                    <w:rPr>
                      <w:rFonts w:cstheme="minorHAnsi"/>
                      <w:sz w:val="18"/>
                      <w:szCs w:val="18"/>
                    </w:rPr>
                    <w:t xml:space="preserve"> 2 =</w:t>
                  </w:r>
                </w:p>
                <w:p w14:paraId="6152AD08" w14:textId="77777777" w:rsidR="00B31A6F" w:rsidRPr="00B31A6F" w:rsidRDefault="00B31A6F" w:rsidP="00092CC8">
                  <w:pPr>
                    <w:framePr w:hSpace="180" w:wrap="around" w:vAnchor="text" w:hAnchor="text" w:y="1"/>
                    <w:suppressOverlap/>
                    <w:rPr>
                      <w:rFonts w:cstheme="minorHAnsi"/>
                      <w:sz w:val="18"/>
                      <w:szCs w:val="18"/>
                    </w:rPr>
                  </w:pPr>
                  <w:r w:rsidRPr="00B31A6F">
                    <w:rPr>
                      <w:rFonts w:cstheme="minorHAnsi"/>
                      <w:sz w:val="18"/>
                      <w:szCs w:val="18"/>
                    </w:rPr>
                    <w:t xml:space="preserve">6 </w:t>
                  </w:r>
                  <w:r w:rsidRPr="00B31A6F">
                    <w:rPr>
                      <w:rFonts w:cstheme="minorHAnsi"/>
                      <w:sz w:val="18"/>
                      <w:szCs w:val="18"/>
                    </w:rPr>
                    <w:sym w:font="Wingdings 2" w:char="F096"/>
                  </w:r>
                  <w:r w:rsidRPr="00B31A6F">
                    <w:rPr>
                      <w:rFonts w:cstheme="minorHAnsi"/>
                      <w:sz w:val="18"/>
                      <w:szCs w:val="18"/>
                    </w:rPr>
                    <w:t xml:space="preserve"> 5 =</w:t>
                  </w:r>
                </w:p>
                <w:p w14:paraId="3BC4F9AD" w14:textId="77777777" w:rsidR="00B31A6F" w:rsidRPr="00B31A6F" w:rsidRDefault="00B31A6F" w:rsidP="00092CC8">
                  <w:pPr>
                    <w:framePr w:hSpace="180" w:wrap="around" w:vAnchor="text" w:hAnchor="text" w:y="1"/>
                    <w:suppressOverlap/>
                    <w:rPr>
                      <w:rFonts w:cstheme="minorHAnsi"/>
                      <w:sz w:val="18"/>
                      <w:szCs w:val="18"/>
                    </w:rPr>
                  </w:pPr>
                  <w:r w:rsidRPr="00B31A6F">
                    <w:rPr>
                      <w:rFonts w:cstheme="minorHAnsi"/>
                      <w:sz w:val="18"/>
                      <w:szCs w:val="18"/>
                    </w:rPr>
                    <w:t xml:space="preserve">2 </w:t>
                  </w:r>
                  <w:r w:rsidRPr="00B31A6F">
                    <w:rPr>
                      <w:rFonts w:cstheme="minorHAnsi"/>
                      <w:sz w:val="18"/>
                      <w:szCs w:val="18"/>
                    </w:rPr>
                    <w:sym w:font="Wingdings 2" w:char="F096"/>
                  </w:r>
                  <w:r w:rsidRPr="00B31A6F">
                    <w:rPr>
                      <w:rFonts w:cstheme="minorHAnsi"/>
                      <w:sz w:val="18"/>
                      <w:szCs w:val="18"/>
                    </w:rPr>
                    <w:t xml:space="preserve"> 5 =</w:t>
                  </w:r>
                </w:p>
                <w:p w14:paraId="0EAB3FA9" w14:textId="77777777" w:rsidR="00B31A6F" w:rsidRPr="00B31A6F" w:rsidRDefault="00B31A6F" w:rsidP="00092CC8">
                  <w:pPr>
                    <w:framePr w:hSpace="180" w:wrap="around" w:vAnchor="text" w:hAnchor="text" w:y="1"/>
                    <w:suppressOverlap/>
                    <w:rPr>
                      <w:rFonts w:cstheme="minorHAnsi"/>
                      <w:sz w:val="18"/>
                      <w:szCs w:val="18"/>
                    </w:rPr>
                  </w:pPr>
                  <w:r w:rsidRPr="00B31A6F">
                    <w:rPr>
                      <w:rFonts w:cstheme="minorHAnsi"/>
                      <w:sz w:val="18"/>
                      <w:szCs w:val="18"/>
                    </w:rPr>
                    <w:t xml:space="preserve">7 </w:t>
                  </w:r>
                  <w:r w:rsidRPr="00B31A6F">
                    <w:rPr>
                      <w:rFonts w:cstheme="minorHAnsi"/>
                      <w:sz w:val="18"/>
                      <w:szCs w:val="18"/>
                    </w:rPr>
                    <w:sym w:font="Wingdings 2" w:char="F096"/>
                  </w:r>
                  <w:r w:rsidRPr="00B31A6F">
                    <w:rPr>
                      <w:rFonts w:cstheme="minorHAnsi"/>
                      <w:sz w:val="18"/>
                      <w:szCs w:val="18"/>
                    </w:rPr>
                    <w:t xml:space="preserve"> 10 =</w:t>
                  </w:r>
                </w:p>
                <w:p w14:paraId="5AB5F9C1" w14:textId="77777777" w:rsidR="00B31A6F" w:rsidRPr="00B31A6F" w:rsidRDefault="00B31A6F" w:rsidP="00092CC8">
                  <w:pPr>
                    <w:framePr w:hSpace="180" w:wrap="around" w:vAnchor="text" w:hAnchor="text" w:y="1"/>
                    <w:suppressOverlap/>
                    <w:rPr>
                      <w:rFonts w:cstheme="minorHAnsi"/>
                      <w:sz w:val="18"/>
                      <w:szCs w:val="18"/>
                    </w:rPr>
                  </w:pPr>
                  <w:r w:rsidRPr="00B31A6F">
                    <w:rPr>
                      <w:rFonts w:cstheme="minorHAnsi"/>
                      <w:sz w:val="18"/>
                      <w:szCs w:val="18"/>
                    </w:rPr>
                    <w:t xml:space="preserve">7 </w:t>
                  </w:r>
                  <w:r w:rsidRPr="00B31A6F">
                    <w:rPr>
                      <w:rFonts w:cstheme="minorHAnsi"/>
                      <w:sz w:val="18"/>
                      <w:szCs w:val="18"/>
                    </w:rPr>
                    <w:sym w:font="Wingdings 2" w:char="F096"/>
                  </w:r>
                  <w:r w:rsidRPr="00B31A6F">
                    <w:rPr>
                      <w:rFonts w:cstheme="minorHAnsi"/>
                      <w:sz w:val="18"/>
                      <w:szCs w:val="18"/>
                    </w:rPr>
                    <w:t xml:space="preserve"> 3 =</w:t>
                  </w:r>
                </w:p>
                <w:p w14:paraId="123B4645" w14:textId="77777777" w:rsidR="00B31A6F" w:rsidRPr="00B31A6F" w:rsidRDefault="00B31A6F" w:rsidP="00092CC8">
                  <w:pPr>
                    <w:framePr w:hSpace="180" w:wrap="around" w:vAnchor="text" w:hAnchor="text" w:y="1"/>
                    <w:suppressOverlap/>
                    <w:rPr>
                      <w:rFonts w:cstheme="minorHAnsi"/>
                      <w:sz w:val="18"/>
                      <w:szCs w:val="18"/>
                    </w:rPr>
                  </w:pPr>
                  <w:r w:rsidRPr="00B31A6F">
                    <w:rPr>
                      <w:rFonts w:cstheme="minorHAnsi"/>
                      <w:sz w:val="18"/>
                      <w:szCs w:val="18"/>
                    </w:rPr>
                    <w:t xml:space="preserve">10 </w:t>
                  </w:r>
                  <w:r w:rsidRPr="00B31A6F">
                    <w:rPr>
                      <w:rFonts w:cstheme="minorHAnsi"/>
                      <w:sz w:val="18"/>
                      <w:szCs w:val="18"/>
                    </w:rPr>
                    <w:sym w:font="Wingdings 2" w:char="F096"/>
                  </w:r>
                  <w:r w:rsidRPr="00B31A6F">
                    <w:rPr>
                      <w:rFonts w:cstheme="minorHAnsi"/>
                      <w:sz w:val="18"/>
                      <w:szCs w:val="18"/>
                    </w:rPr>
                    <w:t xml:space="preserve"> 9 =</w:t>
                  </w:r>
                </w:p>
              </w:tc>
              <w:tc>
                <w:tcPr>
                  <w:tcW w:w="2359" w:type="dxa"/>
                </w:tcPr>
                <w:p w14:paraId="070380CA" w14:textId="77777777" w:rsidR="00B31A6F" w:rsidRPr="00B31A6F" w:rsidRDefault="00B31A6F" w:rsidP="00092CC8">
                  <w:pPr>
                    <w:framePr w:hSpace="180" w:wrap="around" w:vAnchor="text" w:hAnchor="text" w:y="1"/>
                    <w:suppressOverlap/>
                    <w:rPr>
                      <w:rFonts w:cstheme="minorHAnsi"/>
                      <w:sz w:val="18"/>
                      <w:szCs w:val="18"/>
                    </w:rPr>
                  </w:pPr>
                  <w:r w:rsidRPr="00B31A6F">
                    <w:rPr>
                      <w:rFonts w:cstheme="minorHAnsi"/>
                      <w:sz w:val="18"/>
                      <w:szCs w:val="18"/>
                    </w:rPr>
                    <w:t>21 : 3 =</w:t>
                  </w:r>
                </w:p>
                <w:p w14:paraId="2C706FF2" w14:textId="77777777" w:rsidR="00B31A6F" w:rsidRPr="00B31A6F" w:rsidRDefault="00B31A6F" w:rsidP="00092CC8">
                  <w:pPr>
                    <w:framePr w:hSpace="180" w:wrap="around" w:vAnchor="text" w:hAnchor="text" w:y="1"/>
                    <w:suppressOverlap/>
                    <w:rPr>
                      <w:rFonts w:cstheme="minorHAnsi"/>
                      <w:sz w:val="18"/>
                      <w:szCs w:val="18"/>
                    </w:rPr>
                  </w:pPr>
                  <w:r w:rsidRPr="00B31A6F">
                    <w:rPr>
                      <w:rFonts w:cstheme="minorHAnsi"/>
                      <w:sz w:val="18"/>
                      <w:szCs w:val="18"/>
                    </w:rPr>
                    <w:t>24 : 3 =</w:t>
                  </w:r>
                </w:p>
                <w:p w14:paraId="708350FB" w14:textId="77777777" w:rsidR="00B31A6F" w:rsidRPr="00B31A6F" w:rsidRDefault="00B31A6F" w:rsidP="00092CC8">
                  <w:pPr>
                    <w:framePr w:hSpace="180" w:wrap="around" w:vAnchor="text" w:hAnchor="text" w:y="1"/>
                    <w:suppressOverlap/>
                    <w:rPr>
                      <w:rFonts w:cstheme="minorHAnsi"/>
                      <w:sz w:val="18"/>
                      <w:szCs w:val="18"/>
                    </w:rPr>
                  </w:pPr>
                  <w:r w:rsidRPr="00B31A6F">
                    <w:rPr>
                      <w:rFonts w:cstheme="minorHAnsi"/>
                      <w:sz w:val="18"/>
                      <w:szCs w:val="18"/>
                    </w:rPr>
                    <w:t>9 : 3 =</w:t>
                  </w:r>
                </w:p>
                <w:p w14:paraId="78C6A49E" w14:textId="77777777" w:rsidR="00B31A6F" w:rsidRPr="00B31A6F" w:rsidRDefault="00B31A6F" w:rsidP="00092CC8">
                  <w:pPr>
                    <w:framePr w:hSpace="180" w:wrap="around" w:vAnchor="text" w:hAnchor="text" w:y="1"/>
                    <w:suppressOverlap/>
                    <w:rPr>
                      <w:rFonts w:cstheme="minorHAnsi"/>
                      <w:sz w:val="18"/>
                      <w:szCs w:val="18"/>
                    </w:rPr>
                  </w:pPr>
                  <w:r w:rsidRPr="00B31A6F">
                    <w:rPr>
                      <w:rFonts w:cstheme="minorHAnsi"/>
                      <w:sz w:val="18"/>
                      <w:szCs w:val="18"/>
                    </w:rPr>
                    <w:t>12 : 3 =</w:t>
                  </w:r>
                </w:p>
                <w:p w14:paraId="77A62FEA" w14:textId="77777777" w:rsidR="00B31A6F" w:rsidRPr="00B31A6F" w:rsidRDefault="00B31A6F" w:rsidP="00092CC8">
                  <w:pPr>
                    <w:framePr w:hSpace="180" w:wrap="around" w:vAnchor="text" w:hAnchor="text" w:y="1"/>
                    <w:suppressOverlap/>
                    <w:rPr>
                      <w:rFonts w:cstheme="minorHAnsi"/>
                      <w:sz w:val="18"/>
                      <w:szCs w:val="18"/>
                    </w:rPr>
                  </w:pPr>
                  <w:r w:rsidRPr="00B31A6F">
                    <w:rPr>
                      <w:rFonts w:cstheme="minorHAnsi"/>
                      <w:sz w:val="18"/>
                      <w:szCs w:val="18"/>
                    </w:rPr>
                    <w:t>15 : 5 =</w:t>
                  </w:r>
                </w:p>
                <w:p w14:paraId="3D892137" w14:textId="77777777" w:rsidR="00B31A6F" w:rsidRPr="00B31A6F" w:rsidRDefault="00B31A6F" w:rsidP="00092CC8">
                  <w:pPr>
                    <w:framePr w:hSpace="180" w:wrap="around" w:vAnchor="text" w:hAnchor="text" w:y="1"/>
                    <w:suppressOverlap/>
                    <w:rPr>
                      <w:rFonts w:cstheme="minorHAnsi"/>
                      <w:sz w:val="18"/>
                      <w:szCs w:val="18"/>
                    </w:rPr>
                  </w:pPr>
                  <w:r w:rsidRPr="00B31A6F">
                    <w:rPr>
                      <w:rFonts w:cstheme="minorHAnsi"/>
                      <w:sz w:val="18"/>
                      <w:szCs w:val="18"/>
                    </w:rPr>
                    <w:t>25 : 5 =</w:t>
                  </w:r>
                </w:p>
                <w:p w14:paraId="50CC0289" w14:textId="77777777" w:rsidR="00B31A6F" w:rsidRPr="00B31A6F" w:rsidRDefault="00B31A6F" w:rsidP="00092CC8">
                  <w:pPr>
                    <w:framePr w:hSpace="180" w:wrap="around" w:vAnchor="text" w:hAnchor="text" w:y="1"/>
                    <w:suppressOverlap/>
                    <w:rPr>
                      <w:rFonts w:cstheme="minorHAnsi"/>
                      <w:sz w:val="18"/>
                      <w:szCs w:val="18"/>
                    </w:rPr>
                  </w:pPr>
                  <w:r w:rsidRPr="00B31A6F">
                    <w:rPr>
                      <w:rFonts w:cstheme="minorHAnsi"/>
                      <w:sz w:val="18"/>
                      <w:szCs w:val="18"/>
                    </w:rPr>
                    <w:t>8 : 2 =</w:t>
                  </w:r>
                </w:p>
                <w:p w14:paraId="3D8A2D84" w14:textId="77777777" w:rsidR="00B31A6F" w:rsidRPr="00B31A6F" w:rsidRDefault="00B31A6F" w:rsidP="00092CC8">
                  <w:pPr>
                    <w:framePr w:hSpace="180" w:wrap="around" w:vAnchor="text" w:hAnchor="text" w:y="1"/>
                    <w:suppressOverlap/>
                    <w:rPr>
                      <w:rFonts w:cstheme="minorHAnsi"/>
                      <w:sz w:val="18"/>
                      <w:szCs w:val="18"/>
                    </w:rPr>
                  </w:pPr>
                  <w:r w:rsidRPr="00B31A6F">
                    <w:rPr>
                      <w:rFonts w:cstheme="minorHAnsi"/>
                      <w:sz w:val="18"/>
                      <w:szCs w:val="18"/>
                    </w:rPr>
                    <w:t>50 : 10 =</w:t>
                  </w:r>
                </w:p>
                <w:p w14:paraId="7901026F" w14:textId="77777777" w:rsidR="00B31A6F" w:rsidRPr="00B31A6F" w:rsidRDefault="00B31A6F" w:rsidP="00092CC8">
                  <w:pPr>
                    <w:framePr w:hSpace="180" w:wrap="around" w:vAnchor="text" w:hAnchor="text" w:y="1"/>
                    <w:suppressOverlap/>
                    <w:rPr>
                      <w:rFonts w:cstheme="minorHAnsi"/>
                      <w:sz w:val="18"/>
                      <w:szCs w:val="18"/>
                    </w:rPr>
                  </w:pPr>
                  <w:r w:rsidRPr="00B31A6F">
                    <w:rPr>
                      <w:rFonts w:cstheme="minorHAnsi"/>
                      <w:sz w:val="18"/>
                      <w:szCs w:val="18"/>
                    </w:rPr>
                    <w:t>18 : 2 =</w:t>
                  </w:r>
                </w:p>
                <w:p w14:paraId="36C7423A" w14:textId="77777777" w:rsidR="00B31A6F" w:rsidRPr="00B31A6F" w:rsidRDefault="00B31A6F" w:rsidP="00092CC8">
                  <w:pPr>
                    <w:framePr w:hSpace="180" w:wrap="around" w:vAnchor="text" w:hAnchor="text" w:y="1"/>
                    <w:suppressOverlap/>
                    <w:rPr>
                      <w:rFonts w:cstheme="minorHAnsi"/>
                      <w:sz w:val="18"/>
                      <w:szCs w:val="18"/>
                    </w:rPr>
                  </w:pPr>
                  <w:r w:rsidRPr="00B31A6F">
                    <w:rPr>
                      <w:rFonts w:cstheme="minorHAnsi"/>
                      <w:sz w:val="18"/>
                      <w:szCs w:val="18"/>
                    </w:rPr>
                    <w:t>40 : 10 =</w:t>
                  </w:r>
                </w:p>
              </w:tc>
            </w:tr>
          </w:tbl>
          <w:p w14:paraId="00D9AE40" w14:textId="77777777" w:rsidR="00B31A6F" w:rsidRPr="00B31A6F" w:rsidRDefault="00B31A6F" w:rsidP="00092CC8">
            <w:pPr>
              <w:autoSpaceDE w:val="0"/>
              <w:autoSpaceDN w:val="0"/>
              <w:adjustRightInd w:val="0"/>
              <w:outlineLvl w:val="0"/>
              <w:rPr>
                <w:rFonts w:cstheme="minorHAnsi"/>
                <w:sz w:val="18"/>
                <w:szCs w:val="18"/>
              </w:rPr>
            </w:pPr>
          </w:p>
          <w:p w14:paraId="39FE8B11" w14:textId="77777777" w:rsidR="00B31A6F" w:rsidRPr="00B31A6F" w:rsidRDefault="00B31A6F" w:rsidP="00092CC8">
            <w:pPr>
              <w:autoSpaceDE w:val="0"/>
              <w:autoSpaceDN w:val="0"/>
              <w:adjustRightInd w:val="0"/>
              <w:outlineLvl w:val="0"/>
              <w:rPr>
                <w:rFonts w:cstheme="minorHAnsi"/>
                <w:sz w:val="18"/>
                <w:szCs w:val="18"/>
              </w:rPr>
            </w:pPr>
            <w:r w:rsidRPr="00B31A6F">
              <w:rPr>
                <w:rFonts w:cstheme="minorHAnsi"/>
                <w:sz w:val="18"/>
                <w:szCs w:val="18"/>
              </w:rPr>
              <w:t>Nakon isteka vremena učenici zamjenjuju listiće, provodi se pregled i zapisuje rezultat.</w:t>
            </w:r>
          </w:p>
          <w:p w14:paraId="7529DF65" w14:textId="77777777" w:rsidR="00B31A6F" w:rsidRPr="00B31A6F" w:rsidRDefault="00B31A6F" w:rsidP="00092CC8">
            <w:pPr>
              <w:autoSpaceDE w:val="0"/>
              <w:autoSpaceDN w:val="0"/>
              <w:adjustRightInd w:val="0"/>
              <w:outlineLvl w:val="0"/>
              <w:rPr>
                <w:rFonts w:cstheme="minorHAnsi"/>
                <w:sz w:val="18"/>
                <w:szCs w:val="18"/>
              </w:rPr>
            </w:pPr>
            <w:r w:rsidRPr="00B31A6F">
              <w:rPr>
                <w:rFonts w:cstheme="minorHAnsi"/>
                <w:sz w:val="18"/>
                <w:szCs w:val="18"/>
              </w:rPr>
              <w:t>Učenici iznose svoje dojmove - jesu li dovoljno točni i brzi ili još trebaju vježbati</w:t>
            </w:r>
          </w:p>
        </w:tc>
        <w:tc>
          <w:tcPr>
            <w:tcW w:w="779" w:type="pct"/>
            <w:vMerge w:val="restart"/>
          </w:tcPr>
          <w:p w14:paraId="0489E0D7" w14:textId="77777777" w:rsidR="00AE1EB2" w:rsidRDefault="00AE1EB2" w:rsidP="00092CC8">
            <w:pPr>
              <w:rPr>
                <w:rFonts w:eastAsia="Calibri" w:cstheme="minorHAnsi"/>
                <w:sz w:val="18"/>
                <w:szCs w:val="18"/>
              </w:rPr>
            </w:pPr>
          </w:p>
          <w:p w14:paraId="213F160F" w14:textId="77777777" w:rsidR="00AE1EB2" w:rsidRDefault="00AE1EB2" w:rsidP="00092CC8">
            <w:pPr>
              <w:rPr>
                <w:rFonts w:eastAsia="Calibri" w:cstheme="minorHAnsi"/>
                <w:sz w:val="18"/>
                <w:szCs w:val="18"/>
              </w:rPr>
            </w:pPr>
          </w:p>
          <w:p w14:paraId="626C1149" w14:textId="38835420" w:rsidR="00B31A6F" w:rsidRPr="00B31A6F" w:rsidRDefault="00B31A6F" w:rsidP="00092CC8">
            <w:pPr>
              <w:rPr>
                <w:rFonts w:eastAsia="Calibri" w:cstheme="minorHAnsi"/>
                <w:sz w:val="18"/>
                <w:szCs w:val="18"/>
              </w:rPr>
            </w:pPr>
            <w:r w:rsidRPr="00B31A6F">
              <w:rPr>
                <w:rFonts w:eastAsia="Calibri" w:cstheme="minorHAnsi"/>
                <w:sz w:val="18"/>
                <w:szCs w:val="18"/>
              </w:rPr>
              <w:t>Modul: Množenje i dijeljenje</w:t>
            </w:r>
          </w:p>
          <w:p w14:paraId="66E0176D" w14:textId="77777777" w:rsidR="00B31A6F" w:rsidRPr="00B31A6F" w:rsidRDefault="00B31A6F" w:rsidP="00092CC8">
            <w:pPr>
              <w:rPr>
                <w:rFonts w:eastAsia="Calibri" w:cstheme="minorHAnsi"/>
                <w:sz w:val="18"/>
                <w:szCs w:val="18"/>
              </w:rPr>
            </w:pPr>
            <w:r w:rsidRPr="00B31A6F">
              <w:rPr>
                <w:rFonts w:eastAsia="Calibri" w:cstheme="minorHAnsi"/>
                <w:sz w:val="18"/>
                <w:szCs w:val="18"/>
              </w:rPr>
              <w:t>Jedinica: Veza množenja i dijeljenja</w:t>
            </w:r>
          </w:p>
          <w:p w14:paraId="3DEF9EBE" w14:textId="77777777" w:rsidR="00B31A6F" w:rsidRPr="00B31A6F" w:rsidRDefault="00B31A6F" w:rsidP="00092CC8">
            <w:pPr>
              <w:rPr>
                <w:rFonts w:eastAsia="Calibri" w:cstheme="minorHAnsi"/>
                <w:b/>
                <w:bCs/>
                <w:sz w:val="18"/>
                <w:szCs w:val="18"/>
              </w:rPr>
            </w:pPr>
            <w:hyperlink r:id="rId6" w:anchor="block-300956" w:history="1">
              <w:r w:rsidRPr="00B31A6F">
                <w:rPr>
                  <w:rStyle w:val="Hyperlink"/>
                  <w:rFonts w:eastAsia="Calibri" w:cstheme="minorHAnsi"/>
                  <w:b/>
                  <w:bCs/>
                  <w:sz w:val="18"/>
                  <w:szCs w:val="18"/>
                </w:rPr>
                <w:t>Objekt: U trgovini bicikala</w:t>
              </w:r>
            </w:hyperlink>
          </w:p>
          <w:p w14:paraId="2CA9B950" w14:textId="77777777" w:rsidR="00B31A6F" w:rsidRPr="00B31A6F" w:rsidRDefault="00B31A6F" w:rsidP="00092CC8">
            <w:pPr>
              <w:rPr>
                <w:rStyle w:val="normaltextrun"/>
                <w:rFonts w:eastAsia="Calibri" w:cstheme="minorHAnsi"/>
                <w:b/>
                <w:color w:val="000000"/>
                <w:sz w:val="18"/>
                <w:szCs w:val="18"/>
              </w:rPr>
            </w:pPr>
            <w:r w:rsidRPr="00B31A6F">
              <w:rPr>
                <w:rStyle w:val="normaltextrun"/>
                <w:rFonts w:eastAsia="Calibri" w:cstheme="minorHAnsi"/>
                <w:b/>
                <w:color w:val="000000"/>
                <w:sz w:val="18"/>
                <w:szCs w:val="18"/>
              </w:rPr>
              <w:t xml:space="preserve">  </w:t>
            </w:r>
          </w:p>
          <w:p w14:paraId="30ABFE7B" w14:textId="77777777" w:rsidR="00B31A6F" w:rsidRDefault="00B31A6F" w:rsidP="00A817F6">
            <w:pPr>
              <w:rPr>
                <w:rFonts w:eastAsia="Calibri" w:cstheme="minorHAnsi"/>
                <w:sz w:val="18"/>
                <w:szCs w:val="18"/>
              </w:rPr>
            </w:pPr>
          </w:p>
          <w:p w14:paraId="491871E4" w14:textId="77777777" w:rsidR="00B31A6F" w:rsidRDefault="00B31A6F" w:rsidP="00A817F6">
            <w:pPr>
              <w:rPr>
                <w:rFonts w:eastAsia="Calibri" w:cstheme="minorHAnsi"/>
                <w:sz w:val="18"/>
                <w:szCs w:val="18"/>
              </w:rPr>
            </w:pPr>
          </w:p>
          <w:p w14:paraId="37170046" w14:textId="77777777" w:rsidR="00B31A6F" w:rsidRDefault="00B31A6F" w:rsidP="00A817F6">
            <w:pPr>
              <w:rPr>
                <w:rFonts w:eastAsia="Calibri" w:cstheme="minorHAnsi"/>
                <w:sz w:val="18"/>
                <w:szCs w:val="18"/>
              </w:rPr>
            </w:pPr>
          </w:p>
          <w:p w14:paraId="23741BCC" w14:textId="77777777" w:rsidR="00B31A6F" w:rsidRDefault="00B31A6F" w:rsidP="00A817F6">
            <w:pPr>
              <w:rPr>
                <w:rFonts w:eastAsia="Calibri" w:cstheme="minorHAnsi"/>
                <w:sz w:val="18"/>
                <w:szCs w:val="18"/>
              </w:rPr>
            </w:pPr>
          </w:p>
          <w:p w14:paraId="53D30BB7" w14:textId="77777777" w:rsidR="00AE1EB2" w:rsidRDefault="00AE1EB2" w:rsidP="00A817F6">
            <w:pPr>
              <w:rPr>
                <w:rFonts w:cstheme="minorHAnsi"/>
                <w:sz w:val="18"/>
                <w:szCs w:val="18"/>
              </w:rPr>
            </w:pPr>
          </w:p>
          <w:p w14:paraId="471C7608" w14:textId="77777777" w:rsidR="00AE1EB2" w:rsidRDefault="00AE1EB2" w:rsidP="00A817F6">
            <w:pPr>
              <w:rPr>
                <w:rFonts w:cstheme="minorHAnsi"/>
                <w:sz w:val="18"/>
                <w:szCs w:val="18"/>
              </w:rPr>
            </w:pPr>
          </w:p>
          <w:p w14:paraId="67267732" w14:textId="77777777" w:rsidR="00AE1EB2" w:rsidRDefault="00AE1EB2" w:rsidP="00A817F6">
            <w:pPr>
              <w:rPr>
                <w:rFonts w:cstheme="minorHAnsi"/>
                <w:sz w:val="18"/>
                <w:szCs w:val="18"/>
              </w:rPr>
            </w:pPr>
          </w:p>
          <w:p w14:paraId="250202D8" w14:textId="77777777" w:rsidR="00AE1EB2" w:rsidRDefault="00AE1EB2" w:rsidP="00A817F6">
            <w:pPr>
              <w:rPr>
                <w:rFonts w:cstheme="minorHAnsi"/>
                <w:sz w:val="18"/>
                <w:szCs w:val="18"/>
              </w:rPr>
            </w:pPr>
          </w:p>
          <w:p w14:paraId="366B2ED3" w14:textId="77777777" w:rsidR="00AE1EB2" w:rsidRDefault="00AE1EB2" w:rsidP="00A817F6">
            <w:pPr>
              <w:rPr>
                <w:rFonts w:cstheme="minorHAnsi"/>
                <w:sz w:val="18"/>
                <w:szCs w:val="18"/>
              </w:rPr>
            </w:pPr>
          </w:p>
          <w:p w14:paraId="3F06C289" w14:textId="77777777" w:rsidR="00AE1EB2" w:rsidRDefault="00AE1EB2" w:rsidP="00A817F6">
            <w:pPr>
              <w:rPr>
                <w:rFonts w:cstheme="minorHAnsi"/>
                <w:sz w:val="18"/>
                <w:szCs w:val="18"/>
              </w:rPr>
            </w:pPr>
          </w:p>
          <w:p w14:paraId="2135CCBA" w14:textId="77777777" w:rsidR="00AE1EB2" w:rsidRDefault="00AE1EB2" w:rsidP="00A817F6">
            <w:pPr>
              <w:rPr>
                <w:rFonts w:cstheme="minorHAnsi"/>
                <w:sz w:val="18"/>
                <w:szCs w:val="18"/>
              </w:rPr>
            </w:pPr>
          </w:p>
          <w:p w14:paraId="0000DF4F" w14:textId="77777777" w:rsidR="00AE1EB2" w:rsidRDefault="00AE1EB2" w:rsidP="00A817F6">
            <w:pPr>
              <w:rPr>
                <w:rFonts w:cstheme="minorHAnsi"/>
                <w:sz w:val="18"/>
                <w:szCs w:val="18"/>
              </w:rPr>
            </w:pPr>
          </w:p>
          <w:p w14:paraId="1E5452E1" w14:textId="77777777" w:rsidR="00AE1EB2" w:rsidRDefault="00AE1EB2" w:rsidP="00A817F6">
            <w:pPr>
              <w:rPr>
                <w:rFonts w:cstheme="minorHAnsi"/>
                <w:sz w:val="18"/>
                <w:szCs w:val="18"/>
              </w:rPr>
            </w:pPr>
          </w:p>
          <w:p w14:paraId="21DC5F41" w14:textId="77777777" w:rsidR="00AE1EB2" w:rsidRDefault="00AE1EB2" w:rsidP="00A817F6">
            <w:pPr>
              <w:rPr>
                <w:rFonts w:cstheme="minorHAnsi"/>
                <w:sz w:val="18"/>
                <w:szCs w:val="18"/>
              </w:rPr>
            </w:pPr>
          </w:p>
          <w:p w14:paraId="6FE1EB21" w14:textId="77777777" w:rsidR="00AE1EB2" w:rsidRDefault="00AE1EB2" w:rsidP="00A817F6">
            <w:pPr>
              <w:rPr>
                <w:rFonts w:cstheme="minorHAnsi"/>
                <w:sz w:val="18"/>
                <w:szCs w:val="18"/>
              </w:rPr>
            </w:pPr>
          </w:p>
          <w:p w14:paraId="0FE77343" w14:textId="77777777" w:rsidR="00AE1EB2" w:rsidRDefault="00AE1EB2" w:rsidP="00A817F6">
            <w:pPr>
              <w:rPr>
                <w:rFonts w:cstheme="minorHAnsi"/>
                <w:sz w:val="18"/>
                <w:szCs w:val="18"/>
              </w:rPr>
            </w:pPr>
          </w:p>
          <w:p w14:paraId="0637072F" w14:textId="4906408E" w:rsidR="00B31A6F" w:rsidRPr="00B31A6F" w:rsidRDefault="00B31A6F" w:rsidP="00A817F6">
            <w:pPr>
              <w:rPr>
                <w:rStyle w:val="normaltextrun"/>
                <w:rFonts w:eastAsia="Calibri" w:cstheme="minorHAnsi"/>
                <w:b/>
                <w:color w:val="000000"/>
                <w:sz w:val="18"/>
                <w:szCs w:val="18"/>
              </w:rPr>
            </w:pPr>
            <w:hyperlink r:id="rId7" w:anchor="block-192223" w:history="1">
              <w:r w:rsidRPr="00B31A6F">
                <w:rPr>
                  <w:rStyle w:val="Hyperlink"/>
                  <w:rFonts w:eastAsia="Calibri" w:cstheme="minorHAnsi"/>
                  <w:b/>
                  <w:bCs/>
                  <w:sz w:val="18"/>
                  <w:szCs w:val="18"/>
                </w:rPr>
                <w:t>Objekt: Vrijeme je za kviz</w:t>
              </w:r>
            </w:hyperlink>
          </w:p>
        </w:tc>
        <w:tc>
          <w:tcPr>
            <w:tcW w:w="1205" w:type="pct"/>
            <w:vMerge w:val="restart"/>
          </w:tcPr>
          <w:p w14:paraId="081B56BE" w14:textId="77777777" w:rsidR="00B31A6F" w:rsidRPr="00B31A6F" w:rsidRDefault="00B31A6F" w:rsidP="00092CC8">
            <w:pPr>
              <w:rPr>
                <w:rFonts w:eastAsia="Calibri" w:cstheme="minorHAnsi"/>
                <w:sz w:val="18"/>
                <w:szCs w:val="18"/>
                <w:lang w:eastAsia="hr-HR"/>
              </w:rPr>
            </w:pPr>
            <w:r w:rsidRPr="00B31A6F">
              <w:rPr>
                <w:rFonts w:eastAsia="Calibri" w:cstheme="minorHAnsi"/>
                <w:b/>
                <w:sz w:val="18"/>
                <w:szCs w:val="18"/>
                <w:lang w:eastAsia="hr-HR"/>
              </w:rPr>
              <w:lastRenderedPageBreak/>
              <w:t>IKT</w:t>
            </w:r>
            <w:r w:rsidRPr="00B31A6F">
              <w:rPr>
                <w:rFonts w:eastAsia="Calibri" w:cstheme="minorHAnsi"/>
                <w:sz w:val="18"/>
                <w:szCs w:val="18"/>
                <w:lang w:eastAsia="hr-HR"/>
              </w:rPr>
              <w:t xml:space="preserve"> – A. 1. 1.</w:t>
            </w:r>
            <w:r w:rsidRPr="00B31A6F">
              <w:rPr>
                <w:rFonts w:cstheme="minorHAnsi"/>
                <w:sz w:val="18"/>
                <w:szCs w:val="18"/>
              </w:rPr>
              <w:t xml:space="preserve"> </w:t>
            </w:r>
            <w:r w:rsidRPr="00B31A6F">
              <w:rPr>
                <w:rFonts w:eastAsia="Calibri" w:cstheme="minorHAnsi"/>
                <w:sz w:val="18"/>
                <w:szCs w:val="18"/>
                <w:lang w:eastAsia="hr-HR"/>
              </w:rPr>
              <w:t>Učenik uz učiteljevu pomoć odabire odgovarajuću digitalnu tehnologiju za obavljanje jednostavnih zadataka.</w:t>
            </w:r>
          </w:p>
          <w:p w14:paraId="1BDB6123" w14:textId="77777777" w:rsidR="00B31A6F" w:rsidRPr="00B31A6F" w:rsidRDefault="00B31A6F" w:rsidP="00092CC8">
            <w:pPr>
              <w:rPr>
                <w:rFonts w:eastAsia="Calibri" w:cstheme="minorHAnsi"/>
                <w:sz w:val="18"/>
                <w:szCs w:val="18"/>
                <w:lang w:eastAsia="hr-HR"/>
              </w:rPr>
            </w:pPr>
            <w:r w:rsidRPr="00B31A6F">
              <w:rPr>
                <w:rFonts w:eastAsia="Calibri" w:cstheme="minorHAnsi"/>
                <w:b/>
                <w:sz w:val="18"/>
                <w:szCs w:val="18"/>
                <w:lang w:eastAsia="hr-HR"/>
              </w:rPr>
              <w:t>GOO</w:t>
            </w:r>
            <w:r w:rsidRPr="00B31A6F">
              <w:rPr>
                <w:rFonts w:eastAsia="Calibri" w:cstheme="minorHAnsi"/>
                <w:sz w:val="18"/>
                <w:szCs w:val="18"/>
                <w:lang w:eastAsia="hr-HR"/>
              </w:rPr>
              <w:t xml:space="preserve"> – C. 1. 1.</w:t>
            </w:r>
            <w:r w:rsidRPr="00B31A6F">
              <w:rPr>
                <w:rFonts w:cstheme="minorHAnsi"/>
                <w:sz w:val="18"/>
                <w:szCs w:val="18"/>
              </w:rPr>
              <w:t xml:space="preserve"> </w:t>
            </w:r>
            <w:r w:rsidRPr="00B31A6F">
              <w:rPr>
                <w:rFonts w:eastAsia="Calibri" w:cstheme="minorHAnsi"/>
                <w:sz w:val="18"/>
                <w:szCs w:val="18"/>
                <w:lang w:eastAsia="hr-HR"/>
              </w:rPr>
              <w:t>Sudjeluje u zajedničkom radu u razredu; C. 1. 2.</w:t>
            </w:r>
            <w:r w:rsidRPr="00B31A6F">
              <w:rPr>
                <w:rFonts w:cstheme="minorHAnsi"/>
                <w:sz w:val="18"/>
                <w:szCs w:val="18"/>
              </w:rPr>
              <w:t xml:space="preserve"> </w:t>
            </w:r>
            <w:r w:rsidRPr="00B31A6F">
              <w:rPr>
                <w:rFonts w:eastAsia="Calibri" w:cstheme="minorHAnsi"/>
                <w:sz w:val="18"/>
                <w:szCs w:val="18"/>
                <w:lang w:eastAsia="hr-HR"/>
              </w:rPr>
              <w:t>Promiče solidarnost u razredu.</w:t>
            </w:r>
          </w:p>
          <w:p w14:paraId="4A2A3256" w14:textId="77777777" w:rsidR="00B31A6F" w:rsidRPr="00B31A6F" w:rsidRDefault="00B31A6F" w:rsidP="00092CC8">
            <w:pPr>
              <w:widowControl w:val="0"/>
              <w:rPr>
                <w:rFonts w:eastAsia="Calibri" w:cstheme="minorHAnsi"/>
                <w:sz w:val="18"/>
                <w:szCs w:val="18"/>
                <w:lang w:eastAsia="hr-HR"/>
              </w:rPr>
            </w:pPr>
            <w:r w:rsidRPr="00B31A6F">
              <w:rPr>
                <w:rFonts w:eastAsia="Calibri" w:cstheme="minorHAnsi"/>
                <w:b/>
                <w:sz w:val="18"/>
                <w:szCs w:val="18"/>
                <w:lang w:eastAsia="hr-HR"/>
              </w:rPr>
              <w:t xml:space="preserve">OSR </w:t>
            </w:r>
            <w:r w:rsidRPr="00B31A6F">
              <w:rPr>
                <w:rFonts w:eastAsia="Calibri" w:cstheme="minorHAnsi"/>
                <w:sz w:val="18"/>
                <w:szCs w:val="18"/>
                <w:lang w:eastAsia="hr-HR"/>
              </w:rPr>
              <w:t>–</w:t>
            </w:r>
            <w:r w:rsidRPr="00B31A6F">
              <w:rPr>
                <w:rFonts w:eastAsia="Calibri" w:cstheme="minorHAnsi"/>
                <w:b/>
                <w:sz w:val="18"/>
                <w:szCs w:val="18"/>
                <w:lang w:eastAsia="hr-HR"/>
              </w:rPr>
              <w:t xml:space="preserve"> </w:t>
            </w:r>
            <w:r w:rsidRPr="00B31A6F">
              <w:rPr>
                <w:rFonts w:eastAsia="Calibri" w:cstheme="minorHAnsi"/>
                <w:sz w:val="18"/>
                <w:szCs w:val="18"/>
                <w:lang w:eastAsia="hr-HR"/>
              </w:rPr>
              <w:t>A. 1. 1. Razvija sliku o sebi; A. 1. 2. Upravlja emocijama i ponašanjem; A. 1. 3. Razvija svoje potencijale; A. 1. 4. Razvija radne navike.</w:t>
            </w:r>
          </w:p>
          <w:p w14:paraId="4FD9F70A" w14:textId="003A56FF" w:rsidR="00B31A6F" w:rsidRPr="00B31A6F" w:rsidRDefault="00B31A6F" w:rsidP="00092CC8">
            <w:pPr>
              <w:widowControl w:val="0"/>
              <w:rPr>
                <w:rFonts w:eastAsia="Calibri" w:cstheme="minorHAnsi"/>
                <w:sz w:val="18"/>
                <w:szCs w:val="18"/>
                <w:lang w:eastAsia="hr-HR"/>
              </w:rPr>
            </w:pPr>
            <w:r w:rsidRPr="00B31A6F">
              <w:rPr>
                <w:rFonts w:eastAsia="Calibri" w:cstheme="minorHAnsi"/>
                <w:b/>
                <w:sz w:val="18"/>
                <w:szCs w:val="18"/>
                <w:lang w:eastAsia="hr-HR"/>
              </w:rPr>
              <w:t>O</w:t>
            </w:r>
            <w:r>
              <w:rPr>
                <w:rFonts w:eastAsia="Calibri" w:cstheme="minorHAnsi"/>
                <w:b/>
                <w:sz w:val="18"/>
                <w:szCs w:val="18"/>
                <w:lang w:eastAsia="hr-HR"/>
              </w:rPr>
              <w:t>D</w:t>
            </w:r>
            <w:r w:rsidRPr="00B31A6F">
              <w:rPr>
                <w:rFonts w:eastAsia="Calibri" w:cstheme="minorHAnsi"/>
                <w:b/>
                <w:sz w:val="18"/>
                <w:szCs w:val="18"/>
                <w:lang w:eastAsia="hr-HR"/>
              </w:rPr>
              <w:t xml:space="preserve">R </w:t>
            </w:r>
            <w:r w:rsidRPr="00B31A6F">
              <w:rPr>
                <w:rFonts w:eastAsia="Calibri" w:cstheme="minorHAnsi"/>
                <w:sz w:val="18"/>
                <w:szCs w:val="18"/>
                <w:lang w:eastAsia="hr-HR"/>
              </w:rPr>
              <w:t>–</w:t>
            </w:r>
            <w:r w:rsidRPr="00B31A6F">
              <w:rPr>
                <w:rFonts w:eastAsia="Calibri" w:cstheme="minorHAnsi"/>
                <w:b/>
                <w:sz w:val="18"/>
                <w:szCs w:val="18"/>
                <w:lang w:eastAsia="hr-HR"/>
              </w:rPr>
              <w:t xml:space="preserve"> </w:t>
            </w:r>
            <w:r w:rsidRPr="00B31A6F">
              <w:rPr>
                <w:rFonts w:eastAsia="Calibri" w:cstheme="minorHAnsi"/>
                <w:sz w:val="18"/>
                <w:szCs w:val="18"/>
                <w:lang w:eastAsia="hr-HR"/>
              </w:rPr>
              <w:t>A. 1. 1.</w:t>
            </w:r>
            <w:r w:rsidRPr="00B31A6F">
              <w:rPr>
                <w:rFonts w:cstheme="minorHAnsi"/>
                <w:sz w:val="18"/>
                <w:szCs w:val="18"/>
              </w:rPr>
              <w:t xml:space="preserve"> </w:t>
            </w:r>
            <w:r w:rsidRPr="00B31A6F">
              <w:rPr>
                <w:rFonts w:eastAsia="Calibri" w:cstheme="minorHAnsi"/>
                <w:sz w:val="18"/>
                <w:szCs w:val="18"/>
                <w:lang w:eastAsia="hr-HR"/>
              </w:rPr>
              <w:t>Prepoznaje svoje mjesto i povezanost s drugima u zajednici.</w:t>
            </w:r>
          </w:p>
          <w:p w14:paraId="77E726C0" w14:textId="77777777" w:rsidR="00B31A6F" w:rsidRPr="00B31A6F" w:rsidRDefault="00B31A6F" w:rsidP="00092CC8">
            <w:pPr>
              <w:rPr>
                <w:rFonts w:eastAsia="Calibri" w:cstheme="minorHAnsi"/>
                <w:sz w:val="18"/>
                <w:szCs w:val="18"/>
                <w:lang w:eastAsia="hr-HR"/>
              </w:rPr>
            </w:pPr>
            <w:r w:rsidRPr="00B31A6F">
              <w:rPr>
                <w:rFonts w:eastAsia="Calibri" w:cstheme="minorHAnsi"/>
                <w:b/>
                <w:sz w:val="18"/>
                <w:szCs w:val="18"/>
                <w:lang w:eastAsia="hr-HR"/>
              </w:rPr>
              <w:t xml:space="preserve">OŠ HJ </w:t>
            </w:r>
            <w:r w:rsidRPr="00B31A6F">
              <w:rPr>
                <w:rFonts w:eastAsia="Calibri" w:cstheme="minorHAnsi"/>
                <w:sz w:val="18"/>
                <w:szCs w:val="18"/>
                <w:lang w:eastAsia="hr-HR"/>
              </w:rPr>
              <w:t>– A. 2. 1. Učenik razgovara i govori u skladu s temom iz svakodnevnoga života i poštuje pravila uljudnoga ophođenja; A. 2. 4. Učenik piše školskim rukopisnim pismom slova, riječi i kratke rečenice u skladu s jezičnim razvojem; A. 2. 5.</w:t>
            </w:r>
            <w:r w:rsidRPr="00B31A6F">
              <w:rPr>
                <w:rFonts w:cstheme="minorHAnsi"/>
                <w:sz w:val="18"/>
                <w:szCs w:val="18"/>
              </w:rPr>
              <w:t xml:space="preserve"> </w:t>
            </w:r>
            <w:r w:rsidRPr="00B31A6F">
              <w:rPr>
                <w:rFonts w:eastAsia="Calibri" w:cstheme="minorHAnsi"/>
                <w:sz w:val="18"/>
                <w:szCs w:val="18"/>
                <w:lang w:eastAsia="hr-HR"/>
              </w:rPr>
              <w:t xml:space="preserve">Učenik upotrebljava i objašnjava riječi, sintagme i </w:t>
            </w:r>
            <w:r w:rsidRPr="00B31A6F">
              <w:rPr>
                <w:rFonts w:eastAsia="Calibri" w:cstheme="minorHAnsi"/>
                <w:sz w:val="18"/>
                <w:szCs w:val="18"/>
                <w:lang w:eastAsia="hr-HR"/>
              </w:rPr>
              <w:lastRenderedPageBreak/>
              <w:t>rečenice u skladu s komunikacijskom situacijom.</w:t>
            </w:r>
          </w:p>
          <w:p w14:paraId="79C69812" w14:textId="77777777" w:rsidR="00B31A6F" w:rsidRPr="00B31A6F" w:rsidRDefault="00B31A6F" w:rsidP="00092CC8">
            <w:pPr>
              <w:widowControl w:val="0"/>
              <w:rPr>
                <w:rFonts w:eastAsia="Calibri" w:cstheme="minorHAnsi"/>
                <w:sz w:val="18"/>
                <w:szCs w:val="18"/>
                <w:lang w:eastAsia="hr-HR"/>
              </w:rPr>
            </w:pPr>
            <w:r w:rsidRPr="00B31A6F">
              <w:rPr>
                <w:rFonts w:eastAsia="Calibri" w:cstheme="minorHAnsi"/>
                <w:b/>
                <w:sz w:val="18"/>
                <w:szCs w:val="18"/>
                <w:lang w:eastAsia="hr-HR"/>
              </w:rPr>
              <w:t xml:space="preserve">PID OŠ </w:t>
            </w:r>
            <w:r w:rsidRPr="00B31A6F">
              <w:rPr>
                <w:rFonts w:eastAsia="Calibri" w:cstheme="minorHAnsi"/>
                <w:sz w:val="18"/>
                <w:szCs w:val="18"/>
                <w:lang w:eastAsia="hr-HR"/>
              </w:rPr>
              <w:t>-</w:t>
            </w:r>
            <w:r w:rsidRPr="00B31A6F">
              <w:rPr>
                <w:rFonts w:eastAsia="Calibri" w:cstheme="minorHAnsi"/>
                <w:b/>
                <w:sz w:val="18"/>
                <w:szCs w:val="18"/>
                <w:lang w:eastAsia="hr-HR"/>
              </w:rPr>
              <w:t xml:space="preserve"> </w:t>
            </w:r>
            <w:r w:rsidRPr="00B31A6F">
              <w:rPr>
                <w:rFonts w:eastAsia="Calibri" w:cstheme="minorHAnsi"/>
                <w:sz w:val="18"/>
                <w:szCs w:val="18"/>
                <w:lang w:eastAsia="hr-HR"/>
              </w:rPr>
              <w:t>C. 2. 3. Učenik opisuje ulogu i utjecaj zajednice i okoliša na djelatnosti ljudi mjesta u kojemu živi te opisuje i navodi primjere važnosti i vrijednosti rada.</w:t>
            </w:r>
          </w:p>
          <w:p w14:paraId="52C4E259" w14:textId="77777777" w:rsidR="00B31A6F" w:rsidRPr="00B31A6F" w:rsidRDefault="00B31A6F" w:rsidP="00092CC8">
            <w:pPr>
              <w:rPr>
                <w:rFonts w:eastAsia="Calibri" w:cstheme="minorHAnsi"/>
                <w:sz w:val="18"/>
                <w:szCs w:val="18"/>
                <w:lang w:eastAsia="hr-HR"/>
              </w:rPr>
            </w:pPr>
            <w:r w:rsidRPr="00B31A6F">
              <w:rPr>
                <w:rFonts w:eastAsia="Calibri" w:cstheme="minorHAnsi"/>
                <w:b/>
                <w:sz w:val="18"/>
                <w:szCs w:val="18"/>
                <w:lang w:eastAsia="hr-HR"/>
              </w:rPr>
              <w:t>UKU</w:t>
            </w:r>
            <w:r w:rsidRPr="00B31A6F">
              <w:rPr>
                <w:rFonts w:eastAsia="Calibri" w:cstheme="minorHAnsi"/>
                <w:sz w:val="18"/>
                <w:szCs w:val="18"/>
                <w:lang w:eastAsia="hr-HR"/>
              </w:rPr>
              <w:t xml:space="preserve"> – A. 1. 2. Učenik se koristi jednostavnim strategijama učenja i rješava probleme u svim područjima učenja uz pomoć učitelja; B. 1. 1. Na poticaj i uz pomoć učitelja učenik određuje cilj učenja i odabire pristup učenju; B. 1. 2. Na poticaj i uz pomoć učitelja prati svoje učenje; D. 1. 2. Učenik ostvaruje dobru komunikaciju s drugima, uspješno surađuje u različitim situacijama i spreman je zatražiti i ponuditi pomoć.</w:t>
            </w:r>
          </w:p>
        </w:tc>
      </w:tr>
      <w:tr w:rsidR="00B31A6F" w:rsidRPr="00B31A6F" w14:paraId="6A6EC88D" w14:textId="77777777" w:rsidTr="00B31A6F">
        <w:trPr>
          <w:trHeight w:val="1969"/>
        </w:trPr>
        <w:tc>
          <w:tcPr>
            <w:tcW w:w="3016" w:type="pct"/>
          </w:tcPr>
          <w:p w14:paraId="4EB5AE2B" w14:textId="77777777" w:rsidR="00B31A6F" w:rsidRPr="00B31A6F" w:rsidRDefault="00B31A6F" w:rsidP="00092CC8">
            <w:pPr>
              <w:autoSpaceDE w:val="0"/>
              <w:autoSpaceDN w:val="0"/>
              <w:adjustRightInd w:val="0"/>
              <w:outlineLvl w:val="0"/>
              <w:rPr>
                <w:rFonts w:cstheme="minorHAnsi"/>
                <w:b/>
                <w:sz w:val="18"/>
                <w:szCs w:val="18"/>
              </w:rPr>
            </w:pPr>
            <w:r w:rsidRPr="00B31A6F">
              <w:rPr>
                <w:rFonts w:cstheme="minorHAnsi"/>
                <w:b/>
                <w:sz w:val="18"/>
                <w:szCs w:val="18"/>
              </w:rPr>
              <w:lastRenderedPageBreak/>
              <w:t>2. Množenje i dijeljenje povezani su</w:t>
            </w:r>
          </w:p>
          <w:p w14:paraId="2AE7947E" w14:textId="77777777" w:rsidR="00B31A6F" w:rsidRPr="00B31A6F" w:rsidRDefault="00B31A6F" w:rsidP="00092CC8">
            <w:pPr>
              <w:autoSpaceDE w:val="0"/>
              <w:autoSpaceDN w:val="0"/>
              <w:adjustRightInd w:val="0"/>
              <w:outlineLvl w:val="0"/>
              <w:rPr>
                <w:rFonts w:cstheme="minorHAnsi"/>
                <w:sz w:val="18"/>
                <w:szCs w:val="18"/>
              </w:rPr>
            </w:pPr>
            <w:r w:rsidRPr="00B31A6F">
              <w:rPr>
                <w:rFonts w:cstheme="minorHAnsi"/>
                <w:b/>
                <w:sz w:val="18"/>
                <w:szCs w:val="18"/>
              </w:rPr>
              <w:t xml:space="preserve">Ishod aktivnosti: </w:t>
            </w:r>
            <w:r w:rsidRPr="00B31A6F">
              <w:rPr>
                <w:rFonts w:cstheme="minorHAnsi"/>
                <w:sz w:val="18"/>
                <w:szCs w:val="18"/>
              </w:rPr>
              <w:t>množi i dijeli u okviru tablice množenja; primjenjuje svojstva računskih operacija; primjenjuje veze među računskim operacijama.</w:t>
            </w:r>
          </w:p>
          <w:p w14:paraId="11387CB2" w14:textId="77777777" w:rsidR="00B31A6F" w:rsidRPr="00B31A6F" w:rsidRDefault="00B31A6F" w:rsidP="00092CC8">
            <w:pPr>
              <w:autoSpaceDE w:val="0"/>
              <w:autoSpaceDN w:val="0"/>
              <w:adjustRightInd w:val="0"/>
              <w:outlineLvl w:val="0"/>
              <w:rPr>
                <w:rFonts w:eastAsia="Calibri" w:cstheme="minorHAnsi"/>
                <w:sz w:val="18"/>
                <w:szCs w:val="18"/>
              </w:rPr>
            </w:pPr>
            <w:r w:rsidRPr="00B31A6F">
              <w:rPr>
                <w:rFonts w:eastAsia="Calibri" w:cstheme="minorHAnsi"/>
                <w:b/>
                <w:sz w:val="18"/>
                <w:szCs w:val="18"/>
              </w:rPr>
              <w:t>Opis aktivnosti:</w:t>
            </w:r>
            <w:r w:rsidRPr="00B31A6F">
              <w:rPr>
                <w:rFonts w:eastAsia="Calibri" w:cstheme="minorHAnsi"/>
                <w:sz w:val="18"/>
                <w:szCs w:val="18"/>
              </w:rPr>
              <w:t xml:space="preserve"> </w:t>
            </w:r>
          </w:p>
          <w:p w14:paraId="3F1460C0" w14:textId="77777777" w:rsidR="00B31A6F" w:rsidRPr="00B31A6F" w:rsidRDefault="00B31A6F" w:rsidP="00092CC8">
            <w:pPr>
              <w:autoSpaceDE w:val="0"/>
              <w:autoSpaceDN w:val="0"/>
              <w:adjustRightInd w:val="0"/>
              <w:outlineLvl w:val="0"/>
              <w:rPr>
                <w:rFonts w:cstheme="minorHAnsi"/>
                <w:sz w:val="18"/>
                <w:szCs w:val="18"/>
              </w:rPr>
            </w:pPr>
            <w:r w:rsidRPr="00B31A6F">
              <w:rPr>
                <w:rFonts w:cstheme="minorHAnsi"/>
                <w:sz w:val="18"/>
                <w:szCs w:val="18"/>
              </w:rPr>
              <w:t>Frontalno se rješavaju 6. i 7. zadatak u udžbeniku na stranici 72.</w:t>
            </w:r>
          </w:p>
        </w:tc>
        <w:tc>
          <w:tcPr>
            <w:tcW w:w="779" w:type="pct"/>
            <w:vMerge/>
          </w:tcPr>
          <w:p w14:paraId="626BD97B" w14:textId="12EF7062" w:rsidR="00B31A6F" w:rsidRPr="00B31A6F" w:rsidRDefault="00B31A6F" w:rsidP="00092CC8">
            <w:pPr>
              <w:rPr>
                <w:rStyle w:val="normaltextrun"/>
                <w:rFonts w:eastAsia="Calibri" w:cstheme="minorHAnsi"/>
                <w:b/>
                <w:bCs/>
                <w:color w:val="000000"/>
                <w:sz w:val="18"/>
                <w:szCs w:val="18"/>
              </w:rPr>
            </w:pPr>
          </w:p>
        </w:tc>
        <w:tc>
          <w:tcPr>
            <w:tcW w:w="1205" w:type="pct"/>
            <w:vMerge/>
          </w:tcPr>
          <w:p w14:paraId="5E833400" w14:textId="77777777" w:rsidR="00B31A6F" w:rsidRPr="00B31A6F" w:rsidRDefault="00B31A6F" w:rsidP="00092CC8">
            <w:pPr>
              <w:rPr>
                <w:rFonts w:cstheme="minorHAnsi"/>
                <w:sz w:val="18"/>
                <w:szCs w:val="18"/>
              </w:rPr>
            </w:pPr>
          </w:p>
        </w:tc>
      </w:tr>
      <w:tr w:rsidR="00B31A6F" w:rsidRPr="00B31A6F" w14:paraId="7280EDBA" w14:textId="77777777" w:rsidTr="00AE1EB2">
        <w:trPr>
          <w:trHeight w:val="1976"/>
        </w:trPr>
        <w:tc>
          <w:tcPr>
            <w:tcW w:w="3016" w:type="pct"/>
          </w:tcPr>
          <w:p w14:paraId="3710C049" w14:textId="77777777" w:rsidR="00B31A6F" w:rsidRPr="00B31A6F" w:rsidRDefault="00B31A6F" w:rsidP="00092CC8">
            <w:pPr>
              <w:autoSpaceDE w:val="0"/>
              <w:autoSpaceDN w:val="0"/>
              <w:adjustRightInd w:val="0"/>
              <w:outlineLvl w:val="0"/>
              <w:rPr>
                <w:rFonts w:cstheme="minorHAnsi"/>
                <w:b/>
                <w:sz w:val="18"/>
                <w:szCs w:val="18"/>
              </w:rPr>
            </w:pPr>
            <w:r w:rsidRPr="00B31A6F">
              <w:rPr>
                <w:rFonts w:cstheme="minorHAnsi"/>
                <w:b/>
                <w:sz w:val="18"/>
                <w:szCs w:val="18"/>
              </w:rPr>
              <w:t>3. Poigrajmo se</w:t>
            </w:r>
          </w:p>
          <w:p w14:paraId="18AD7C0D" w14:textId="77777777" w:rsidR="00B31A6F" w:rsidRPr="00B31A6F" w:rsidRDefault="00B31A6F" w:rsidP="00092CC8">
            <w:pPr>
              <w:autoSpaceDE w:val="0"/>
              <w:autoSpaceDN w:val="0"/>
              <w:adjustRightInd w:val="0"/>
              <w:outlineLvl w:val="0"/>
              <w:rPr>
                <w:rFonts w:cstheme="minorHAnsi"/>
                <w:sz w:val="18"/>
                <w:szCs w:val="18"/>
              </w:rPr>
            </w:pPr>
            <w:r w:rsidRPr="00B31A6F">
              <w:rPr>
                <w:rFonts w:cstheme="minorHAnsi"/>
                <w:b/>
                <w:sz w:val="18"/>
                <w:szCs w:val="18"/>
              </w:rPr>
              <w:t xml:space="preserve">Ishod aktivnosti: </w:t>
            </w:r>
            <w:r w:rsidRPr="00B31A6F">
              <w:rPr>
                <w:rFonts w:cstheme="minorHAnsi"/>
                <w:sz w:val="18"/>
                <w:szCs w:val="18"/>
              </w:rPr>
              <w:t>množi i dijeli u okviru tablice množenja; primjenjuje svojstva računskih operacija; primjenjuje veze među računskim operacijama.</w:t>
            </w:r>
          </w:p>
          <w:p w14:paraId="527CB5CB" w14:textId="77777777" w:rsidR="00B31A6F" w:rsidRPr="00B31A6F" w:rsidRDefault="00B31A6F" w:rsidP="00092CC8">
            <w:pPr>
              <w:autoSpaceDE w:val="0"/>
              <w:autoSpaceDN w:val="0"/>
              <w:adjustRightInd w:val="0"/>
              <w:outlineLvl w:val="0"/>
              <w:rPr>
                <w:rFonts w:eastAsia="Calibri" w:cstheme="minorHAnsi"/>
                <w:sz w:val="18"/>
                <w:szCs w:val="18"/>
              </w:rPr>
            </w:pPr>
            <w:r w:rsidRPr="00B31A6F">
              <w:rPr>
                <w:rFonts w:eastAsia="Calibri" w:cstheme="minorHAnsi"/>
                <w:b/>
                <w:sz w:val="18"/>
                <w:szCs w:val="18"/>
              </w:rPr>
              <w:t>Opis aktivnosti:</w:t>
            </w:r>
            <w:r w:rsidRPr="00B31A6F">
              <w:rPr>
                <w:rFonts w:eastAsia="Calibri" w:cstheme="minorHAnsi"/>
                <w:sz w:val="18"/>
                <w:szCs w:val="18"/>
              </w:rPr>
              <w:t xml:space="preserve"> </w:t>
            </w:r>
          </w:p>
          <w:p w14:paraId="155719FF" w14:textId="77777777" w:rsidR="00B31A6F" w:rsidRPr="00B31A6F" w:rsidRDefault="00B31A6F" w:rsidP="00092CC8">
            <w:pPr>
              <w:autoSpaceDE w:val="0"/>
              <w:autoSpaceDN w:val="0"/>
              <w:adjustRightInd w:val="0"/>
              <w:outlineLvl w:val="0"/>
              <w:rPr>
                <w:rFonts w:eastAsia="Calibri" w:cstheme="minorHAnsi"/>
                <w:sz w:val="18"/>
                <w:szCs w:val="18"/>
              </w:rPr>
            </w:pPr>
            <w:r w:rsidRPr="00B31A6F">
              <w:rPr>
                <w:rFonts w:eastAsia="Calibri" w:cstheme="minorHAnsi"/>
                <w:sz w:val="18"/>
                <w:szCs w:val="18"/>
              </w:rPr>
              <w:t>Učenici u skupinama igraju igru iz udžbenika Pronađi četvorke (5. zadatak). Najprije svaki član skupine piše po četiri jednakosti – svaku jednakost na jedan papirić. Potom se jednakosti svih učenika iz skupine okrenu da se zapisi ne vide, pomiješaju se na klupi i, izvlačeći redom jedan za drugim, skupljaju odgovarajuću četvorku. Ako izvuku jednakost koja im ne treba, vraćaju je nazad na klupu. Učenik koji prvi skupi sve četiri jednakosti pobjednik je.</w:t>
            </w:r>
          </w:p>
          <w:p w14:paraId="498CF8AB" w14:textId="77777777" w:rsidR="00B31A6F" w:rsidRPr="00B31A6F" w:rsidRDefault="00B31A6F" w:rsidP="00092CC8">
            <w:pPr>
              <w:autoSpaceDE w:val="0"/>
              <w:autoSpaceDN w:val="0"/>
              <w:adjustRightInd w:val="0"/>
              <w:outlineLvl w:val="0"/>
              <w:rPr>
                <w:rFonts w:cstheme="minorHAnsi"/>
                <w:sz w:val="18"/>
                <w:szCs w:val="18"/>
              </w:rPr>
            </w:pPr>
          </w:p>
        </w:tc>
        <w:tc>
          <w:tcPr>
            <w:tcW w:w="779" w:type="pct"/>
            <w:vMerge/>
          </w:tcPr>
          <w:p w14:paraId="402C9854" w14:textId="77777777" w:rsidR="00B31A6F" w:rsidRPr="00B31A6F" w:rsidRDefault="00B31A6F" w:rsidP="00092CC8">
            <w:pPr>
              <w:rPr>
                <w:rStyle w:val="normaltextrun"/>
                <w:rFonts w:eastAsia="Calibri" w:cstheme="minorHAnsi"/>
                <w:b/>
                <w:color w:val="000000"/>
                <w:sz w:val="18"/>
                <w:szCs w:val="18"/>
              </w:rPr>
            </w:pPr>
          </w:p>
        </w:tc>
        <w:tc>
          <w:tcPr>
            <w:tcW w:w="1205" w:type="pct"/>
            <w:vMerge/>
          </w:tcPr>
          <w:p w14:paraId="09DCB10D" w14:textId="77777777" w:rsidR="00B31A6F" w:rsidRPr="00B31A6F" w:rsidRDefault="00B31A6F" w:rsidP="00092CC8">
            <w:pPr>
              <w:rPr>
                <w:rFonts w:cstheme="minorHAnsi"/>
                <w:sz w:val="18"/>
                <w:szCs w:val="18"/>
              </w:rPr>
            </w:pPr>
          </w:p>
        </w:tc>
      </w:tr>
      <w:tr w:rsidR="00B31A6F" w:rsidRPr="00B31A6F" w14:paraId="00A8F86A" w14:textId="77777777" w:rsidTr="00B31A6F">
        <w:trPr>
          <w:trHeight w:val="941"/>
        </w:trPr>
        <w:tc>
          <w:tcPr>
            <w:tcW w:w="3016" w:type="pct"/>
          </w:tcPr>
          <w:p w14:paraId="572CE6A4" w14:textId="77777777" w:rsidR="00B31A6F" w:rsidRPr="00B31A6F" w:rsidRDefault="00B31A6F" w:rsidP="00092CC8">
            <w:pPr>
              <w:autoSpaceDE w:val="0"/>
              <w:autoSpaceDN w:val="0"/>
              <w:adjustRightInd w:val="0"/>
              <w:outlineLvl w:val="0"/>
              <w:rPr>
                <w:rFonts w:cstheme="minorHAnsi"/>
                <w:b/>
                <w:bCs/>
                <w:sz w:val="18"/>
                <w:szCs w:val="18"/>
              </w:rPr>
            </w:pPr>
            <w:r w:rsidRPr="00B31A6F">
              <w:rPr>
                <w:rFonts w:cstheme="minorHAnsi"/>
                <w:b/>
                <w:bCs/>
                <w:sz w:val="18"/>
                <w:szCs w:val="18"/>
              </w:rPr>
              <w:t>Na ploči je:</w:t>
            </w:r>
          </w:p>
          <w:p w14:paraId="7098F4F8" w14:textId="77777777" w:rsidR="00B31A6F" w:rsidRPr="00B31A6F" w:rsidRDefault="00B31A6F" w:rsidP="00092CC8">
            <w:pPr>
              <w:autoSpaceDE w:val="0"/>
              <w:autoSpaceDN w:val="0"/>
              <w:adjustRightInd w:val="0"/>
              <w:outlineLvl w:val="0"/>
              <w:rPr>
                <w:rFonts w:cstheme="minorHAnsi"/>
                <w:sz w:val="18"/>
                <w:szCs w:val="18"/>
              </w:rPr>
            </w:pPr>
          </w:p>
          <w:p w14:paraId="36FAD4AA" w14:textId="77777777" w:rsidR="00B31A6F" w:rsidRPr="00B31A6F" w:rsidRDefault="00B31A6F" w:rsidP="00092CC8">
            <w:pPr>
              <w:ind w:firstLine="708"/>
              <w:rPr>
                <w:rFonts w:cstheme="minorHAnsi"/>
                <w:sz w:val="18"/>
                <w:szCs w:val="18"/>
              </w:rPr>
            </w:pPr>
            <w:r w:rsidRPr="00B31A6F">
              <w:rPr>
                <w:rFonts w:cstheme="minorHAnsi"/>
                <w:sz w:val="18"/>
                <w:szCs w:val="18"/>
              </w:rPr>
              <w:t>Veza množenja i dijeljenja</w:t>
            </w:r>
          </w:p>
          <w:p w14:paraId="4FBD604A" w14:textId="77777777" w:rsidR="00B31A6F" w:rsidRPr="00B31A6F" w:rsidRDefault="00B31A6F" w:rsidP="00092CC8">
            <w:pPr>
              <w:rPr>
                <w:rFonts w:cstheme="minorHAnsi"/>
                <w:sz w:val="18"/>
                <w:szCs w:val="18"/>
              </w:rPr>
            </w:pPr>
          </w:p>
          <w:p w14:paraId="2F23CB41" w14:textId="77777777" w:rsidR="00B31A6F" w:rsidRPr="00B31A6F" w:rsidRDefault="00B31A6F" w:rsidP="00092CC8">
            <w:pPr>
              <w:rPr>
                <w:rFonts w:cstheme="minorHAnsi"/>
                <w:sz w:val="18"/>
                <w:szCs w:val="18"/>
              </w:rPr>
            </w:pPr>
          </w:p>
        </w:tc>
        <w:tc>
          <w:tcPr>
            <w:tcW w:w="779" w:type="pct"/>
            <w:vMerge/>
          </w:tcPr>
          <w:p w14:paraId="0B394453" w14:textId="77777777" w:rsidR="00B31A6F" w:rsidRPr="00B31A6F" w:rsidRDefault="00B31A6F" w:rsidP="00092CC8">
            <w:pPr>
              <w:rPr>
                <w:rStyle w:val="normaltextrun"/>
                <w:rFonts w:eastAsia="Calibri" w:cstheme="minorHAnsi"/>
                <w:b/>
                <w:color w:val="000000"/>
                <w:sz w:val="18"/>
                <w:szCs w:val="18"/>
              </w:rPr>
            </w:pPr>
          </w:p>
        </w:tc>
        <w:tc>
          <w:tcPr>
            <w:tcW w:w="1205" w:type="pct"/>
            <w:vMerge/>
          </w:tcPr>
          <w:p w14:paraId="2EFED11C" w14:textId="77777777" w:rsidR="00B31A6F" w:rsidRPr="00B31A6F" w:rsidRDefault="00B31A6F" w:rsidP="00092CC8">
            <w:pPr>
              <w:rPr>
                <w:rFonts w:cstheme="minorHAnsi"/>
                <w:sz w:val="18"/>
                <w:szCs w:val="18"/>
              </w:rPr>
            </w:pPr>
          </w:p>
        </w:tc>
      </w:tr>
    </w:tbl>
    <w:p w14:paraId="042AA26E" w14:textId="75C9BB83" w:rsidR="008E5959" w:rsidRPr="00EA45C9" w:rsidRDefault="008D345B" w:rsidP="00EA45C9">
      <w:pPr>
        <w:spacing w:after="0"/>
        <w:rPr>
          <w:rFonts w:cstheme="minorHAnsi"/>
          <w:sz w:val="18"/>
          <w:szCs w:val="18"/>
        </w:rPr>
      </w:pPr>
      <w:r w:rsidRPr="00EA45C9">
        <w:rPr>
          <w:rFonts w:cstheme="minorHAnsi"/>
          <w:sz w:val="18"/>
          <w:szCs w:val="18"/>
        </w:rPr>
        <w:br w:type="textWrapping" w:clear="all"/>
      </w:r>
    </w:p>
    <w:sectPr w:rsidR="008E5959" w:rsidRPr="00EA45C9" w:rsidSect="00EA45C9">
      <w:pgSz w:w="16838" w:h="11906" w:orient="landscape"/>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ismo">
    <w:altName w:val="Times New Roman"/>
    <w:panose1 w:val="020F0503000000020005"/>
    <w:charset w:val="00"/>
    <w:family w:val="swiss"/>
    <w:pitch w:val="variable"/>
    <w:sig w:usb0="800000AF" w:usb1="4000204A"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EAB0C03"/>
    <w:multiLevelType w:val="hybridMultilevel"/>
    <w:tmpl w:val="9950FE18"/>
    <w:lvl w:ilvl="0" w:tplc="D9564536">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7CA51E79"/>
    <w:multiLevelType w:val="hybridMultilevel"/>
    <w:tmpl w:val="3F38D07A"/>
    <w:lvl w:ilvl="0" w:tplc="973C51BE">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959"/>
    <w:rsid w:val="0001310A"/>
    <w:rsid w:val="00013D93"/>
    <w:rsid w:val="000205BA"/>
    <w:rsid w:val="00023A86"/>
    <w:rsid w:val="00025964"/>
    <w:rsid w:val="00034E3D"/>
    <w:rsid w:val="00040301"/>
    <w:rsid w:val="00040ECE"/>
    <w:rsid w:val="000542D8"/>
    <w:rsid w:val="00055ACF"/>
    <w:rsid w:val="00066F8C"/>
    <w:rsid w:val="0007351C"/>
    <w:rsid w:val="000742B5"/>
    <w:rsid w:val="00074F19"/>
    <w:rsid w:val="00080582"/>
    <w:rsid w:val="000823A5"/>
    <w:rsid w:val="00093463"/>
    <w:rsid w:val="000A014F"/>
    <w:rsid w:val="000A5B0E"/>
    <w:rsid w:val="000A6D61"/>
    <w:rsid w:val="000A7FD2"/>
    <w:rsid w:val="000B1B8F"/>
    <w:rsid w:val="000C23D6"/>
    <w:rsid w:val="000C7610"/>
    <w:rsid w:val="000C79B6"/>
    <w:rsid w:val="000D1984"/>
    <w:rsid w:val="000E1BDF"/>
    <w:rsid w:val="000E22B9"/>
    <w:rsid w:val="000E7940"/>
    <w:rsid w:val="00106183"/>
    <w:rsid w:val="00111AA6"/>
    <w:rsid w:val="001125DA"/>
    <w:rsid w:val="001128F1"/>
    <w:rsid w:val="00113803"/>
    <w:rsid w:val="00113F44"/>
    <w:rsid w:val="001156FE"/>
    <w:rsid w:val="0012207A"/>
    <w:rsid w:val="00125B4D"/>
    <w:rsid w:val="001270E1"/>
    <w:rsid w:val="00131B16"/>
    <w:rsid w:val="00132887"/>
    <w:rsid w:val="00132D9D"/>
    <w:rsid w:val="00134D75"/>
    <w:rsid w:val="00153304"/>
    <w:rsid w:val="00164B8F"/>
    <w:rsid w:val="0016555C"/>
    <w:rsid w:val="00173F86"/>
    <w:rsid w:val="001875A1"/>
    <w:rsid w:val="00191521"/>
    <w:rsid w:val="001949B7"/>
    <w:rsid w:val="00194D4D"/>
    <w:rsid w:val="00195994"/>
    <w:rsid w:val="00196C43"/>
    <w:rsid w:val="001B682A"/>
    <w:rsid w:val="001C1587"/>
    <w:rsid w:val="001C1E5A"/>
    <w:rsid w:val="001D1A19"/>
    <w:rsid w:val="001D6CCB"/>
    <w:rsid w:val="001F1FA1"/>
    <w:rsid w:val="001F20BB"/>
    <w:rsid w:val="001F2B2D"/>
    <w:rsid w:val="001F5A5B"/>
    <w:rsid w:val="001F6D93"/>
    <w:rsid w:val="001F7C93"/>
    <w:rsid w:val="00201046"/>
    <w:rsid w:val="002043EC"/>
    <w:rsid w:val="0021183F"/>
    <w:rsid w:val="0021622F"/>
    <w:rsid w:val="00223228"/>
    <w:rsid w:val="002328A4"/>
    <w:rsid w:val="002356CE"/>
    <w:rsid w:val="00242698"/>
    <w:rsid w:val="00244F11"/>
    <w:rsid w:val="002564AC"/>
    <w:rsid w:val="00257BC4"/>
    <w:rsid w:val="0027476C"/>
    <w:rsid w:val="002832A2"/>
    <w:rsid w:val="0028395F"/>
    <w:rsid w:val="00285BB4"/>
    <w:rsid w:val="00286F75"/>
    <w:rsid w:val="002A4E24"/>
    <w:rsid w:val="002B13AE"/>
    <w:rsid w:val="002B3818"/>
    <w:rsid w:val="002B58F4"/>
    <w:rsid w:val="002C1D50"/>
    <w:rsid w:val="002D2418"/>
    <w:rsid w:val="002F383A"/>
    <w:rsid w:val="002F3978"/>
    <w:rsid w:val="0030009E"/>
    <w:rsid w:val="00310C61"/>
    <w:rsid w:val="00315042"/>
    <w:rsid w:val="00320C60"/>
    <w:rsid w:val="0032186F"/>
    <w:rsid w:val="00325184"/>
    <w:rsid w:val="0033165A"/>
    <w:rsid w:val="00333CD3"/>
    <w:rsid w:val="00336385"/>
    <w:rsid w:val="00337871"/>
    <w:rsid w:val="003432A8"/>
    <w:rsid w:val="00347E56"/>
    <w:rsid w:val="00350D39"/>
    <w:rsid w:val="00363503"/>
    <w:rsid w:val="00366864"/>
    <w:rsid w:val="0039110A"/>
    <w:rsid w:val="00393197"/>
    <w:rsid w:val="00395174"/>
    <w:rsid w:val="003A4A34"/>
    <w:rsid w:val="003B7345"/>
    <w:rsid w:val="003C0FCC"/>
    <w:rsid w:val="003C3D04"/>
    <w:rsid w:val="003E081F"/>
    <w:rsid w:val="003E0B97"/>
    <w:rsid w:val="003E7A41"/>
    <w:rsid w:val="003E7E43"/>
    <w:rsid w:val="003F26F9"/>
    <w:rsid w:val="00401BC7"/>
    <w:rsid w:val="004048B3"/>
    <w:rsid w:val="00404A7B"/>
    <w:rsid w:val="0040799D"/>
    <w:rsid w:val="004213A4"/>
    <w:rsid w:val="0042592A"/>
    <w:rsid w:val="00430016"/>
    <w:rsid w:val="00430A65"/>
    <w:rsid w:val="0043404E"/>
    <w:rsid w:val="00440298"/>
    <w:rsid w:val="00450C86"/>
    <w:rsid w:val="0045635B"/>
    <w:rsid w:val="00456BBF"/>
    <w:rsid w:val="0046686B"/>
    <w:rsid w:val="00466B6E"/>
    <w:rsid w:val="00473C18"/>
    <w:rsid w:val="00475E6D"/>
    <w:rsid w:val="00477EFD"/>
    <w:rsid w:val="00481353"/>
    <w:rsid w:val="00485B1C"/>
    <w:rsid w:val="00490153"/>
    <w:rsid w:val="004965F7"/>
    <w:rsid w:val="00496873"/>
    <w:rsid w:val="004A1933"/>
    <w:rsid w:val="004A3690"/>
    <w:rsid w:val="004A6409"/>
    <w:rsid w:val="004B0F76"/>
    <w:rsid w:val="004B34CC"/>
    <w:rsid w:val="004B7B15"/>
    <w:rsid w:val="004D13E6"/>
    <w:rsid w:val="004D1905"/>
    <w:rsid w:val="004D2967"/>
    <w:rsid w:val="004F541E"/>
    <w:rsid w:val="00502320"/>
    <w:rsid w:val="00512C63"/>
    <w:rsid w:val="00522E6B"/>
    <w:rsid w:val="00523860"/>
    <w:rsid w:val="00527A30"/>
    <w:rsid w:val="00535667"/>
    <w:rsid w:val="00541544"/>
    <w:rsid w:val="00543D22"/>
    <w:rsid w:val="00545642"/>
    <w:rsid w:val="00550483"/>
    <w:rsid w:val="0055277F"/>
    <w:rsid w:val="00561705"/>
    <w:rsid w:val="00561717"/>
    <w:rsid w:val="005617F5"/>
    <w:rsid w:val="00563CEC"/>
    <w:rsid w:val="00565D38"/>
    <w:rsid w:val="005752CF"/>
    <w:rsid w:val="00585663"/>
    <w:rsid w:val="00590A09"/>
    <w:rsid w:val="00595327"/>
    <w:rsid w:val="005962CE"/>
    <w:rsid w:val="00597A97"/>
    <w:rsid w:val="005A3021"/>
    <w:rsid w:val="005A7A8D"/>
    <w:rsid w:val="005A7D22"/>
    <w:rsid w:val="005B128B"/>
    <w:rsid w:val="005B4F50"/>
    <w:rsid w:val="005C1205"/>
    <w:rsid w:val="005C27EA"/>
    <w:rsid w:val="005D272E"/>
    <w:rsid w:val="005D338B"/>
    <w:rsid w:val="005D5EF6"/>
    <w:rsid w:val="005E6426"/>
    <w:rsid w:val="0061330C"/>
    <w:rsid w:val="00613EAE"/>
    <w:rsid w:val="00614525"/>
    <w:rsid w:val="00622404"/>
    <w:rsid w:val="00645FF5"/>
    <w:rsid w:val="00650FD5"/>
    <w:rsid w:val="00653B07"/>
    <w:rsid w:val="00655CB6"/>
    <w:rsid w:val="00657F73"/>
    <w:rsid w:val="00660BB5"/>
    <w:rsid w:val="00664F88"/>
    <w:rsid w:val="00674E63"/>
    <w:rsid w:val="00677482"/>
    <w:rsid w:val="00682BA3"/>
    <w:rsid w:val="00685BA8"/>
    <w:rsid w:val="00697075"/>
    <w:rsid w:val="006979A8"/>
    <w:rsid w:val="006A3AF8"/>
    <w:rsid w:val="006A6014"/>
    <w:rsid w:val="006A6BCB"/>
    <w:rsid w:val="006A73DE"/>
    <w:rsid w:val="006B0303"/>
    <w:rsid w:val="006B0FE8"/>
    <w:rsid w:val="006C47FD"/>
    <w:rsid w:val="006C4A1F"/>
    <w:rsid w:val="006C787C"/>
    <w:rsid w:val="006D51E2"/>
    <w:rsid w:val="006D679F"/>
    <w:rsid w:val="006E419E"/>
    <w:rsid w:val="006F39DA"/>
    <w:rsid w:val="006F5A3F"/>
    <w:rsid w:val="006F64C7"/>
    <w:rsid w:val="007019F7"/>
    <w:rsid w:val="007021C7"/>
    <w:rsid w:val="007101C7"/>
    <w:rsid w:val="007117AB"/>
    <w:rsid w:val="00715864"/>
    <w:rsid w:val="00716E44"/>
    <w:rsid w:val="007178D6"/>
    <w:rsid w:val="00724F26"/>
    <w:rsid w:val="00727188"/>
    <w:rsid w:val="00732F8A"/>
    <w:rsid w:val="007425DD"/>
    <w:rsid w:val="00744BA2"/>
    <w:rsid w:val="00745BE6"/>
    <w:rsid w:val="00746E9F"/>
    <w:rsid w:val="00747CDB"/>
    <w:rsid w:val="00752542"/>
    <w:rsid w:val="00757341"/>
    <w:rsid w:val="00773F82"/>
    <w:rsid w:val="00777414"/>
    <w:rsid w:val="00784671"/>
    <w:rsid w:val="00784739"/>
    <w:rsid w:val="0078542F"/>
    <w:rsid w:val="00796169"/>
    <w:rsid w:val="007D11BE"/>
    <w:rsid w:val="007E0919"/>
    <w:rsid w:val="007E283F"/>
    <w:rsid w:val="007E2F4B"/>
    <w:rsid w:val="007E49FA"/>
    <w:rsid w:val="007F28DA"/>
    <w:rsid w:val="007F3C21"/>
    <w:rsid w:val="00802B85"/>
    <w:rsid w:val="0080410F"/>
    <w:rsid w:val="00807B20"/>
    <w:rsid w:val="00810B57"/>
    <w:rsid w:val="00846114"/>
    <w:rsid w:val="00850705"/>
    <w:rsid w:val="00885BC5"/>
    <w:rsid w:val="008868FB"/>
    <w:rsid w:val="00886F23"/>
    <w:rsid w:val="0089322C"/>
    <w:rsid w:val="00893A26"/>
    <w:rsid w:val="008956E3"/>
    <w:rsid w:val="00896ECE"/>
    <w:rsid w:val="008A1BE9"/>
    <w:rsid w:val="008A6EB7"/>
    <w:rsid w:val="008B264A"/>
    <w:rsid w:val="008C06C9"/>
    <w:rsid w:val="008C0DD9"/>
    <w:rsid w:val="008C2808"/>
    <w:rsid w:val="008C7F5B"/>
    <w:rsid w:val="008D0DA3"/>
    <w:rsid w:val="008D345B"/>
    <w:rsid w:val="008D4460"/>
    <w:rsid w:val="008D471D"/>
    <w:rsid w:val="008E06EC"/>
    <w:rsid w:val="008E5959"/>
    <w:rsid w:val="008F072F"/>
    <w:rsid w:val="008F16E9"/>
    <w:rsid w:val="008F5F6F"/>
    <w:rsid w:val="008F70E6"/>
    <w:rsid w:val="0091567A"/>
    <w:rsid w:val="0093004D"/>
    <w:rsid w:val="00940FA7"/>
    <w:rsid w:val="00942401"/>
    <w:rsid w:val="009556E1"/>
    <w:rsid w:val="00955907"/>
    <w:rsid w:val="00957184"/>
    <w:rsid w:val="009635A1"/>
    <w:rsid w:val="009704FF"/>
    <w:rsid w:val="009743A4"/>
    <w:rsid w:val="00977BA6"/>
    <w:rsid w:val="0098235A"/>
    <w:rsid w:val="00984F06"/>
    <w:rsid w:val="00985D6F"/>
    <w:rsid w:val="009879E5"/>
    <w:rsid w:val="00993A61"/>
    <w:rsid w:val="009A1137"/>
    <w:rsid w:val="009A76E0"/>
    <w:rsid w:val="009B0967"/>
    <w:rsid w:val="009B2431"/>
    <w:rsid w:val="009C1905"/>
    <w:rsid w:val="009C4DF6"/>
    <w:rsid w:val="009E27E3"/>
    <w:rsid w:val="009E57C4"/>
    <w:rsid w:val="009E78C4"/>
    <w:rsid w:val="009F061C"/>
    <w:rsid w:val="00A16D3A"/>
    <w:rsid w:val="00A1729C"/>
    <w:rsid w:val="00A2492D"/>
    <w:rsid w:val="00A32280"/>
    <w:rsid w:val="00A3681D"/>
    <w:rsid w:val="00A43823"/>
    <w:rsid w:val="00A678B3"/>
    <w:rsid w:val="00A90DD4"/>
    <w:rsid w:val="00A92753"/>
    <w:rsid w:val="00A93307"/>
    <w:rsid w:val="00AA10E8"/>
    <w:rsid w:val="00AA2968"/>
    <w:rsid w:val="00AB73D1"/>
    <w:rsid w:val="00AC3E66"/>
    <w:rsid w:val="00AE1EB2"/>
    <w:rsid w:val="00AE42B9"/>
    <w:rsid w:val="00B00D73"/>
    <w:rsid w:val="00B06C84"/>
    <w:rsid w:val="00B14466"/>
    <w:rsid w:val="00B14B9E"/>
    <w:rsid w:val="00B24A97"/>
    <w:rsid w:val="00B24F6C"/>
    <w:rsid w:val="00B26622"/>
    <w:rsid w:val="00B278DF"/>
    <w:rsid w:val="00B31A6F"/>
    <w:rsid w:val="00B34CEA"/>
    <w:rsid w:val="00B40E58"/>
    <w:rsid w:val="00B41744"/>
    <w:rsid w:val="00B4546C"/>
    <w:rsid w:val="00B46117"/>
    <w:rsid w:val="00B564C0"/>
    <w:rsid w:val="00B60F6D"/>
    <w:rsid w:val="00B846BB"/>
    <w:rsid w:val="00B8717F"/>
    <w:rsid w:val="00B9098C"/>
    <w:rsid w:val="00B9186F"/>
    <w:rsid w:val="00BA1794"/>
    <w:rsid w:val="00BA6795"/>
    <w:rsid w:val="00BA77D2"/>
    <w:rsid w:val="00BB777B"/>
    <w:rsid w:val="00BC0C6C"/>
    <w:rsid w:val="00BF2F94"/>
    <w:rsid w:val="00BF312F"/>
    <w:rsid w:val="00C0263A"/>
    <w:rsid w:val="00C10743"/>
    <w:rsid w:val="00C12A72"/>
    <w:rsid w:val="00C15558"/>
    <w:rsid w:val="00C23AAE"/>
    <w:rsid w:val="00C23D53"/>
    <w:rsid w:val="00C23D6E"/>
    <w:rsid w:val="00C259FF"/>
    <w:rsid w:val="00C30582"/>
    <w:rsid w:val="00C33819"/>
    <w:rsid w:val="00C37C3C"/>
    <w:rsid w:val="00C406E7"/>
    <w:rsid w:val="00C413D7"/>
    <w:rsid w:val="00C552A5"/>
    <w:rsid w:val="00C6296F"/>
    <w:rsid w:val="00C710B2"/>
    <w:rsid w:val="00C7269D"/>
    <w:rsid w:val="00C746FF"/>
    <w:rsid w:val="00C74B7E"/>
    <w:rsid w:val="00C82C01"/>
    <w:rsid w:val="00C835E8"/>
    <w:rsid w:val="00C8391A"/>
    <w:rsid w:val="00C842B0"/>
    <w:rsid w:val="00C85DA5"/>
    <w:rsid w:val="00C86B6A"/>
    <w:rsid w:val="00C97157"/>
    <w:rsid w:val="00CA4EDC"/>
    <w:rsid w:val="00CA5792"/>
    <w:rsid w:val="00CA675F"/>
    <w:rsid w:val="00CB018B"/>
    <w:rsid w:val="00CB463D"/>
    <w:rsid w:val="00CB71E1"/>
    <w:rsid w:val="00CC1A8F"/>
    <w:rsid w:val="00CC208B"/>
    <w:rsid w:val="00CC2E8C"/>
    <w:rsid w:val="00CC66A9"/>
    <w:rsid w:val="00CC7BD0"/>
    <w:rsid w:val="00CD1866"/>
    <w:rsid w:val="00CD65E9"/>
    <w:rsid w:val="00CE3CA2"/>
    <w:rsid w:val="00CE5C6B"/>
    <w:rsid w:val="00CF0448"/>
    <w:rsid w:val="00CF294E"/>
    <w:rsid w:val="00CF4ECD"/>
    <w:rsid w:val="00CF670D"/>
    <w:rsid w:val="00CF699E"/>
    <w:rsid w:val="00D06246"/>
    <w:rsid w:val="00D11E2A"/>
    <w:rsid w:val="00D1335D"/>
    <w:rsid w:val="00D14070"/>
    <w:rsid w:val="00D14BBC"/>
    <w:rsid w:val="00D15973"/>
    <w:rsid w:val="00D15B95"/>
    <w:rsid w:val="00D175B4"/>
    <w:rsid w:val="00D233E5"/>
    <w:rsid w:val="00D3141B"/>
    <w:rsid w:val="00D31B64"/>
    <w:rsid w:val="00D31F60"/>
    <w:rsid w:val="00D356AD"/>
    <w:rsid w:val="00D3627E"/>
    <w:rsid w:val="00D400FA"/>
    <w:rsid w:val="00D5272C"/>
    <w:rsid w:val="00D53175"/>
    <w:rsid w:val="00D56C9D"/>
    <w:rsid w:val="00D5713D"/>
    <w:rsid w:val="00D625D3"/>
    <w:rsid w:val="00D670E2"/>
    <w:rsid w:val="00D72B15"/>
    <w:rsid w:val="00D72B30"/>
    <w:rsid w:val="00D77C41"/>
    <w:rsid w:val="00D878D0"/>
    <w:rsid w:val="00DA0718"/>
    <w:rsid w:val="00DA07C2"/>
    <w:rsid w:val="00DB141B"/>
    <w:rsid w:val="00DB7024"/>
    <w:rsid w:val="00DC70A1"/>
    <w:rsid w:val="00DD2055"/>
    <w:rsid w:val="00DD650D"/>
    <w:rsid w:val="00DE103B"/>
    <w:rsid w:val="00DE29D2"/>
    <w:rsid w:val="00DE5ED7"/>
    <w:rsid w:val="00DE78B0"/>
    <w:rsid w:val="00DF1F32"/>
    <w:rsid w:val="00DF240A"/>
    <w:rsid w:val="00DF2D3C"/>
    <w:rsid w:val="00DF5C06"/>
    <w:rsid w:val="00DF700C"/>
    <w:rsid w:val="00E016BB"/>
    <w:rsid w:val="00E06A5D"/>
    <w:rsid w:val="00E073F0"/>
    <w:rsid w:val="00E14293"/>
    <w:rsid w:val="00E20115"/>
    <w:rsid w:val="00E31D94"/>
    <w:rsid w:val="00E32DD7"/>
    <w:rsid w:val="00E469FD"/>
    <w:rsid w:val="00E51DD2"/>
    <w:rsid w:val="00E64262"/>
    <w:rsid w:val="00E70300"/>
    <w:rsid w:val="00E7282A"/>
    <w:rsid w:val="00E8078D"/>
    <w:rsid w:val="00EA45C9"/>
    <w:rsid w:val="00EA6E64"/>
    <w:rsid w:val="00ED3964"/>
    <w:rsid w:val="00ED56A1"/>
    <w:rsid w:val="00ED7178"/>
    <w:rsid w:val="00EE079C"/>
    <w:rsid w:val="00EE3366"/>
    <w:rsid w:val="00EE4738"/>
    <w:rsid w:val="00EE50AE"/>
    <w:rsid w:val="00EF0CF2"/>
    <w:rsid w:val="00EF179D"/>
    <w:rsid w:val="00EF35CE"/>
    <w:rsid w:val="00EF4C42"/>
    <w:rsid w:val="00EF61F3"/>
    <w:rsid w:val="00F01665"/>
    <w:rsid w:val="00F0680B"/>
    <w:rsid w:val="00F13134"/>
    <w:rsid w:val="00F31F0A"/>
    <w:rsid w:val="00F33184"/>
    <w:rsid w:val="00F37389"/>
    <w:rsid w:val="00F507F6"/>
    <w:rsid w:val="00F55ADE"/>
    <w:rsid w:val="00F55C9E"/>
    <w:rsid w:val="00F5655F"/>
    <w:rsid w:val="00F63737"/>
    <w:rsid w:val="00F63D8C"/>
    <w:rsid w:val="00F67029"/>
    <w:rsid w:val="00F7419D"/>
    <w:rsid w:val="00F80443"/>
    <w:rsid w:val="00F810E6"/>
    <w:rsid w:val="00F82E95"/>
    <w:rsid w:val="00F84609"/>
    <w:rsid w:val="00F854AA"/>
    <w:rsid w:val="00F85BBC"/>
    <w:rsid w:val="00F95D62"/>
    <w:rsid w:val="00FB55F1"/>
    <w:rsid w:val="00FB7627"/>
    <w:rsid w:val="00FC4AD5"/>
    <w:rsid w:val="00FC71A5"/>
    <w:rsid w:val="00FD0703"/>
    <w:rsid w:val="00FD6B6E"/>
    <w:rsid w:val="00FE3BDE"/>
    <w:rsid w:val="00FE4026"/>
    <w:rsid w:val="00FF2F56"/>
    <w:rsid w:val="00FF475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18671E"/>
  <w15:docId w15:val="{872D57EE-4E3F-4711-B64C-908D01C02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011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59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A8"/>
    <w:uiPriority w:val="99"/>
    <w:rsid w:val="008E5959"/>
    <w:rPr>
      <w:rFonts w:cs="Pismo"/>
      <w:color w:val="000000"/>
      <w:sz w:val="32"/>
      <w:szCs w:val="32"/>
    </w:rPr>
  </w:style>
  <w:style w:type="paragraph" w:customStyle="1" w:styleId="TableParagraph">
    <w:name w:val="Table Paragraph"/>
    <w:basedOn w:val="Normal"/>
    <w:uiPriority w:val="1"/>
    <w:qFormat/>
    <w:rsid w:val="008E5959"/>
    <w:pPr>
      <w:widowControl w:val="0"/>
      <w:autoSpaceDE w:val="0"/>
      <w:autoSpaceDN w:val="0"/>
      <w:spacing w:before="152" w:after="0" w:line="240" w:lineRule="auto"/>
      <w:ind w:left="506"/>
    </w:pPr>
    <w:rPr>
      <w:rFonts w:ascii="Arial" w:eastAsia="Arial" w:hAnsi="Arial" w:cs="Arial"/>
      <w:b/>
      <w:sz w:val="24"/>
      <w:szCs w:val="24"/>
      <w:lang w:val="en-US"/>
    </w:rPr>
  </w:style>
  <w:style w:type="paragraph" w:styleId="ListParagraph">
    <w:name w:val="List Paragraph"/>
    <w:basedOn w:val="Normal"/>
    <w:uiPriority w:val="1"/>
    <w:qFormat/>
    <w:rsid w:val="008E5959"/>
    <w:pPr>
      <w:spacing w:after="200" w:line="276" w:lineRule="auto"/>
      <w:ind w:left="720"/>
      <w:contextualSpacing/>
    </w:pPr>
  </w:style>
  <w:style w:type="paragraph" w:styleId="NormalWeb">
    <w:name w:val="Normal (Web)"/>
    <w:basedOn w:val="Normal"/>
    <w:uiPriority w:val="99"/>
    <w:unhideWhenUsed/>
    <w:rsid w:val="008E59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8E5959"/>
    <w:pPr>
      <w:autoSpaceDE w:val="0"/>
      <w:autoSpaceDN w:val="0"/>
      <w:adjustRightInd w:val="0"/>
      <w:spacing w:after="0" w:line="240" w:lineRule="auto"/>
    </w:pPr>
    <w:rPr>
      <w:rFonts w:ascii="Pismo" w:eastAsia="Times New Roman" w:hAnsi="Pismo" w:cs="Pismo"/>
      <w:color w:val="000000"/>
      <w:sz w:val="24"/>
      <w:szCs w:val="24"/>
      <w:lang w:eastAsia="hr-HR"/>
    </w:rPr>
  </w:style>
  <w:style w:type="paragraph" w:customStyle="1" w:styleId="Pa5">
    <w:name w:val="Pa5"/>
    <w:basedOn w:val="Default"/>
    <w:next w:val="Default"/>
    <w:uiPriority w:val="99"/>
    <w:rsid w:val="008E5959"/>
    <w:pPr>
      <w:spacing w:line="221" w:lineRule="atLeast"/>
    </w:pPr>
    <w:rPr>
      <w:rFonts w:cs="Times New Roman"/>
      <w:color w:val="auto"/>
    </w:rPr>
  </w:style>
  <w:style w:type="character" w:customStyle="1" w:styleId="normaltextrun">
    <w:name w:val="normaltextrun"/>
    <w:basedOn w:val="DefaultParagraphFont"/>
    <w:rsid w:val="00164B8F"/>
  </w:style>
  <w:style w:type="paragraph" w:styleId="NoSpacing">
    <w:name w:val="No Spacing"/>
    <w:uiPriority w:val="1"/>
    <w:qFormat/>
    <w:rsid w:val="00550483"/>
    <w:pPr>
      <w:spacing w:after="0" w:line="240" w:lineRule="auto"/>
    </w:pPr>
  </w:style>
  <w:style w:type="paragraph" w:styleId="Subtitle">
    <w:name w:val="Subtitle"/>
    <w:basedOn w:val="Normal"/>
    <w:next w:val="Normal"/>
    <w:link w:val="SubtitleChar"/>
    <w:uiPriority w:val="11"/>
    <w:qFormat/>
    <w:rsid w:val="00FE4026"/>
    <w:pPr>
      <w:numPr>
        <w:ilvl w:val="1"/>
      </w:numPr>
    </w:pPr>
    <w:rPr>
      <w:rFonts w:asciiTheme="majorHAnsi" w:eastAsiaTheme="majorEastAsia" w:hAnsiTheme="majorHAnsi" w:cstheme="majorBidi"/>
      <w:i/>
      <w:iCs/>
      <w:color w:val="4472C4" w:themeColor="accent1"/>
      <w:spacing w:val="15"/>
      <w:sz w:val="24"/>
      <w:szCs w:val="24"/>
    </w:rPr>
  </w:style>
  <w:style w:type="character" w:customStyle="1" w:styleId="SubtitleChar">
    <w:name w:val="Subtitle Char"/>
    <w:basedOn w:val="DefaultParagraphFont"/>
    <w:link w:val="Subtitle"/>
    <w:uiPriority w:val="11"/>
    <w:rsid w:val="00FE4026"/>
    <w:rPr>
      <w:rFonts w:asciiTheme="majorHAnsi" w:eastAsiaTheme="majorEastAsia" w:hAnsiTheme="majorHAnsi" w:cstheme="majorBidi"/>
      <w:i/>
      <w:iCs/>
      <w:color w:val="4472C4" w:themeColor="accent1"/>
      <w:spacing w:val="15"/>
      <w:sz w:val="24"/>
      <w:szCs w:val="24"/>
    </w:rPr>
  </w:style>
  <w:style w:type="character" w:styleId="CommentReference">
    <w:name w:val="annotation reference"/>
    <w:basedOn w:val="DefaultParagraphFont"/>
    <w:uiPriority w:val="99"/>
    <w:semiHidden/>
    <w:unhideWhenUsed/>
    <w:rsid w:val="00940FA7"/>
    <w:rPr>
      <w:sz w:val="16"/>
      <w:szCs w:val="16"/>
    </w:rPr>
  </w:style>
  <w:style w:type="paragraph" w:styleId="CommentText">
    <w:name w:val="annotation text"/>
    <w:basedOn w:val="Normal"/>
    <w:link w:val="CommentTextChar"/>
    <w:uiPriority w:val="99"/>
    <w:semiHidden/>
    <w:unhideWhenUsed/>
    <w:rsid w:val="00940FA7"/>
    <w:pPr>
      <w:spacing w:line="240" w:lineRule="auto"/>
    </w:pPr>
    <w:rPr>
      <w:sz w:val="20"/>
      <w:szCs w:val="20"/>
    </w:rPr>
  </w:style>
  <w:style w:type="character" w:customStyle="1" w:styleId="CommentTextChar">
    <w:name w:val="Comment Text Char"/>
    <w:basedOn w:val="DefaultParagraphFont"/>
    <w:link w:val="CommentText"/>
    <w:uiPriority w:val="99"/>
    <w:semiHidden/>
    <w:rsid w:val="00940FA7"/>
    <w:rPr>
      <w:sz w:val="20"/>
      <w:szCs w:val="20"/>
    </w:rPr>
  </w:style>
  <w:style w:type="paragraph" w:styleId="CommentSubject">
    <w:name w:val="annotation subject"/>
    <w:basedOn w:val="CommentText"/>
    <w:next w:val="CommentText"/>
    <w:link w:val="CommentSubjectChar"/>
    <w:uiPriority w:val="99"/>
    <w:semiHidden/>
    <w:unhideWhenUsed/>
    <w:rsid w:val="00940FA7"/>
    <w:rPr>
      <w:b/>
      <w:bCs/>
    </w:rPr>
  </w:style>
  <w:style w:type="character" w:customStyle="1" w:styleId="CommentSubjectChar">
    <w:name w:val="Comment Subject Char"/>
    <w:basedOn w:val="CommentTextChar"/>
    <w:link w:val="CommentSubject"/>
    <w:uiPriority w:val="99"/>
    <w:semiHidden/>
    <w:rsid w:val="00940FA7"/>
    <w:rPr>
      <w:b/>
      <w:bCs/>
      <w:sz w:val="20"/>
      <w:szCs w:val="20"/>
    </w:rPr>
  </w:style>
  <w:style w:type="paragraph" w:styleId="BalloonText">
    <w:name w:val="Balloon Text"/>
    <w:basedOn w:val="Normal"/>
    <w:link w:val="BalloonTextChar"/>
    <w:uiPriority w:val="99"/>
    <w:semiHidden/>
    <w:unhideWhenUsed/>
    <w:rsid w:val="00940F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0FA7"/>
    <w:rPr>
      <w:rFonts w:ascii="Tahoma" w:hAnsi="Tahoma" w:cs="Tahoma"/>
      <w:sz w:val="16"/>
      <w:szCs w:val="16"/>
    </w:rPr>
  </w:style>
  <w:style w:type="character" w:styleId="Hyperlink">
    <w:name w:val="Hyperlink"/>
    <w:basedOn w:val="DefaultParagraphFont"/>
    <w:uiPriority w:val="99"/>
    <w:unhideWhenUsed/>
    <w:rsid w:val="00153304"/>
    <w:rPr>
      <w:color w:val="0563C1" w:themeColor="hyperlink"/>
      <w:u w:val="single"/>
    </w:rPr>
  </w:style>
  <w:style w:type="character" w:styleId="UnresolvedMention">
    <w:name w:val="Unresolved Mention"/>
    <w:basedOn w:val="DefaultParagraphFont"/>
    <w:uiPriority w:val="99"/>
    <w:semiHidden/>
    <w:unhideWhenUsed/>
    <w:rsid w:val="001533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hr.izzi.digital/DOS/1109/3229.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hr.izzi.digital/DOS/1109/3229.htm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FDAF07-5E2E-4FF5-89E1-0191DD0D1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609</Words>
  <Characters>3473</Characters>
  <Application>Microsoft Office Word</Application>
  <DocSecurity>0</DocSecurity>
  <Lines>28</Lines>
  <Paragraphs>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Maja Križman Roškar</dc:creator>
  <cp:lastModifiedBy>Maja Križman Roškar</cp:lastModifiedBy>
  <cp:revision>8</cp:revision>
  <dcterms:created xsi:type="dcterms:W3CDTF">2020-06-29T12:10:00Z</dcterms:created>
  <dcterms:modified xsi:type="dcterms:W3CDTF">2021-07-14T08:17:00Z</dcterms:modified>
</cp:coreProperties>
</file>