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A7F06" w14:textId="47DC80F2" w:rsidR="007E0919" w:rsidRPr="005A54DB" w:rsidRDefault="00550483" w:rsidP="001937F8">
      <w:pPr>
        <w:spacing w:after="0" w:line="276" w:lineRule="auto"/>
        <w:rPr>
          <w:b/>
        </w:rPr>
      </w:pPr>
      <w:r w:rsidRPr="005A54DB">
        <w:rPr>
          <w:b/>
        </w:rPr>
        <w:t>PRIJEDLOG PRIPREME ZA IZVOĐENJE NASTAVE MATEMATIKE</w:t>
      </w:r>
    </w:p>
    <w:p w14:paraId="714B91D6" w14:textId="77777777" w:rsidR="005A54DB" w:rsidRPr="005A54DB" w:rsidRDefault="005A54DB" w:rsidP="001937F8">
      <w:pPr>
        <w:spacing w:after="0" w:line="276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3"/>
        <w:gridCol w:w="3484"/>
        <w:gridCol w:w="1450"/>
        <w:gridCol w:w="7113"/>
      </w:tblGrid>
      <w:tr w:rsidR="008E5959" w:rsidRPr="005A54DB" w14:paraId="37C400DB" w14:textId="77777777" w:rsidTr="00010EE2">
        <w:tc>
          <w:tcPr>
            <w:tcW w:w="1989" w:type="pct"/>
            <w:gridSpan w:val="2"/>
            <w:shd w:val="clear" w:color="auto" w:fill="D9E2F3" w:themeFill="accent1" w:themeFillTint="33"/>
          </w:tcPr>
          <w:p w14:paraId="3377DC6D" w14:textId="77777777" w:rsidR="008E5959" w:rsidRPr="005A54DB" w:rsidRDefault="00990577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sz w:val="18"/>
                <w:szCs w:val="18"/>
              </w:rPr>
              <w:t>I</w:t>
            </w:r>
            <w:r w:rsidR="008E5959" w:rsidRPr="005A54D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185013DF" w14:textId="77777777" w:rsidR="008E5959" w:rsidRPr="005A54DB" w:rsidRDefault="008E5959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5317166C" w14:textId="77777777" w:rsidR="008E5959" w:rsidRPr="005A54DB" w:rsidRDefault="008E5959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A54DB" w14:paraId="3973364B" w14:textId="77777777" w:rsidTr="00010EE2">
        <w:tc>
          <w:tcPr>
            <w:tcW w:w="764" w:type="pct"/>
          </w:tcPr>
          <w:p w14:paraId="7561A04E" w14:textId="77777777" w:rsidR="008E5959" w:rsidRPr="005A54DB" w:rsidRDefault="008E5959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D4FCCDE" w14:textId="77777777" w:rsidR="008E5959" w:rsidRPr="005A54DB" w:rsidRDefault="00DE0484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color w:val="231F20"/>
                <w:sz w:val="18"/>
                <w:szCs w:val="18"/>
              </w:rPr>
              <w:t>MATEMATIKA</w:t>
            </w:r>
            <w:r w:rsidR="008E5959" w:rsidRPr="005A54D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A54DB" w14:paraId="53747CB0" w14:textId="77777777" w:rsidTr="00010EE2">
        <w:tc>
          <w:tcPr>
            <w:tcW w:w="764" w:type="pct"/>
          </w:tcPr>
          <w:p w14:paraId="13F6A654" w14:textId="77777777" w:rsidR="008E5959" w:rsidRPr="005A54DB" w:rsidRDefault="008E5959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78579823" w14:textId="77777777" w:rsidR="008E5959" w:rsidRPr="005A54DB" w:rsidRDefault="00DE0484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sz w:val="18"/>
                <w:szCs w:val="18"/>
              </w:rPr>
              <w:t>OBLIK I PROSTOR</w:t>
            </w:r>
          </w:p>
        </w:tc>
      </w:tr>
      <w:tr w:rsidR="008E5959" w:rsidRPr="005A54DB" w14:paraId="0426612B" w14:textId="77777777" w:rsidTr="00010EE2">
        <w:tc>
          <w:tcPr>
            <w:tcW w:w="764" w:type="pct"/>
          </w:tcPr>
          <w:p w14:paraId="7782B8F6" w14:textId="77777777" w:rsidR="008E5959" w:rsidRPr="005A54DB" w:rsidRDefault="008E5959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CFEC05B" w14:textId="15CAD6D7" w:rsidR="008E5959" w:rsidRPr="005A54DB" w:rsidRDefault="00DE0484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sz w:val="18"/>
                <w:szCs w:val="18"/>
              </w:rPr>
              <w:t>GEOMETRIJSKA TIJELA I LIKOVI</w:t>
            </w:r>
            <w:r w:rsidR="00D46E9A">
              <w:rPr>
                <w:rFonts w:cstheme="minorHAnsi"/>
                <w:sz w:val="18"/>
                <w:szCs w:val="18"/>
              </w:rPr>
              <w:t xml:space="preserve"> - ponavljanje</w:t>
            </w:r>
          </w:p>
        </w:tc>
      </w:tr>
      <w:tr w:rsidR="008E5959" w:rsidRPr="005A54DB" w14:paraId="616AEFB6" w14:textId="77777777" w:rsidTr="00010EE2">
        <w:tc>
          <w:tcPr>
            <w:tcW w:w="764" w:type="pct"/>
          </w:tcPr>
          <w:p w14:paraId="4F6A56B5" w14:textId="77777777" w:rsidR="008E5959" w:rsidRPr="005A54DB" w:rsidRDefault="008E5959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sz w:val="18"/>
                <w:szCs w:val="18"/>
              </w:rPr>
              <w:t>ISHODI:</w:t>
            </w:r>
          </w:p>
          <w:p w14:paraId="3D8D3E69" w14:textId="77777777" w:rsidR="008E5959" w:rsidRPr="005A54DB" w:rsidRDefault="008E5959" w:rsidP="00337BB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13BC1EDC" w14:textId="77777777" w:rsidR="00010EE2" w:rsidRPr="00EB5D35" w:rsidRDefault="00010EE2" w:rsidP="00337BB7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B5D3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C. 1. 1. Izdvaja i imenuje geometrijska tijela i likove i povezuje ih s oblicima objekata u okruženju.</w:t>
            </w:r>
          </w:p>
          <w:p w14:paraId="32F8925F" w14:textId="77777777" w:rsidR="00010EE2" w:rsidRPr="00EB5D35" w:rsidRDefault="00010EE2" w:rsidP="00337BB7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B5D35">
              <w:rPr>
                <w:rFonts w:ascii="Calibri" w:hAnsi="Calibri" w:cs="Calibri"/>
                <w:color w:val="000000"/>
                <w:sz w:val="18"/>
                <w:szCs w:val="18"/>
              </w:rPr>
              <w:t>- imenuje i opisuje kuglu, valjak, kocku, kvadar, piramidu i stožac</w:t>
            </w:r>
          </w:p>
          <w:p w14:paraId="0514260D" w14:textId="77777777" w:rsidR="00010EE2" w:rsidRPr="00EB5D35" w:rsidRDefault="00010EE2" w:rsidP="00337BB7">
            <w:pPr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B5D35">
              <w:rPr>
                <w:rFonts w:ascii="Calibri" w:hAnsi="Calibri" w:cs="Calibri"/>
                <w:color w:val="000000"/>
                <w:sz w:val="18"/>
                <w:szCs w:val="18"/>
              </w:rPr>
              <w:t>- imenuje ravne i zakrivljene plohe</w:t>
            </w:r>
          </w:p>
          <w:p w14:paraId="71046489" w14:textId="77777777" w:rsidR="00010EE2" w:rsidRPr="00EB5D35" w:rsidRDefault="00010EE2" w:rsidP="00337BB7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B5D35">
              <w:rPr>
                <w:rFonts w:ascii="Calibri" w:hAnsi="Calibri" w:cs="Calibri"/>
                <w:color w:val="000000"/>
                <w:sz w:val="18"/>
                <w:szCs w:val="18"/>
              </w:rPr>
              <w:t>- ravne plohe geometrijskih tijela imenuje kao geometrijske likove: kvadrat, pravokutnik, trokut i krug. Imenuje i opisuje kvadrat, pravokutnik, krug i trokut</w:t>
            </w:r>
          </w:p>
          <w:p w14:paraId="5091D53A" w14:textId="28014F50" w:rsidR="00010EE2" w:rsidRPr="00EB5D35" w:rsidRDefault="008D08CF" w:rsidP="00337BB7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10EE2" w:rsidRPr="00EB5D3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B. 1. 2. Prepoznaje uzorak i nastavlja niz.</w:t>
            </w:r>
          </w:p>
          <w:p w14:paraId="05ADFCD9" w14:textId="77777777" w:rsidR="00010EE2" w:rsidRPr="00EB5D35" w:rsidRDefault="00010EE2" w:rsidP="00337BB7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B5D35">
              <w:rPr>
                <w:rFonts w:ascii="Calibri" w:hAnsi="Calibri" w:cs="Calibri"/>
                <w:color w:val="000000"/>
                <w:sz w:val="18"/>
                <w:szCs w:val="18"/>
              </w:rPr>
              <w:t>- uočava uzorak nizanja</w:t>
            </w:r>
          </w:p>
          <w:p w14:paraId="7EC9BE16" w14:textId="77777777" w:rsidR="00010EE2" w:rsidRPr="00EB5D35" w:rsidRDefault="00010EE2" w:rsidP="00337BB7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B5D35">
              <w:rPr>
                <w:rFonts w:ascii="Calibri" w:hAnsi="Calibri" w:cs="Calibri"/>
                <w:color w:val="000000"/>
                <w:sz w:val="18"/>
                <w:szCs w:val="18"/>
              </w:rPr>
              <w:t>- objašnjava pravilnost nizanja</w:t>
            </w:r>
          </w:p>
          <w:p w14:paraId="1C8E471C" w14:textId="77777777" w:rsidR="00010EE2" w:rsidRPr="00EB5D35" w:rsidRDefault="00010EE2" w:rsidP="00337BB7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B5D35">
              <w:rPr>
                <w:rFonts w:ascii="Calibri" w:hAnsi="Calibri" w:cs="Calibri"/>
                <w:color w:val="000000"/>
                <w:sz w:val="18"/>
                <w:szCs w:val="18"/>
              </w:rPr>
              <w:t>- objašnjava kriterije nizanja</w:t>
            </w:r>
          </w:p>
          <w:p w14:paraId="194AAD0E" w14:textId="77777777" w:rsidR="00010EE2" w:rsidRPr="00EB5D35" w:rsidRDefault="00010EE2" w:rsidP="00337BB7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B5D35">
              <w:rPr>
                <w:rFonts w:ascii="Calibri" w:hAnsi="Calibri" w:cs="Calibri"/>
                <w:color w:val="000000"/>
                <w:sz w:val="18"/>
                <w:szCs w:val="18"/>
              </w:rPr>
              <w:t>- niže po zadanome kriteriju</w:t>
            </w:r>
          </w:p>
          <w:p w14:paraId="60DDA82F" w14:textId="554C7658" w:rsidR="00010EE2" w:rsidRPr="00EB5D35" w:rsidRDefault="008D08CF" w:rsidP="00337BB7">
            <w:pPr>
              <w:autoSpaceDE w:val="0"/>
              <w:autoSpaceDN w:val="0"/>
              <w:adjustRightInd w:val="0"/>
              <w:spacing w:after="20"/>
              <w:ind w:hanging="1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10EE2" w:rsidRPr="00EB5D3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MAT OŠ E. 1. 1. Učenik se služi podatcima i prikazuje ih piktogramima i jednostavnim tablicama.</w:t>
            </w:r>
          </w:p>
          <w:p w14:paraId="6F245F5A" w14:textId="3289F276" w:rsidR="00950C8C" w:rsidRPr="00950C8C" w:rsidRDefault="00010EE2" w:rsidP="00337BB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B5D35">
              <w:rPr>
                <w:rFonts w:ascii="Calibri" w:hAnsi="Calibri" w:cs="Calibri"/>
                <w:color w:val="000000"/>
                <w:sz w:val="18"/>
                <w:szCs w:val="18"/>
              </w:rPr>
              <w:t>- prebrojava članove skupa</w:t>
            </w:r>
          </w:p>
        </w:tc>
      </w:tr>
    </w:tbl>
    <w:p w14:paraId="59E8086B" w14:textId="7127551B" w:rsidR="00950C8C" w:rsidRDefault="00950C8C" w:rsidP="001937F8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3"/>
        <w:gridCol w:w="2127"/>
        <w:gridCol w:w="2770"/>
      </w:tblGrid>
      <w:tr w:rsidR="00010EE2" w14:paraId="5567A52B" w14:textId="77777777" w:rsidTr="00010EE2">
        <w:tc>
          <w:tcPr>
            <w:tcW w:w="3278" w:type="pct"/>
            <w:shd w:val="clear" w:color="auto" w:fill="D9E2F3" w:themeFill="accent1" w:themeFillTint="33"/>
          </w:tcPr>
          <w:p w14:paraId="445A30A2" w14:textId="507DC5C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8" w:type="pct"/>
            <w:shd w:val="clear" w:color="auto" w:fill="D9E2F3" w:themeFill="accent1" w:themeFillTint="33"/>
          </w:tcPr>
          <w:p w14:paraId="5A06C648" w14:textId="77777777" w:rsidR="00010EE2" w:rsidRPr="005A54DB" w:rsidRDefault="00010EE2" w:rsidP="00337BB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A54DB">
              <w:rPr>
                <w:bCs/>
                <w:sz w:val="18"/>
                <w:szCs w:val="18"/>
              </w:rPr>
              <w:t>PRIJEDLOG AKTIVNOSTI U DIGITALNOM OKRUŽENJU</w:t>
            </w:r>
          </w:p>
          <w:p w14:paraId="530886E0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75" w:type="pct"/>
            <w:shd w:val="clear" w:color="auto" w:fill="D9E2F3" w:themeFill="accent1" w:themeFillTint="33"/>
          </w:tcPr>
          <w:p w14:paraId="092B18EB" w14:textId="7C337E44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A54D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A54D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A54D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A54D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A54D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A54D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A54D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A54D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A54D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A54D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A54D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A54D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A54D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A54D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10EE2" w14:paraId="798FA55E" w14:textId="77777777" w:rsidTr="00010EE2">
        <w:tc>
          <w:tcPr>
            <w:tcW w:w="3278" w:type="pct"/>
          </w:tcPr>
          <w:p w14:paraId="74E3CE2F" w14:textId="77777777" w:rsidR="00010EE2" w:rsidRPr="005A54DB" w:rsidRDefault="00010EE2" w:rsidP="00337BB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b/>
                <w:sz w:val="18"/>
                <w:szCs w:val="18"/>
              </w:rPr>
              <w:t>1. Pogodi tko sam</w:t>
            </w:r>
          </w:p>
          <w:p w14:paraId="6269C45A" w14:textId="77777777" w:rsidR="00010EE2" w:rsidRPr="005A54DB" w:rsidRDefault="00010EE2" w:rsidP="00337BB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b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i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menuje i opisuje kuglu, valjak, kocku, kvadar, piramidu i stožac. Imenuje ravne i zakrivljene plohe.</w:t>
            </w:r>
          </w:p>
          <w:p w14:paraId="0E9EA476" w14:textId="77777777" w:rsidR="00010EE2" w:rsidRPr="005A54DB" w:rsidRDefault="00010EE2" w:rsidP="00337BB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094AA36C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EB5D35">
              <w:rPr>
                <w:rFonts w:cstheme="minorHAnsi"/>
                <w:sz w:val="18"/>
                <w:szCs w:val="18"/>
              </w:rPr>
              <w:t>Učiteljica/učitelj stavlja ruku u čarobnu vrećicu u kojoj su modeli geometrijskih tijela i likova, uzima jedno geometrijsko tijelo i opisuje ga: Držim geometrijsko tijelo. (Učenici pokušavaju pogoditi koje.) Tijelo ima 6 ploha (učenici pokušavaju pogoditi), sve su ravne, ja sam… Učenici imenuju kocku, učiteljica/učitelj je pokazuje. Stavlja je na jednu stranu klupe i postavlja natpis geometrijska tijela (na tu će se stranu stavljati geometrijska tijela, a na drugu stranu klupe geometrijske likove čiji će natpis postaviti nakon prvog izvađenog lika.) Dalje dolaze učenici i redom opisuju geometrijska tijela i likove iz vrećice, ostali ih po opisima prepoznaju i imenuju. Nakon vađenja stavljaju ih na pravo mjesto, razvrstavaju u dvije skupine na dvije strane klupe - tijela i likovi. Učiteljica/učitelj postavlja pitanje: Ima li na klupi više tijela ili likova?</w:t>
            </w:r>
          </w:p>
          <w:p w14:paraId="43ACE68E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5B15B262" w14:textId="77777777" w:rsidR="00010EE2" w:rsidRPr="005A54DB" w:rsidRDefault="00010EE2" w:rsidP="00337BB7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b/>
                <w:sz w:val="18"/>
                <w:szCs w:val="18"/>
              </w:rPr>
              <w:t>2. Geometrijska tijela i likovi</w:t>
            </w:r>
          </w:p>
          <w:p w14:paraId="6A694532" w14:textId="77777777" w:rsidR="00010EE2" w:rsidRPr="005A54DB" w:rsidRDefault="00010EE2" w:rsidP="00337BB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 w:rsidRPr="00950C8C">
              <w:rPr>
                <w:rFonts w:ascii="Calibri" w:eastAsia="Calibri" w:hAnsi="Calibri" w:cs="Times New Roman"/>
                <w:sz w:val="18"/>
                <w:szCs w:val="18"/>
              </w:rPr>
              <w:t>i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menuje i opisuje kuglu, valjak, kocku, kvadar, piramidu i stožac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i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menuje ravne i zakrivljene plohe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r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avne plohe geometrijskih tijela imenuje kao geometrijske likove: kvadrat, pravokutnik, trokut i krug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i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menuje i opisuje kvadrat, pravokutnik, krug i trokut.</w:t>
            </w:r>
          </w:p>
          <w:p w14:paraId="63908912" w14:textId="77777777" w:rsidR="00010EE2" w:rsidRPr="005A54DB" w:rsidRDefault="00010EE2" w:rsidP="00337BB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3AE765AF" w14:textId="77777777" w:rsidR="00010EE2" w:rsidRPr="005A54DB" w:rsidRDefault="00010EE2" w:rsidP="00337BB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Učenici otvaraju udžbenik na stranici 19. Promatraju ilustraciju. Frontalno rješava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nje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 xml:space="preserve"> zadat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aka s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 xml:space="preserve"> 19. stranic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e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 xml:space="preserve"> udžbenik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35712768" w14:textId="39E62619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20FF181B" w14:textId="77777777" w:rsidR="00010EE2" w:rsidRPr="005A54DB" w:rsidRDefault="00010EE2" w:rsidP="00337BB7">
            <w:pPr>
              <w:tabs>
                <w:tab w:val="left" w:pos="5189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3. Ovo mogu sama/sam</w:t>
            </w:r>
          </w:p>
          <w:p w14:paraId="754C8DAF" w14:textId="77777777" w:rsidR="00010EE2" w:rsidRPr="005A54DB" w:rsidRDefault="00010EE2" w:rsidP="00337BB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Ishod aktivnosti: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i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zdvaja i imenuje geometrijska tijela i likove i povezuje ih s oblicima objekata u okruženju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p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repoznaje uzorak i nastavlja niz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 u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čenik se služi podatcima i prikazuje ih piktogramima i jednostavnim tablicama.</w:t>
            </w:r>
          </w:p>
          <w:p w14:paraId="14E47687" w14:textId="77777777" w:rsidR="00010EE2" w:rsidRPr="005A54DB" w:rsidRDefault="00010EE2" w:rsidP="00337BB7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Opis aktivnosti: </w:t>
            </w:r>
          </w:p>
          <w:p w14:paraId="4D5069FE" w14:textId="1BA3C793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>Učenici samostalno rješavaju zadatke na stranic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ama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 xml:space="preserve"> 20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-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 xml:space="preserve"> 2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 xml:space="preserve"> u udžbeniku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, svatko</w:t>
            </w:r>
            <w:r w:rsidRPr="005A54DB">
              <w:rPr>
                <w:rFonts w:ascii="Calibri" w:eastAsia="Calibri" w:hAnsi="Calibri" w:cs="Times New Roman"/>
                <w:sz w:val="18"/>
                <w:szCs w:val="18"/>
              </w:rPr>
              <w:t xml:space="preserve"> vlastitim tempom. Učiteljica/učitelj individualno pruža podršku i pomaže po potrebi.</w:t>
            </w:r>
          </w:p>
          <w:p w14:paraId="04384C80" w14:textId="5A34C4DD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8" w:type="pct"/>
          </w:tcPr>
          <w:p w14:paraId="4690B0B6" w14:textId="77777777" w:rsidR="00010EE2" w:rsidRPr="005E31EA" w:rsidRDefault="00010EE2" w:rsidP="00337BB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E31E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Ponavljanje sadržaja matematike prvog razreda</w:t>
            </w:r>
          </w:p>
          <w:p w14:paraId="37D7FE59" w14:textId="77777777" w:rsidR="00010EE2" w:rsidRDefault="00010EE2" w:rsidP="00337BB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0699A">
              <w:rPr>
                <w:rFonts w:eastAsia="Calibri" w:cstheme="minorHAnsi"/>
                <w:bCs/>
                <w:sz w:val="18"/>
                <w:szCs w:val="18"/>
              </w:rPr>
              <w:t>Jedinica: Geometrijska tijela i likovi</w:t>
            </w:r>
          </w:p>
          <w:p w14:paraId="74457A11" w14:textId="77777777" w:rsidR="00010EE2" w:rsidRPr="0090699A" w:rsidRDefault="008D08CF" w:rsidP="00337BB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90210" w:history="1">
              <w:r w:rsidR="00010EE2" w:rsidRPr="0090699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Geometrijska tijela</w:t>
              </w:r>
            </w:hyperlink>
          </w:p>
          <w:p w14:paraId="55BE53E2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304E0F97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78F414CF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1AFD5232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593885D2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1358D59A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5248339C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4DA12BBC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16775242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</w:p>
          <w:p w14:paraId="7CCCDE7B" w14:textId="77777777" w:rsidR="00010EE2" w:rsidRDefault="008D08CF" w:rsidP="00337BB7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hyperlink r:id="rId5" w:anchor="block-90211" w:history="1">
              <w:r w:rsidR="00010EE2" w:rsidRPr="0090699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Plohe</w:t>
              </w:r>
            </w:hyperlink>
          </w:p>
          <w:p w14:paraId="7C52755E" w14:textId="77777777" w:rsidR="00010EE2" w:rsidRDefault="00010EE2" w:rsidP="00337BB7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FC49B58" w14:textId="77777777" w:rsidR="00010EE2" w:rsidRDefault="00010EE2" w:rsidP="00337BB7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D4E0B2E" w14:textId="77777777" w:rsidR="00010EE2" w:rsidRDefault="00010EE2" w:rsidP="00337BB7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400DD3C3" w14:textId="77777777" w:rsidR="00010EE2" w:rsidRDefault="00010EE2" w:rsidP="00337BB7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2701BFC3" w14:textId="77777777" w:rsidR="00010EE2" w:rsidRDefault="00010EE2" w:rsidP="00337BB7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EDB70DC" w14:textId="09265A69" w:rsidR="00010EE2" w:rsidRDefault="008D08CF" w:rsidP="00337BB7">
            <w:pPr>
              <w:rPr>
                <w:rFonts w:cstheme="minorHAnsi"/>
                <w:sz w:val="18"/>
                <w:szCs w:val="18"/>
              </w:rPr>
            </w:pPr>
            <w:hyperlink r:id="rId6" w:anchor="block-96822" w:history="1">
              <w:r w:rsidR="00010EE2" w:rsidRPr="0090699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Imenuj geometrijska tijela i opiši ih</w:t>
              </w:r>
            </w:hyperlink>
          </w:p>
        </w:tc>
        <w:tc>
          <w:tcPr>
            <w:tcW w:w="975" w:type="pct"/>
          </w:tcPr>
          <w:p w14:paraId="1D6317BB" w14:textId="77777777" w:rsidR="00010EE2" w:rsidRPr="00EB5D35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1937F8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EB5D35">
              <w:rPr>
                <w:rFonts w:cstheme="minorHAnsi"/>
                <w:sz w:val="18"/>
                <w:szCs w:val="18"/>
              </w:rPr>
              <w:t xml:space="preserve"> – A. 1. 1. Učenik razgovara i govori u skladu s jezičnim razvojem izražavajući svoje potrebe, misli i osjećaje.</w:t>
            </w:r>
          </w:p>
          <w:p w14:paraId="7D9222B8" w14:textId="77777777" w:rsidR="00010EE2" w:rsidRPr="00EB5D35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1937F8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EB5D35">
              <w:rPr>
                <w:rFonts w:cstheme="minorHAnsi"/>
                <w:sz w:val="18"/>
                <w:szCs w:val="18"/>
              </w:rPr>
              <w:t xml:space="preserve"> – B. 1. 2. Aktivno sluša, daje i prima povratne informacije i komunicira u skladu s komunikacijskim pravilima; C. 1. 2. Ponaša se u skladu s pravilima skupine; prepoznaje pravedno i pošteno ponašanje.</w:t>
            </w:r>
          </w:p>
          <w:p w14:paraId="6A4AD91D" w14:textId="77777777" w:rsidR="00010EE2" w:rsidRPr="00EB5D35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1937F8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1937F8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EB5D35">
              <w:rPr>
                <w:rFonts w:cstheme="minorHAnsi"/>
                <w:sz w:val="18"/>
                <w:szCs w:val="18"/>
              </w:rPr>
              <w:t xml:space="preserve"> – A. 1. 1. Razvija komunikativnost i suradništvo.</w:t>
            </w:r>
          </w:p>
          <w:p w14:paraId="54781982" w14:textId="77777777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1937F8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EB5D35">
              <w:rPr>
                <w:rFonts w:cstheme="minorHAnsi"/>
                <w:sz w:val="18"/>
                <w:szCs w:val="18"/>
              </w:rPr>
              <w:t xml:space="preserve"> – C. 1. 1. Uključuje se u zajedničke aktivnosti razrednog odjela i izvršava svoj dio zadatka.</w:t>
            </w:r>
          </w:p>
          <w:p w14:paraId="1E776041" w14:textId="77777777" w:rsidR="00010EE2" w:rsidRPr="001937F8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1937F8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1937F8">
              <w:rPr>
                <w:rFonts w:cstheme="minorHAnsi"/>
                <w:sz w:val="18"/>
                <w:szCs w:val="18"/>
              </w:rPr>
              <w:t xml:space="preserve"> – A. 1. 3. 3. Kreativno mišljenje: Učenik spontano i </w:t>
            </w:r>
            <w:r w:rsidRPr="001937F8">
              <w:rPr>
                <w:rFonts w:cstheme="minorHAnsi"/>
                <w:sz w:val="18"/>
                <w:szCs w:val="18"/>
              </w:rPr>
              <w:lastRenderedPageBreak/>
              <w:t>kreativno oblikuje i izražava svoje misli i osjećaje pri učenju i rješavanju problema;</w:t>
            </w:r>
          </w:p>
          <w:p w14:paraId="64B450CA" w14:textId="77777777" w:rsidR="00010EE2" w:rsidRPr="001937F8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1937F8">
              <w:rPr>
                <w:rFonts w:cstheme="minorHAnsi"/>
                <w:sz w:val="18"/>
                <w:szCs w:val="18"/>
              </w:rPr>
              <w:t>B. 1. 4. 4. Samovrednovanje/samoprocjena: na poticaj i uz pomoć učitelja procjenjuje je li uspješno riješio zadatak ili naučio.</w:t>
            </w:r>
          </w:p>
          <w:p w14:paraId="4385A820" w14:textId="748C318B" w:rsidR="00010EE2" w:rsidRDefault="00010EE2" w:rsidP="00337BB7">
            <w:pPr>
              <w:rPr>
                <w:rFonts w:cstheme="minorHAnsi"/>
                <w:sz w:val="18"/>
                <w:szCs w:val="18"/>
              </w:rPr>
            </w:pPr>
            <w:r w:rsidRPr="001937F8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1937F8">
              <w:rPr>
                <w:rFonts w:cstheme="minorHAnsi"/>
                <w:sz w:val="18"/>
                <w:szCs w:val="18"/>
              </w:rPr>
              <w:t xml:space="preserve"> – A. 1. 1. Učenik uz pomoć učitelja odabire odgovarajuću digitalnu tehnologiju za obavljanje jednostavnih zadataka.</w:t>
            </w:r>
          </w:p>
        </w:tc>
      </w:tr>
    </w:tbl>
    <w:p w14:paraId="0CF8EE83" w14:textId="77777777" w:rsidR="00010EE2" w:rsidRPr="005A54DB" w:rsidRDefault="00010EE2" w:rsidP="001937F8">
      <w:pPr>
        <w:spacing w:after="0" w:line="276" w:lineRule="auto"/>
        <w:rPr>
          <w:rFonts w:cstheme="minorHAnsi"/>
          <w:sz w:val="18"/>
          <w:szCs w:val="18"/>
        </w:rPr>
      </w:pPr>
    </w:p>
    <w:p w14:paraId="0C665A29" w14:textId="77777777" w:rsidR="008E5959" w:rsidRPr="005A54DB" w:rsidRDefault="008E5959" w:rsidP="001937F8">
      <w:pPr>
        <w:spacing w:after="0" w:line="276" w:lineRule="auto"/>
        <w:rPr>
          <w:rFonts w:cstheme="minorHAnsi"/>
          <w:sz w:val="18"/>
          <w:szCs w:val="18"/>
        </w:rPr>
      </w:pPr>
    </w:p>
    <w:sectPr w:rsidR="008E5959" w:rsidRPr="005A54DB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959"/>
    <w:rsid w:val="00010EE2"/>
    <w:rsid w:val="000F3148"/>
    <w:rsid w:val="00117922"/>
    <w:rsid w:val="00164B8F"/>
    <w:rsid w:val="001937F8"/>
    <w:rsid w:val="00196C43"/>
    <w:rsid w:val="00337BB7"/>
    <w:rsid w:val="004D5D28"/>
    <w:rsid w:val="00512C63"/>
    <w:rsid w:val="00550483"/>
    <w:rsid w:val="005A54DB"/>
    <w:rsid w:val="00606CAE"/>
    <w:rsid w:val="00655CB6"/>
    <w:rsid w:val="006A66A8"/>
    <w:rsid w:val="00724F26"/>
    <w:rsid w:val="007E0919"/>
    <w:rsid w:val="00801E90"/>
    <w:rsid w:val="008D08CF"/>
    <w:rsid w:val="008E5959"/>
    <w:rsid w:val="009366FD"/>
    <w:rsid w:val="00936F21"/>
    <w:rsid w:val="00950C8C"/>
    <w:rsid w:val="00990577"/>
    <w:rsid w:val="00AC3E66"/>
    <w:rsid w:val="00B35A22"/>
    <w:rsid w:val="00C37C3C"/>
    <w:rsid w:val="00D11E2A"/>
    <w:rsid w:val="00D46E9A"/>
    <w:rsid w:val="00DE0484"/>
    <w:rsid w:val="00EB5D35"/>
    <w:rsid w:val="00EB694A"/>
    <w:rsid w:val="00F1185F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8F316"/>
  <w15:docId w15:val="{91DD2CB0-B89F-48D2-9A34-16AB291B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50C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C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C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C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C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C8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937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1519.html" TargetMode="External"/><Relationship Id="rId5" Type="http://schemas.openxmlformats.org/officeDocument/2006/relationships/hyperlink" Target="https://hr.izzi.digital/DOS/1109/1519.html" TargetMode="External"/><Relationship Id="rId4" Type="http://schemas.openxmlformats.org/officeDocument/2006/relationships/hyperlink" Target="https://hr.izzi.digital/DOS/1109/151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2019-08-15T14:32:00Z</dcterms:created>
  <dcterms:modified xsi:type="dcterms:W3CDTF">2021-07-13T13:22:00Z</dcterms:modified>
</cp:coreProperties>
</file>