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E18E5" w14:textId="77777777" w:rsidR="0058260E" w:rsidRPr="00191C44" w:rsidRDefault="0058260E" w:rsidP="00191C44">
      <w:pPr>
        <w:spacing w:after="0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TJEDNI PLAN RADA</w:t>
      </w:r>
    </w:p>
    <w:p w14:paraId="7FCDAE94" w14:textId="1BD6BE04" w:rsidR="0058260E" w:rsidRPr="00191C44" w:rsidRDefault="0058260E" w:rsidP="00191C44">
      <w:pPr>
        <w:spacing w:after="0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8. TJEDAN:</w:t>
      </w:r>
      <w:r w:rsidR="00191C44" w:rsidRPr="00191C44">
        <w:rPr>
          <w:noProof/>
          <w:lang w:val="en-GB"/>
        </w:rPr>
        <w:t xml:space="preserve"> </w:t>
      </w:r>
      <w:r w:rsidR="00191C44" w:rsidRPr="00191C44">
        <w:rPr>
          <w:noProof/>
          <w:sz w:val="20"/>
          <w:szCs w:val="20"/>
          <w:lang w:val="en-GB"/>
        </w:rPr>
        <w:t>24. 10. – 28. 10. 2022.</w:t>
      </w:r>
    </w:p>
    <w:p w14:paraId="10AF561C" w14:textId="77777777" w:rsidR="0058260E" w:rsidRPr="00191C44" w:rsidRDefault="0058260E" w:rsidP="00191C44">
      <w:pPr>
        <w:spacing w:after="0"/>
        <w:rPr>
          <w:rFonts w:cstheme="minorHAnsi"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 xml:space="preserve">TEMA TJEDNA </w:t>
      </w:r>
      <w:r w:rsidRPr="00191C44">
        <w:rPr>
          <w:rFonts w:cstheme="minorHAnsi"/>
          <w:noProof/>
          <w:sz w:val="20"/>
          <w:szCs w:val="20"/>
          <w:lang w:val="en-GB"/>
        </w:rPr>
        <w:t>- I kod kuće i u školi, djecu se čuva, uči, voli</w:t>
      </w:r>
    </w:p>
    <w:p w14:paraId="31872AD8" w14:textId="77777777" w:rsidR="0058260E" w:rsidRPr="00191C44" w:rsidRDefault="0058260E" w:rsidP="00191C44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  <w:lang w:val="en-GB"/>
        </w:rPr>
      </w:pPr>
    </w:p>
    <w:p w14:paraId="29835C90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846"/>
        <w:gridCol w:w="2076"/>
        <w:gridCol w:w="3520"/>
        <w:gridCol w:w="2711"/>
      </w:tblGrid>
      <w:tr w:rsidR="0058260E" w:rsidRPr="00191C44" w14:paraId="2CE72CB8" w14:textId="77777777" w:rsidTr="00860280">
        <w:tc>
          <w:tcPr>
            <w:tcW w:w="475" w:type="dxa"/>
            <w:shd w:val="clear" w:color="auto" w:fill="FFE599" w:themeFill="accent4" w:themeFillTint="66"/>
          </w:tcPr>
          <w:p w14:paraId="2F82CDB7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846" w:type="dxa"/>
            <w:shd w:val="clear" w:color="auto" w:fill="FFE599" w:themeFill="accent4" w:themeFillTint="66"/>
          </w:tcPr>
          <w:p w14:paraId="481AB14F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DOMENA</w:t>
            </w:r>
          </w:p>
        </w:tc>
        <w:tc>
          <w:tcPr>
            <w:tcW w:w="2076" w:type="dxa"/>
            <w:shd w:val="clear" w:color="auto" w:fill="FFE599" w:themeFill="accent4" w:themeFillTint="66"/>
          </w:tcPr>
          <w:p w14:paraId="4310F6A5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PODRUČJE RADA</w:t>
            </w:r>
          </w:p>
        </w:tc>
        <w:tc>
          <w:tcPr>
            <w:tcW w:w="3520" w:type="dxa"/>
            <w:shd w:val="clear" w:color="auto" w:fill="FFE599" w:themeFill="accent4" w:themeFillTint="66"/>
          </w:tcPr>
          <w:p w14:paraId="7CD2F4B3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ISHODI</w:t>
            </w:r>
          </w:p>
        </w:tc>
        <w:tc>
          <w:tcPr>
            <w:tcW w:w="2711" w:type="dxa"/>
            <w:shd w:val="clear" w:color="auto" w:fill="FFE599" w:themeFill="accent4" w:themeFillTint="66"/>
          </w:tcPr>
          <w:p w14:paraId="44027249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MPO</w:t>
            </w:r>
          </w:p>
        </w:tc>
      </w:tr>
      <w:tr w:rsidR="0058260E" w:rsidRPr="00191C44" w14:paraId="4D1F0A3D" w14:textId="77777777" w:rsidTr="00860280">
        <w:tc>
          <w:tcPr>
            <w:tcW w:w="475" w:type="dxa"/>
          </w:tcPr>
          <w:p w14:paraId="41F94CBC" w14:textId="27082C1F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3</w:t>
            </w:r>
            <w:r w:rsidR="00505D58">
              <w:rPr>
                <w:rFonts w:cstheme="minorHAnsi"/>
                <w:noProof/>
                <w:sz w:val="16"/>
                <w:szCs w:val="16"/>
                <w:lang w:val="en-GB"/>
              </w:rPr>
              <w:t>6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</w:p>
        </w:tc>
        <w:tc>
          <w:tcPr>
            <w:tcW w:w="846" w:type="dxa"/>
          </w:tcPr>
          <w:p w14:paraId="1401A848" w14:textId="77777777" w:rsidR="0058260E" w:rsidRPr="00191C44" w:rsidRDefault="0058260E" w:rsidP="00191C44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Calibri" w:cstheme="minorHAnsi"/>
                <w:noProof/>
                <w:sz w:val="16"/>
                <w:szCs w:val="16"/>
                <w:lang w:val="en-GB"/>
              </w:rPr>
              <w:t>HJIK</w:t>
            </w:r>
          </w:p>
        </w:tc>
        <w:tc>
          <w:tcPr>
            <w:tcW w:w="2076" w:type="dxa"/>
          </w:tcPr>
          <w:p w14:paraId="1EA19FC9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Slovo U u</w:t>
            </w:r>
          </w:p>
          <w:p w14:paraId="007901ED" w14:textId="77777777" w:rsidR="00900093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4" w:history="1">
              <w:r w:rsidR="00900093" w:rsidRPr="00191C44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16E044F8" w14:textId="77777777" w:rsidR="00327C75" w:rsidRDefault="00327C75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2CE524BA" w14:textId="7878C27E" w:rsidR="00327C75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5" w:anchor="block-8282" w:history="1">
              <w:r w:rsidR="00712498" w:rsidRPr="00803E49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Zvučna čitanka</w:t>
              </w:r>
            </w:hyperlink>
          </w:p>
          <w:p w14:paraId="74A37B1D" w14:textId="77777777" w:rsidR="00CA4393" w:rsidRDefault="00CA4393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0D7D1D2C" w14:textId="4B8D9A25" w:rsidR="00712498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6" w:history="1">
              <w:r w:rsidR="00712498" w:rsidRPr="00803E49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DOS</w:t>
              </w:r>
            </w:hyperlink>
          </w:p>
          <w:p w14:paraId="69AD8498" w14:textId="48A8BBBF" w:rsidR="00CA4393" w:rsidRDefault="00CA4393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0C377425" w14:textId="01B58618" w:rsidR="003F4A17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7" w:history="1">
              <w:r w:rsidR="003F4A17" w:rsidRPr="003F4A17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Izlazna kartica</w:t>
              </w:r>
            </w:hyperlink>
          </w:p>
          <w:p w14:paraId="5A4D4797" w14:textId="77777777" w:rsidR="003F4A17" w:rsidRDefault="003F4A17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397B9C64" w14:textId="569DE4E9" w:rsidR="00CA4393" w:rsidRPr="00191C44" w:rsidRDefault="00803E4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360736">
              <w:rPr>
                <w:rFonts w:cstheme="minorHAnsi"/>
                <w:noProof/>
                <w:sz w:val="16"/>
                <w:szCs w:val="16"/>
              </w:rPr>
              <w:t>98, 99, 100, 101</w:t>
            </w:r>
          </w:p>
        </w:tc>
        <w:tc>
          <w:tcPr>
            <w:tcW w:w="3520" w:type="dxa"/>
          </w:tcPr>
          <w:p w14:paraId="562B6EE9" w14:textId="07CD6ECF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A.1.1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razgovara i govori u skladu s jezičnim razvojem izražavajući svoje potrebe, misli i osjećaje.</w:t>
            </w:r>
          </w:p>
          <w:p w14:paraId="5B4ABE87" w14:textId="527E242B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A.1.2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sluša jednostavne tekstove.</w:t>
            </w:r>
          </w:p>
          <w:p w14:paraId="5D7C31BC" w14:textId="0FCFC451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A.1.4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piše školskim formalnim pismom slova, riječi i kratke rečenice u skladu s jezičnim razvojem.</w:t>
            </w:r>
          </w:p>
          <w:p w14:paraId="008CDA55" w14:textId="307167B1" w:rsidR="0058260E" w:rsidRPr="00191C44" w:rsidRDefault="00951175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val="en-GB"/>
              </w:rPr>
              <w:t>OŠ HJ</w:t>
            </w:r>
            <w:r w:rsidRPr="00191C44">
              <w:rPr>
                <w:rFonts w:eastAsia="Times New Roman" w:cstheme="minorHAnsi"/>
                <w:noProof/>
                <w:color w:val="231F20"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A.1.7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711" w:type="dxa"/>
          </w:tcPr>
          <w:p w14:paraId="36A0AAF9" w14:textId="48EFE380" w:rsidR="0058260E" w:rsidRPr="00191C44" w:rsidRDefault="002E7C8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MAT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</w:t>
            </w:r>
            <w:r w:rsidR="00655489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- C. 1. 1 </w:t>
            </w:r>
          </w:p>
          <w:p w14:paraId="4CCBDFDC" w14:textId="6A1938B9" w:rsidR="0058260E" w:rsidRPr="00191C44" w:rsidRDefault="002E7C86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rFonts w:eastAsiaTheme="minorHAnsi"/>
                <w:bCs w:val="0"/>
                <w:noProof/>
                <w:lang w:val="en-GB"/>
              </w:rPr>
              <w:t>PID</w:t>
            </w:r>
            <w:r w:rsidR="0058260E" w:rsidRPr="00191C44">
              <w:rPr>
                <w:rFonts w:eastAsiaTheme="minorHAnsi"/>
                <w:bCs w:val="0"/>
                <w:noProof/>
                <w:lang w:val="en-GB"/>
              </w:rPr>
              <w:t xml:space="preserve"> </w:t>
            </w:r>
            <w:r w:rsidR="00655489" w:rsidRPr="00191C44">
              <w:rPr>
                <w:rFonts w:eastAsiaTheme="minorHAnsi"/>
                <w:bCs w:val="0"/>
                <w:noProof/>
                <w:lang w:val="en-GB"/>
              </w:rPr>
              <w:t xml:space="preserve">OŠ </w:t>
            </w:r>
            <w:r w:rsidR="0058260E" w:rsidRPr="00191C44">
              <w:rPr>
                <w:rFonts w:eastAsiaTheme="minorHAnsi"/>
                <w:bCs w:val="0"/>
                <w:noProof/>
                <w:lang w:val="en-GB"/>
              </w:rPr>
              <w:t xml:space="preserve">- A. 1. 1 </w:t>
            </w:r>
          </w:p>
          <w:p w14:paraId="4457D237" w14:textId="3592B401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="002E7C86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LK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– 1. A. 1 </w:t>
            </w:r>
          </w:p>
          <w:p w14:paraId="782852E8" w14:textId="6F585216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 xml:space="preserve">OŠ </w:t>
            </w:r>
            <w:r w:rsidR="002E7C86"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>TZK</w:t>
            </w:r>
            <w:r w:rsidR="0058260E"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 xml:space="preserve"> – A. 1. 1 </w:t>
            </w:r>
          </w:p>
          <w:p w14:paraId="3E0180B2" w14:textId="576E2C8A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goo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C. 1. 1 </w:t>
            </w:r>
          </w:p>
          <w:p w14:paraId="5AB31497" w14:textId="246078BD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A. 1. 1.; B. 1. 2; C. 1. 2 </w:t>
            </w:r>
          </w:p>
          <w:p w14:paraId="2329BC39" w14:textId="621660A8" w:rsidR="002E7C86" w:rsidRPr="00191C44" w:rsidRDefault="00655489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bCs w:val="0"/>
                <w:noProof/>
                <w:lang w:val="en-GB"/>
              </w:rPr>
              <w:t xml:space="preserve">uku </w:t>
            </w:r>
            <w:r w:rsidR="002E7C86" w:rsidRPr="00191C44">
              <w:rPr>
                <w:bCs w:val="0"/>
                <w:noProof/>
                <w:lang w:val="en-GB"/>
              </w:rPr>
              <w:t>– A. 1. 1; A. 1. 2; A. 1. 3; A. 1. 4; B. 1. 1; B. 1. 2; B. 1. 3; B. 1. 4; c. 1. 1; C. 1. 2; C. 1. 3; C. 1. 4; D. 1. 1; D. 1. 2</w:t>
            </w:r>
          </w:p>
          <w:p w14:paraId="1326A89B" w14:textId="7BA9F7B0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ikt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A. 1. 1 </w:t>
            </w:r>
          </w:p>
        </w:tc>
      </w:tr>
      <w:tr w:rsidR="0058260E" w:rsidRPr="00191C44" w14:paraId="2D19C3B3" w14:textId="77777777" w:rsidTr="00860280">
        <w:tc>
          <w:tcPr>
            <w:tcW w:w="475" w:type="dxa"/>
          </w:tcPr>
          <w:p w14:paraId="3AD8AE63" w14:textId="07D6AC88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3</w:t>
            </w:r>
            <w:r w:rsidR="00505D58">
              <w:rPr>
                <w:rFonts w:cstheme="minorHAnsi"/>
                <w:noProof/>
                <w:sz w:val="16"/>
                <w:szCs w:val="16"/>
                <w:lang w:val="en-GB"/>
              </w:rPr>
              <w:t>7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</w:p>
        </w:tc>
        <w:tc>
          <w:tcPr>
            <w:tcW w:w="846" w:type="dxa"/>
          </w:tcPr>
          <w:p w14:paraId="25A6D8D8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HJIK</w:t>
            </w:r>
          </w:p>
        </w:tc>
        <w:tc>
          <w:tcPr>
            <w:tcW w:w="2076" w:type="dxa"/>
          </w:tcPr>
          <w:p w14:paraId="0CD997E2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Slovo T t</w:t>
            </w:r>
          </w:p>
          <w:p w14:paraId="5A015243" w14:textId="4C363153" w:rsidR="00900093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8" w:history="1">
              <w:r w:rsidR="00900093" w:rsidRPr="00191C44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560F0F7F" w14:textId="77777777" w:rsidR="00360736" w:rsidRDefault="0036073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7FBDC002" w14:textId="6ACD4862" w:rsidR="00360736" w:rsidRPr="0021142E" w:rsidRDefault="0021142E" w:rsidP="0036073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fldChar w:fldCharType="begin"/>
            </w: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instrText xml:space="preserve"> HYPERLINK "https://hr.izzi.digital/DOS/104/633.html" \l "block-8288" </w:instrText>
            </w: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fldChar w:fldCharType="separate"/>
            </w:r>
            <w:r w:rsidR="00360736" w:rsidRPr="0021142E"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t>Zvučna čitanka</w:t>
            </w:r>
          </w:p>
          <w:p w14:paraId="2D7C0D9B" w14:textId="4924BF3C" w:rsidR="00360736" w:rsidRDefault="0021142E" w:rsidP="0036073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fldChar w:fldCharType="end"/>
            </w:r>
          </w:p>
          <w:p w14:paraId="0B22B6F9" w14:textId="58C581CC" w:rsidR="00360736" w:rsidRPr="0021142E" w:rsidRDefault="0021142E" w:rsidP="0036073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fldChar w:fldCharType="begin"/>
            </w: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instrText xml:space="preserve"> HYPERLINK "https://hr.izzi.digital/DOS/104/392.html" </w:instrText>
            </w: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fldChar w:fldCharType="separate"/>
            </w:r>
            <w:r w:rsidR="00360736" w:rsidRPr="0021142E"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t>DOS</w:t>
            </w:r>
          </w:p>
          <w:p w14:paraId="4DD222C2" w14:textId="2BE5EC09" w:rsidR="00360736" w:rsidRDefault="0021142E" w:rsidP="0036073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  <w:fldChar w:fldCharType="end"/>
            </w:r>
          </w:p>
          <w:p w14:paraId="2E9CF147" w14:textId="026F2195" w:rsidR="003F4A17" w:rsidRDefault="00292596" w:rsidP="0036073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9" w:history="1">
              <w:r w:rsidR="003F4A17" w:rsidRPr="003F4A17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Izlazna kartica</w:t>
              </w:r>
            </w:hyperlink>
          </w:p>
          <w:p w14:paraId="0B2D7595" w14:textId="77777777" w:rsidR="003F4A17" w:rsidRDefault="003F4A17" w:rsidP="0036073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12A48289" w14:textId="2EDFE273" w:rsidR="00360736" w:rsidRPr="00191C44" w:rsidRDefault="00360736" w:rsidP="0036073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102, 103, 104, 105</w:t>
            </w:r>
          </w:p>
        </w:tc>
        <w:tc>
          <w:tcPr>
            <w:tcW w:w="3520" w:type="dxa"/>
          </w:tcPr>
          <w:p w14:paraId="4C30758B" w14:textId="67036BCE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A.1.1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razgovara i govori u skladu s jezičnim razvojem izražavajući svoje potrebe, misli i osjećaje.</w:t>
            </w:r>
          </w:p>
          <w:p w14:paraId="7A1A430A" w14:textId="39255E8C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A.1.2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sluša jednostavne tekstove.</w:t>
            </w:r>
          </w:p>
          <w:p w14:paraId="5C8AC5E6" w14:textId="12AC3672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A.1.4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piše školskim formalnim pismom slova, riječi i kratke rečenice u skladu s jezičnim razvojem.</w:t>
            </w:r>
          </w:p>
          <w:p w14:paraId="52D6FEB7" w14:textId="76779980" w:rsidR="0058260E" w:rsidRPr="00191C44" w:rsidRDefault="00951175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val="en-GB"/>
              </w:rPr>
              <w:t>OŠ HJ</w:t>
            </w:r>
            <w:r w:rsidRPr="00191C44">
              <w:rPr>
                <w:rFonts w:eastAsia="Times New Roman" w:cstheme="minorHAnsi"/>
                <w:noProof/>
                <w:color w:val="231F20"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A.1.7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711" w:type="dxa"/>
          </w:tcPr>
          <w:p w14:paraId="1CF69D7B" w14:textId="2E846E58" w:rsidR="0058260E" w:rsidRPr="00191C44" w:rsidRDefault="002E7C8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MAT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</w:t>
            </w:r>
            <w:r w:rsidR="00655489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- C. 1. 1 </w:t>
            </w:r>
          </w:p>
          <w:p w14:paraId="3C0439D9" w14:textId="205E4C15" w:rsidR="0058260E" w:rsidRPr="00191C44" w:rsidRDefault="002E7C86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rFonts w:eastAsiaTheme="minorHAnsi"/>
                <w:bCs w:val="0"/>
                <w:noProof/>
                <w:lang w:val="en-GB"/>
              </w:rPr>
              <w:t>PID</w:t>
            </w:r>
            <w:r w:rsidR="0058260E" w:rsidRPr="00191C44">
              <w:rPr>
                <w:rFonts w:eastAsiaTheme="minorHAnsi"/>
                <w:bCs w:val="0"/>
                <w:noProof/>
                <w:lang w:val="en-GB"/>
              </w:rPr>
              <w:t xml:space="preserve"> </w:t>
            </w:r>
            <w:r w:rsidR="00655489" w:rsidRPr="00191C44">
              <w:rPr>
                <w:rFonts w:eastAsiaTheme="minorHAnsi"/>
                <w:bCs w:val="0"/>
                <w:noProof/>
                <w:lang w:val="en-GB"/>
              </w:rPr>
              <w:t xml:space="preserve">OŠ </w:t>
            </w:r>
            <w:r w:rsidR="0058260E" w:rsidRPr="00191C44">
              <w:rPr>
                <w:rFonts w:eastAsiaTheme="minorHAnsi"/>
                <w:bCs w:val="0"/>
                <w:noProof/>
                <w:lang w:val="en-GB"/>
              </w:rPr>
              <w:t xml:space="preserve">- A. 1. 1 </w:t>
            </w:r>
          </w:p>
          <w:p w14:paraId="092BFC39" w14:textId="16340679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="002E7C86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LK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– 1. A. 1 </w:t>
            </w:r>
          </w:p>
          <w:p w14:paraId="7777C7A2" w14:textId="451746F0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 xml:space="preserve">OŠ </w:t>
            </w:r>
            <w:r w:rsidR="002E7C86"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>TZK</w:t>
            </w:r>
            <w:r w:rsidR="0058260E"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 xml:space="preserve"> – A. 1. 1 </w:t>
            </w:r>
          </w:p>
          <w:p w14:paraId="49328325" w14:textId="6F392366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goo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C. 1. 1 </w:t>
            </w:r>
          </w:p>
          <w:p w14:paraId="31DDEE7F" w14:textId="64A3A52C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A. 1. 1; B. 1. 2; C. 1. 2 </w:t>
            </w:r>
          </w:p>
          <w:p w14:paraId="2A133FA0" w14:textId="49AE17F8" w:rsidR="002E7C86" w:rsidRPr="00191C44" w:rsidRDefault="00655489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bCs w:val="0"/>
                <w:noProof/>
                <w:lang w:val="en-GB"/>
              </w:rPr>
              <w:t xml:space="preserve">uku </w:t>
            </w:r>
            <w:r w:rsidR="002E7C86" w:rsidRPr="00191C44">
              <w:rPr>
                <w:bCs w:val="0"/>
                <w:noProof/>
                <w:lang w:val="en-GB"/>
              </w:rPr>
              <w:t>– A. 1. 1; A. 1. 2; A. 1. 3; A. 1. 4; B. 1. 1; B. 1. 2; B. 1. 3; B. 1. 4; c. 1. 1; C. 1. 2; C. 1. 3; C. 1. 4; D. 1. 1; D. 1. 2</w:t>
            </w:r>
          </w:p>
          <w:p w14:paraId="3F7CAD86" w14:textId="51C65B5B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ikt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A. 1. 1 </w:t>
            </w:r>
          </w:p>
        </w:tc>
      </w:tr>
      <w:tr w:rsidR="0058260E" w:rsidRPr="00191C44" w14:paraId="5639269B" w14:textId="77777777" w:rsidTr="00860280">
        <w:tc>
          <w:tcPr>
            <w:tcW w:w="475" w:type="dxa"/>
          </w:tcPr>
          <w:p w14:paraId="50757195" w14:textId="5718C6C2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3</w:t>
            </w:r>
            <w:r w:rsidR="00505D58">
              <w:rPr>
                <w:rFonts w:cstheme="minorHAnsi"/>
                <w:noProof/>
                <w:sz w:val="16"/>
                <w:szCs w:val="16"/>
                <w:lang w:val="en-GB"/>
              </w:rPr>
              <w:t>8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</w:p>
        </w:tc>
        <w:tc>
          <w:tcPr>
            <w:tcW w:w="846" w:type="dxa"/>
          </w:tcPr>
          <w:p w14:paraId="44934CE0" w14:textId="77777777" w:rsidR="0058260E" w:rsidRPr="00191C44" w:rsidRDefault="0058260E" w:rsidP="00191C4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>HJIK</w:t>
            </w:r>
          </w:p>
        </w:tc>
        <w:tc>
          <w:tcPr>
            <w:tcW w:w="2076" w:type="dxa"/>
          </w:tcPr>
          <w:p w14:paraId="61F90EDB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Vježbe čitanja i pisanja </w:t>
            </w:r>
          </w:p>
          <w:p w14:paraId="2E987EE8" w14:textId="77777777" w:rsidR="00900093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10" w:history="1">
              <w:r w:rsidR="00900093" w:rsidRPr="00191C44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386AB841" w14:textId="77777777" w:rsidR="0021142E" w:rsidRDefault="0021142E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2ABBCD76" w14:textId="0DEFE677" w:rsidR="0021142E" w:rsidRPr="00191C44" w:rsidRDefault="003020C4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A370F7">
              <w:rPr>
                <w:noProof/>
                <w:sz w:val="16"/>
                <w:szCs w:val="16"/>
              </w:rPr>
              <w:t>12, 13, 14, 15</w:t>
            </w:r>
          </w:p>
        </w:tc>
        <w:tc>
          <w:tcPr>
            <w:tcW w:w="3520" w:type="dxa"/>
          </w:tcPr>
          <w:p w14:paraId="01C602E9" w14:textId="3063C65A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A.1.1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razgovara i govori u skladu s jezičnim razvojem izražavajući svoje potrebe, misli i osjećaje.</w:t>
            </w:r>
          </w:p>
          <w:p w14:paraId="246A4C5C" w14:textId="39A85F3C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A.1.2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sluša jednostavne tekstove.</w:t>
            </w:r>
          </w:p>
          <w:p w14:paraId="1D00233E" w14:textId="2093DC15" w:rsidR="0058260E" w:rsidRPr="00191C44" w:rsidRDefault="00951175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A.1.4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piše školskim formalnim pismom slova, riječi i kratke rečenice u skladu s jezičnim razvojem.</w:t>
            </w:r>
          </w:p>
          <w:p w14:paraId="2954C662" w14:textId="3088B510" w:rsidR="0058260E" w:rsidRPr="00191C44" w:rsidRDefault="00951175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</w:t>
            </w:r>
            <w:r w:rsidRPr="00191C44">
              <w:rPr>
                <w:noProof/>
                <w:sz w:val="18"/>
                <w:szCs w:val="18"/>
                <w:lang w:val="en-GB"/>
              </w:rPr>
              <w:t xml:space="preserve"> </w:t>
            </w:r>
            <w:r w:rsidR="0058260E" w:rsidRPr="00191C44">
              <w:rPr>
                <w:noProof/>
                <w:lang w:val="en-GB"/>
              </w:rPr>
              <w:t>A.1.7</w:t>
            </w:r>
            <w:r w:rsidR="00191C44">
              <w:rPr>
                <w:noProof/>
                <w:lang w:val="en-GB"/>
              </w:rPr>
              <w:t>.</w:t>
            </w:r>
            <w:r w:rsidR="0058260E" w:rsidRPr="00191C44">
              <w:rPr>
                <w:noProof/>
                <w:lang w:val="en-GB"/>
              </w:rPr>
              <w:t xml:space="preserve"> Učenik prepoznaje glasovnu strukturu riječi te glasovno analizira i sintetizira riječi primjereno početnomu opismenjavanju.</w:t>
            </w:r>
          </w:p>
        </w:tc>
        <w:tc>
          <w:tcPr>
            <w:tcW w:w="2711" w:type="dxa"/>
          </w:tcPr>
          <w:p w14:paraId="344B74AB" w14:textId="79BE7013" w:rsidR="0058260E" w:rsidRPr="00191C44" w:rsidRDefault="002E7C8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PID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</w:t>
            </w:r>
            <w:r w:rsidR="00655489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C. 1. 2 </w:t>
            </w:r>
          </w:p>
          <w:p w14:paraId="4DC7A082" w14:textId="315488F1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 xml:space="preserve">OŠ </w:t>
            </w:r>
            <w:r w:rsidR="002E7C86"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>TZK</w:t>
            </w:r>
            <w:r w:rsidR="0058260E" w:rsidRPr="00191C44">
              <w:rPr>
                <w:rFonts w:cstheme="minorHAnsi"/>
                <w:noProof/>
                <w:color w:val="000000" w:themeColor="text1"/>
                <w:sz w:val="16"/>
                <w:szCs w:val="16"/>
                <w:lang w:val="en-GB"/>
              </w:rPr>
              <w:t xml:space="preserve"> – A. 1. 1 </w:t>
            </w:r>
          </w:p>
          <w:p w14:paraId="7E6573A3" w14:textId="443194E7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goo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C. 1. 1 </w:t>
            </w:r>
          </w:p>
          <w:p w14:paraId="1512414F" w14:textId="411BB3FE" w:rsidR="0058260E" w:rsidRPr="00191C44" w:rsidRDefault="00655489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– A. 1. 1; B. 1. 2; C. 1. 2 </w:t>
            </w:r>
          </w:p>
          <w:p w14:paraId="7860285F" w14:textId="28C89118" w:rsidR="002E7C86" w:rsidRPr="00191C44" w:rsidRDefault="00655489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bCs w:val="0"/>
                <w:noProof/>
                <w:lang w:val="en-GB"/>
              </w:rPr>
              <w:t>uku</w:t>
            </w:r>
            <w:r w:rsidRPr="00191C44">
              <w:rPr>
                <w:noProof/>
                <w:lang w:val="en-GB"/>
              </w:rPr>
              <w:t xml:space="preserve"> </w:t>
            </w:r>
            <w:r w:rsidR="002E7C86" w:rsidRPr="00191C44">
              <w:rPr>
                <w:noProof/>
                <w:lang w:val="en-GB"/>
              </w:rPr>
              <w:t>– A. 1. 1; A. 1. 2; A. 1. 3; A. 1. 4; B. 1. 1; B. 1. 2; B. 1. 3; B. 1. 4; c. 1. 1; C. 1. 2; C. 1. 3; C. 1. 4; D. 1. 1; D. 1. 2</w:t>
            </w:r>
          </w:p>
          <w:p w14:paraId="1BF9B8F4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  <w:lang w:val="en-GB"/>
              </w:rPr>
            </w:pPr>
          </w:p>
        </w:tc>
      </w:tr>
      <w:tr w:rsidR="00DF03B8" w:rsidRPr="00191C44" w14:paraId="68CEC9AC" w14:textId="77777777" w:rsidTr="00860280">
        <w:tc>
          <w:tcPr>
            <w:tcW w:w="475" w:type="dxa"/>
          </w:tcPr>
          <w:p w14:paraId="698AEA76" w14:textId="2018B107" w:rsidR="00DF03B8" w:rsidRPr="00191C44" w:rsidRDefault="00505D58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rFonts w:cstheme="minorHAnsi"/>
                <w:noProof/>
                <w:sz w:val="16"/>
                <w:szCs w:val="16"/>
                <w:lang w:val="en-GB"/>
              </w:rPr>
              <w:t>39</w:t>
            </w:r>
            <w:r w:rsidR="00DF03B8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</w:p>
        </w:tc>
        <w:tc>
          <w:tcPr>
            <w:tcW w:w="846" w:type="dxa"/>
          </w:tcPr>
          <w:p w14:paraId="1151AF20" w14:textId="77777777" w:rsidR="00DF03B8" w:rsidRPr="00191C44" w:rsidRDefault="00DF03B8" w:rsidP="00191C4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>HJIK,KIS</w:t>
            </w:r>
          </w:p>
        </w:tc>
        <w:tc>
          <w:tcPr>
            <w:tcW w:w="2076" w:type="dxa"/>
          </w:tcPr>
          <w:p w14:paraId="05B81494" w14:textId="6139FD21" w:rsidR="00DF03B8" w:rsidRPr="00191C44" w:rsidRDefault="00DF03B8" w:rsidP="008964D8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  <w:t>Slušam i crtam – Čupavi Pero</w:t>
            </w:r>
          </w:p>
          <w:p w14:paraId="265986C3" w14:textId="77777777" w:rsidR="00DF03B8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11" w:history="1">
              <w:r w:rsidR="00900093" w:rsidRPr="00191C44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652012B8" w14:textId="77777777" w:rsidR="00A370F7" w:rsidRDefault="00A370F7" w:rsidP="00191C44">
            <w:pPr>
              <w:spacing w:after="0" w:line="240" w:lineRule="auto"/>
              <w:rPr>
                <w:rStyle w:val="Hyperlink"/>
                <w:rFonts w:cstheme="minorHAnsi"/>
                <w:lang w:val="en-GB"/>
              </w:rPr>
            </w:pPr>
          </w:p>
          <w:p w14:paraId="46933EFF" w14:textId="07C835B5" w:rsidR="00A370F7" w:rsidRPr="00B029B4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  <w:hyperlink r:id="rId12" w:anchor="block-8330" w:history="1">
              <w:r w:rsidR="00A370F7" w:rsidRPr="000D226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7217305C" w14:textId="77777777" w:rsidR="00B029B4" w:rsidRDefault="00B029B4" w:rsidP="00191C44">
            <w:pPr>
              <w:spacing w:after="0" w:line="240" w:lineRule="auto"/>
              <w:rPr>
                <w:rStyle w:val="Hyperlink"/>
                <w:rFonts w:cstheme="minorHAnsi"/>
                <w:lang w:val="en-GB"/>
              </w:rPr>
            </w:pPr>
          </w:p>
          <w:p w14:paraId="01FA1CDA" w14:textId="0818599A" w:rsidR="00B029B4" w:rsidRPr="00191C44" w:rsidRDefault="00B029B4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501C71">
              <w:rPr>
                <w:rFonts w:cstheme="minorHAnsi"/>
                <w:noProof/>
                <w:sz w:val="16"/>
                <w:szCs w:val="16"/>
              </w:rPr>
              <w:t>106, 107</w:t>
            </w:r>
          </w:p>
        </w:tc>
        <w:tc>
          <w:tcPr>
            <w:tcW w:w="3520" w:type="dxa"/>
          </w:tcPr>
          <w:p w14:paraId="73319BAD" w14:textId="42F04728" w:rsidR="00DF03B8" w:rsidRPr="00191C44" w:rsidRDefault="00DF03B8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 A.1.1. Učenik razgovara i govori u skladu s jezičnim razvojem izražavajući svoje potrebe, misli i osjećaje.</w:t>
            </w:r>
          </w:p>
          <w:p w14:paraId="512E3CCD" w14:textId="285E4D76" w:rsidR="00DF03B8" w:rsidRPr="00191C44" w:rsidRDefault="00DF03B8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 A.1.2. Učenik sluša jednostavne tekstove</w:t>
            </w:r>
          </w:p>
          <w:p w14:paraId="75DF661A" w14:textId="798510A3" w:rsidR="00DF03B8" w:rsidRPr="00191C44" w:rsidRDefault="00DF03B8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 B</w:t>
            </w:r>
            <w:r w:rsidR="00191C44">
              <w:rPr>
                <w:noProof/>
                <w:lang w:val="en-GB"/>
              </w:rPr>
              <w:t>.</w:t>
            </w:r>
            <w:r w:rsidRPr="00191C44">
              <w:rPr>
                <w:noProof/>
                <w:lang w:val="en-GB"/>
              </w:rPr>
              <w:t>1.1. Učenik izražava svoja zapažanja, misli i osjećaje nakon slušanja/čitanja književnoga teksta i povezuje ih s vlastitim iskustvom.</w:t>
            </w:r>
          </w:p>
        </w:tc>
        <w:tc>
          <w:tcPr>
            <w:tcW w:w="2711" w:type="dxa"/>
          </w:tcPr>
          <w:p w14:paraId="165CE74A" w14:textId="77777777" w:rsidR="00DF03B8" w:rsidRPr="00191C44" w:rsidRDefault="00DF03B8" w:rsidP="00191C44">
            <w:pPr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val="en-GB" w:eastAsia="en-US"/>
              </w:rPr>
            </w:pPr>
            <w:r w:rsidRPr="00191C44">
              <w:rPr>
                <w:rFonts w:eastAsia="Arial" w:cstheme="minorHAnsi"/>
                <w:bCs/>
                <w:noProof/>
                <w:sz w:val="16"/>
                <w:szCs w:val="16"/>
                <w:lang w:val="en-GB" w:eastAsia="en-US"/>
              </w:rPr>
              <w:t xml:space="preserve">PID OŠ - A. 1. 1; </w:t>
            </w:r>
          </w:p>
          <w:p w14:paraId="0521AE78" w14:textId="77777777" w:rsidR="00DF03B8" w:rsidRPr="00191C44" w:rsidRDefault="00DF03B8" w:rsidP="00191C4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</w:pPr>
            <w:r w:rsidRPr="00191C44"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  <w:t>OŠ LK – A. 1. 1.</w:t>
            </w:r>
          </w:p>
          <w:p w14:paraId="782EE7FD" w14:textId="77777777" w:rsidR="00DF03B8" w:rsidRPr="00191C44" w:rsidRDefault="00DF03B8" w:rsidP="00191C4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</w:pPr>
            <w:r w:rsidRPr="00191C44"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  <w:t xml:space="preserve">goo – C. 1. 1 </w:t>
            </w:r>
          </w:p>
          <w:p w14:paraId="3A86D02B" w14:textId="77777777" w:rsidR="00DF03B8" w:rsidRPr="00191C44" w:rsidRDefault="00DF03B8" w:rsidP="00191C4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</w:pPr>
            <w:r w:rsidRPr="00191C44"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  <w:t xml:space="preserve">osr – A. 1. 1; A. 1. 3; B. 1. 2; C. 1. 2 </w:t>
            </w:r>
          </w:p>
          <w:p w14:paraId="7886DCBA" w14:textId="38BB3188" w:rsidR="00DF03B8" w:rsidRPr="00C1598F" w:rsidRDefault="00DF03B8" w:rsidP="00191C44">
            <w:pPr>
              <w:spacing w:after="0" w:line="240" w:lineRule="auto"/>
              <w:rPr>
                <w:rFonts w:ascii="Century Gothic" w:eastAsia="Times New Roman" w:hAnsi="Century Gothic" w:cstheme="minorHAnsi"/>
                <w:bCs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bCs/>
                <w:noProof/>
                <w:sz w:val="16"/>
                <w:szCs w:val="16"/>
                <w:lang w:val="en-GB" w:eastAsia="en-US"/>
              </w:rPr>
              <w:t xml:space="preserve">uku - </w:t>
            </w:r>
            <w:r w:rsidRPr="00191C4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val="en-GB"/>
              </w:rPr>
              <w:t>A. 1. 1.; A. 1. 2.; A. 1. 3.; A. 1. 4.; B. 1. 1.; B. 1. 2.; B. 1. 3.; B. 1. 4.; C. 1. 1.; C. 1. 2.; C. 1. 3.; C. 1. 4.; D. 1. 1.; D. 1. 2.</w:t>
            </w:r>
          </w:p>
        </w:tc>
      </w:tr>
      <w:tr w:rsidR="00C1598F" w:rsidRPr="00191C44" w14:paraId="1661E132" w14:textId="77777777" w:rsidTr="00860280">
        <w:tc>
          <w:tcPr>
            <w:tcW w:w="475" w:type="dxa"/>
          </w:tcPr>
          <w:p w14:paraId="4A428B04" w14:textId="1FA4C837" w:rsidR="00C1598F" w:rsidRPr="00191C44" w:rsidRDefault="00C1598F" w:rsidP="00C1598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>
              <w:rPr>
                <w:rFonts w:cstheme="minorHAnsi"/>
                <w:noProof/>
                <w:sz w:val="16"/>
                <w:szCs w:val="16"/>
                <w:lang w:val="en-GB"/>
              </w:rPr>
              <w:t>40.</w:t>
            </w:r>
          </w:p>
        </w:tc>
        <w:tc>
          <w:tcPr>
            <w:tcW w:w="846" w:type="dxa"/>
          </w:tcPr>
          <w:p w14:paraId="75DBEC12" w14:textId="0AC71936" w:rsidR="00C1598F" w:rsidRPr="00191C44" w:rsidRDefault="00C1598F" w:rsidP="00C1598F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2076" w:type="dxa"/>
          </w:tcPr>
          <w:p w14:paraId="131EE4D2" w14:textId="77777777" w:rsidR="00C1598F" w:rsidRPr="00C74BCA" w:rsidRDefault="00C1598F" w:rsidP="00C1598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C74BCA">
              <w:rPr>
                <w:rFonts w:cstheme="minorHAnsi"/>
                <w:noProof/>
                <w:sz w:val="16"/>
                <w:szCs w:val="16"/>
              </w:rPr>
              <w:t>Zašto nema somova oko Mljeta</w:t>
            </w:r>
          </w:p>
          <w:p w14:paraId="009362C4" w14:textId="77777777" w:rsidR="00C1598F" w:rsidRDefault="00292596" w:rsidP="00C1598F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3" w:history="1">
              <w:r w:rsidR="00C1598F" w:rsidRPr="00C74BCA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9FF3772" w14:textId="77777777" w:rsidR="00501C71" w:rsidRDefault="00501C71" w:rsidP="00C1598F">
            <w:pPr>
              <w:spacing w:after="0" w:line="240" w:lineRule="auto"/>
              <w:rPr>
                <w:rStyle w:val="Hyperlink"/>
                <w:rFonts w:cstheme="minorHAnsi"/>
              </w:rPr>
            </w:pPr>
          </w:p>
          <w:p w14:paraId="2F35D9CE" w14:textId="00DCC859" w:rsidR="00501C71" w:rsidRPr="000D2266" w:rsidRDefault="00292596" w:rsidP="00C1598F">
            <w:pPr>
              <w:spacing w:after="0" w:line="240" w:lineRule="auto"/>
              <w:rPr>
                <w:rStyle w:val="Hyperlink"/>
                <w:rFonts w:cstheme="minorHAnsi"/>
                <w:color w:val="auto"/>
                <w:sz w:val="16"/>
                <w:szCs w:val="16"/>
                <w:u w:val="none"/>
              </w:rPr>
            </w:pPr>
            <w:hyperlink r:id="rId14" w:anchor="block-8287" w:history="1">
              <w:r w:rsidR="00501C71" w:rsidRPr="000D2266">
                <w:rPr>
                  <w:rStyle w:val="Hyperlink"/>
                  <w:rFonts w:cstheme="minorHAnsi"/>
                  <w:sz w:val="16"/>
                  <w:szCs w:val="16"/>
                </w:rPr>
                <w:t>Zvučna čitanka</w:t>
              </w:r>
            </w:hyperlink>
          </w:p>
          <w:p w14:paraId="2F4289A0" w14:textId="77777777" w:rsidR="00501C71" w:rsidRDefault="00501C71" w:rsidP="00C1598F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</w:p>
          <w:p w14:paraId="10FC63A8" w14:textId="39D4F0EF" w:rsidR="00501C71" w:rsidRPr="00191C44" w:rsidRDefault="00501C71" w:rsidP="00C1598F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 w:eastAsia="en-US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0D2266">
              <w:rPr>
                <w:rFonts w:cstheme="minorHAnsi"/>
                <w:noProof/>
                <w:sz w:val="16"/>
                <w:szCs w:val="16"/>
              </w:rPr>
              <w:t>1</w:t>
            </w:r>
            <w:r w:rsidR="000D2266">
              <w:rPr>
                <w:noProof/>
                <w:sz w:val="16"/>
                <w:szCs w:val="16"/>
              </w:rPr>
              <w:t>08</w:t>
            </w:r>
          </w:p>
        </w:tc>
        <w:tc>
          <w:tcPr>
            <w:tcW w:w="3520" w:type="dxa"/>
          </w:tcPr>
          <w:p w14:paraId="75326326" w14:textId="77777777" w:rsidR="00C1598F" w:rsidRPr="00C74BCA" w:rsidRDefault="00C1598F" w:rsidP="00C1598F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A.1.1. Učenik razgovara i govori u skladu s jezičnim razvojem izražavajući svoje potrebe, misli i osjećaje.</w:t>
            </w:r>
          </w:p>
          <w:p w14:paraId="2912A407" w14:textId="77777777" w:rsidR="00C1598F" w:rsidRPr="00C74BCA" w:rsidRDefault="00C1598F" w:rsidP="00C1598F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A.1.2. Učenik sluša jednostavne tekstove.</w:t>
            </w:r>
          </w:p>
          <w:p w14:paraId="4B2B5C1C" w14:textId="77777777" w:rsidR="00C1598F" w:rsidRPr="00C74BCA" w:rsidRDefault="00C1598F" w:rsidP="00C1598F">
            <w:pPr>
              <w:pStyle w:val="TableParagraph"/>
              <w:spacing w:line="240" w:lineRule="auto"/>
              <w:rPr>
                <w:b/>
                <w:noProof/>
              </w:rPr>
            </w:pPr>
            <w:r w:rsidRPr="00C74BCA">
              <w:rPr>
                <w:noProof/>
              </w:rPr>
              <w:t>OŠ HJ B.1.1. Učenik izražava svoja zapažanja, misli i osjećaje nakon slušanja/čitanja književnoga teksta i povezuje ih s vlastitim iskustvom.</w:t>
            </w:r>
          </w:p>
          <w:p w14:paraId="3D87D3E9" w14:textId="59798785" w:rsidR="00C1598F" w:rsidRPr="00191C44" w:rsidRDefault="00C1598F" w:rsidP="00C1598F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C74BCA">
              <w:rPr>
                <w:noProof/>
              </w:rPr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711" w:type="dxa"/>
          </w:tcPr>
          <w:p w14:paraId="2650E1FE" w14:textId="77777777" w:rsidR="00C1598F" w:rsidRPr="00C74BCA" w:rsidRDefault="00C1598F" w:rsidP="00C1598F">
            <w:pPr>
              <w:pStyle w:val="TableParagraph"/>
              <w:spacing w:line="240" w:lineRule="auto"/>
              <w:rPr>
                <w:noProof/>
                <w:w w:val="105"/>
              </w:rPr>
            </w:pPr>
            <w:r w:rsidRPr="00C74BCA">
              <w:rPr>
                <w:noProof/>
              </w:rPr>
              <w:t xml:space="preserve">PID OŠ - A. 1. 1 </w:t>
            </w:r>
          </w:p>
          <w:p w14:paraId="07FA9D9A" w14:textId="77777777" w:rsidR="00C1598F" w:rsidRPr="00C74BCA" w:rsidRDefault="00C1598F" w:rsidP="00C1598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>goo – C. 1. 1</w:t>
            </w:r>
          </w:p>
          <w:p w14:paraId="347CC5A2" w14:textId="77777777" w:rsidR="00C1598F" w:rsidRPr="00C74BCA" w:rsidRDefault="00C1598F" w:rsidP="00C1598F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C74BCA">
              <w:rPr>
                <w:rFonts w:cstheme="minorHAnsi"/>
                <w:bCs/>
                <w:noProof/>
                <w:sz w:val="16"/>
                <w:szCs w:val="16"/>
              </w:rPr>
              <w:t xml:space="preserve">osr – A. 1. 1; B. 1. 2; C. 1. 2 </w:t>
            </w:r>
          </w:p>
          <w:p w14:paraId="31B6A388" w14:textId="77777777" w:rsidR="00C1598F" w:rsidRPr="00C74BCA" w:rsidRDefault="00C1598F" w:rsidP="00C1598F">
            <w:pPr>
              <w:pStyle w:val="TableParagraph"/>
              <w:spacing w:line="240" w:lineRule="auto"/>
              <w:rPr>
                <w:noProof/>
              </w:rPr>
            </w:pPr>
            <w:r w:rsidRPr="00C74BCA">
              <w:rPr>
                <w:noProof/>
              </w:rPr>
              <w:t>uku – A. 1. 1; A. 1. 2; A. 1. 3; A. 1. 4; B. 1. 1; B. 1. 2; B. 1. 3; B. 1. 4; c. 1. 1; C. 1. 2; C. 1. 3; C. 1. 4; D. 1. 1; D. 1. 2</w:t>
            </w:r>
          </w:p>
          <w:p w14:paraId="1ED96E1C" w14:textId="77777777" w:rsidR="00C1598F" w:rsidRPr="00191C44" w:rsidRDefault="00C1598F" w:rsidP="00C1598F">
            <w:pPr>
              <w:widowControl w:val="0"/>
              <w:tabs>
                <w:tab w:val="left" w:pos="332"/>
              </w:tabs>
              <w:autoSpaceDE w:val="0"/>
              <w:autoSpaceDN w:val="0"/>
              <w:spacing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val="en-GB" w:eastAsia="en-US"/>
              </w:rPr>
            </w:pPr>
          </w:p>
        </w:tc>
      </w:tr>
    </w:tbl>
    <w:p w14:paraId="601BC04C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16"/>
          <w:szCs w:val="16"/>
          <w:lang w:val="en-GB"/>
        </w:rPr>
      </w:pPr>
    </w:p>
    <w:p w14:paraId="23AD0445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46"/>
        <w:gridCol w:w="2182"/>
        <w:gridCol w:w="3090"/>
        <w:gridCol w:w="2574"/>
      </w:tblGrid>
      <w:tr w:rsidR="0058260E" w:rsidRPr="00191C44" w14:paraId="46C48688" w14:textId="77777777" w:rsidTr="00292596">
        <w:tc>
          <w:tcPr>
            <w:tcW w:w="436" w:type="dxa"/>
            <w:shd w:val="clear" w:color="auto" w:fill="FFE599" w:themeFill="accent4" w:themeFillTint="66"/>
          </w:tcPr>
          <w:p w14:paraId="3F898AAE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346" w:type="dxa"/>
            <w:shd w:val="clear" w:color="auto" w:fill="FFE599" w:themeFill="accent4" w:themeFillTint="66"/>
          </w:tcPr>
          <w:p w14:paraId="1A9A1738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DOMENA</w:t>
            </w:r>
          </w:p>
        </w:tc>
        <w:tc>
          <w:tcPr>
            <w:tcW w:w="2182" w:type="dxa"/>
            <w:shd w:val="clear" w:color="auto" w:fill="FFE599" w:themeFill="accent4" w:themeFillTint="66"/>
          </w:tcPr>
          <w:p w14:paraId="2479894D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PODRUČJE RADA</w:t>
            </w:r>
          </w:p>
        </w:tc>
        <w:tc>
          <w:tcPr>
            <w:tcW w:w="3090" w:type="dxa"/>
            <w:shd w:val="clear" w:color="auto" w:fill="FFE599" w:themeFill="accent4" w:themeFillTint="66"/>
          </w:tcPr>
          <w:p w14:paraId="65950D29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ISHODI</w:t>
            </w:r>
          </w:p>
        </w:tc>
        <w:tc>
          <w:tcPr>
            <w:tcW w:w="2574" w:type="dxa"/>
            <w:shd w:val="clear" w:color="auto" w:fill="FFE599" w:themeFill="accent4" w:themeFillTint="66"/>
          </w:tcPr>
          <w:p w14:paraId="2226D4F5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MPO</w:t>
            </w:r>
          </w:p>
        </w:tc>
      </w:tr>
      <w:tr w:rsidR="00030C72" w:rsidRPr="00191C44" w14:paraId="423BC812" w14:textId="77777777" w:rsidTr="00292596">
        <w:tc>
          <w:tcPr>
            <w:tcW w:w="436" w:type="dxa"/>
          </w:tcPr>
          <w:p w14:paraId="7C69ECD7" w14:textId="35D268DD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29.</w:t>
            </w:r>
          </w:p>
        </w:tc>
        <w:tc>
          <w:tcPr>
            <w:tcW w:w="1346" w:type="dxa"/>
          </w:tcPr>
          <w:p w14:paraId="7DB30740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Oblik i prostor</w:t>
            </w:r>
          </w:p>
          <w:p w14:paraId="582A2C6B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 - Brojevi</w:t>
            </w:r>
          </w:p>
          <w:p w14:paraId="64F6DC9C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D - Mjerenje</w:t>
            </w:r>
          </w:p>
          <w:p w14:paraId="744A543E" w14:textId="6D7A4168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lastRenderedPageBreak/>
              <w:t>E - Podatci, statistika i vjerojatnost</w:t>
            </w:r>
          </w:p>
        </w:tc>
        <w:tc>
          <w:tcPr>
            <w:tcW w:w="2182" w:type="dxa"/>
          </w:tcPr>
          <w:p w14:paraId="29AF7E68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lastRenderedPageBreak/>
              <w:t>Kocka i kvadar</w:t>
            </w:r>
          </w:p>
          <w:p w14:paraId="4C912ECD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78BD5233" w14:textId="77777777" w:rsidR="00030C72" w:rsidRPr="00191C44" w:rsidRDefault="00030C72" w:rsidP="00191C44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fldChar w:fldCharType="begin"/>
            </w:r>
            <w:r w:rsidRPr="00191C44">
              <w:rPr>
                <w:noProof/>
                <w:lang w:val="en-GB"/>
              </w:rPr>
              <w:instrText>HYPERLINK "https://www.profil-klett.hr/sites/default/files/metodicki-kutak/29._kocka_i_kvadar_0.docx"</w:instrText>
            </w:r>
            <w:r w:rsidRPr="00191C44">
              <w:rPr>
                <w:noProof/>
                <w:lang w:val="en-GB"/>
              </w:rPr>
              <w:fldChar w:fldCharType="separate"/>
            </w:r>
            <w:r w:rsidRPr="00191C44">
              <w:rPr>
                <w:rStyle w:val="Hyperlink"/>
                <w:noProof/>
                <w:lang w:val="en-GB"/>
              </w:rPr>
              <w:t>Poveznica na pripremu</w:t>
            </w:r>
          </w:p>
          <w:p w14:paraId="5D30B3F6" w14:textId="77777777" w:rsidR="007F0E9D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fldChar w:fldCharType="end"/>
            </w:r>
          </w:p>
          <w:p w14:paraId="120765AB" w14:textId="65788FC7" w:rsidR="00030C72" w:rsidRDefault="00292596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15" w:history="1">
              <w:r w:rsidR="00FB1763" w:rsidRPr="009D07B8">
                <w:rPr>
                  <w:rStyle w:val="Hyperlink"/>
                  <w:noProof/>
                  <w:lang w:val="en-GB"/>
                </w:rPr>
                <w:t>DOS</w:t>
              </w:r>
            </w:hyperlink>
          </w:p>
          <w:p w14:paraId="738C5198" w14:textId="7EA33162" w:rsidR="000C78D5" w:rsidRDefault="00292596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16" w:history="1">
              <w:r w:rsidR="0047684A" w:rsidRPr="0047684A">
                <w:rPr>
                  <w:rStyle w:val="Hyperlink"/>
                  <w:noProof/>
                  <w:lang w:val="en-GB"/>
                </w:rPr>
                <w:t>ppt</w:t>
              </w:r>
            </w:hyperlink>
          </w:p>
          <w:p w14:paraId="7BC0D649" w14:textId="77777777" w:rsidR="0047684A" w:rsidRDefault="0047684A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0B52962D" w14:textId="407883BF" w:rsidR="007F0E9D" w:rsidRDefault="00292596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17" w:history="1">
              <w:r w:rsidR="007F0E9D" w:rsidRPr="007F0E9D">
                <w:rPr>
                  <w:rStyle w:val="Hyperlink"/>
                  <w:noProof/>
                  <w:lang w:val="en-GB"/>
                </w:rPr>
                <w:t>prilog</w:t>
              </w:r>
            </w:hyperlink>
          </w:p>
          <w:p w14:paraId="7525C14C" w14:textId="77777777" w:rsidR="007F0E9D" w:rsidRDefault="007F0E9D" w:rsidP="00465149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0898EC6" w14:textId="536E182A" w:rsidR="00030C72" w:rsidRPr="007F0E9D" w:rsidRDefault="00465149" w:rsidP="007F0E9D">
            <w:pPr>
              <w:spacing w:after="0" w:line="240" w:lineRule="auto"/>
              <w:rPr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 w:rsidR="004B06CE">
              <w:rPr>
                <w:rFonts w:cstheme="minorHAnsi"/>
                <w:noProof/>
                <w:sz w:val="16"/>
                <w:szCs w:val="16"/>
              </w:rPr>
              <w:t>56, 57</w:t>
            </w:r>
          </w:p>
        </w:tc>
        <w:tc>
          <w:tcPr>
            <w:tcW w:w="3090" w:type="dxa"/>
          </w:tcPr>
          <w:p w14:paraId="3A40E402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lastRenderedPageBreak/>
              <w:t>MAT OŠ C.1.1. Izdvaja i imenuje geometrijska tijela i likove i povezuje ih s oblicima objekata u okruženju.</w:t>
            </w:r>
          </w:p>
          <w:p w14:paraId="6677F3E5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D.1.1. Analizira i uspoređuje objekte iz okoline prema mjerivom svojstvu.</w:t>
            </w:r>
          </w:p>
          <w:p w14:paraId="22D489DC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MAT OŠ A.1.1. Opisuje i prikazuje količine </w:t>
            </w:r>
            <w:r w:rsidRPr="00191C44">
              <w:rPr>
                <w:noProof/>
                <w:lang w:val="en-GB"/>
              </w:rPr>
              <w:lastRenderedPageBreak/>
              <w:t>prirodnim brojevima i nulom.</w:t>
            </w:r>
          </w:p>
          <w:p w14:paraId="600B84D3" w14:textId="4EB98574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E.1.1. Služi se podatcima i prikazuje ih piktogramima i jednostavnim tablicama.</w:t>
            </w:r>
          </w:p>
        </w:tc>
        <w:tc>
          <w:tcPr>
            <w:tcW w:w="2574" w:type="dxa"/>
          </w:tcPr>
          <w:p w14:paraId="3E418663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lastRenderedPageBreak/>
              <w:t xml:space="preserve">OŠ HJ – A.1.1.; A.1.7. </w:t>
            </w:r>
          </w:p>
          <w:p w14:paraId="72CD563C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goo – C.1.1.; C.1.2. </w:t>
            </w:r>
          </w:p>
          <w:p w14:paraId="4A722692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 w:bidi="hr-HR"/>
              </w:rPr>
            </w:pPr>
            <w:r w:rsidRPr="00191C44">
              <w:rPr>
                <w:noProof/>
                <w:lang w:val="en-GB"/>
              </w:rPr>
              <w:t xml:space="preserve">ikt – </w:t>
            </w:r>
            <w:r w:rsidRPr="00191C44">
              <w:rPr>
                <w:noProof/>
                <w:lang w:val="en-GB" w:bidi="hr-HR"/>
              </w:rPr>
              <w:t xml:space="preserve">A.1.1. </w:t>
            </w:r>
          </w:p>
          <w:p w14:paraId="183E82BD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odr – A.1.1.</w:t>
            </w:r>
          </w:p>
          <w:p w14:paraId="312A3C04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osr – B.1.2., C.1.2.</w:t>
            </w:r>
          </w:p>
          <w:p w14:paraId="2F3292F0" w14:textId="3C4D3780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  <w:lang w:val="en-GB"/>
              </w:rPr>
            </w:pPr>
            <w:r w:rsidRPr="00191C44">
              <w:rPr>
                <w:rFonts w:eastAsia="Arial" w:cstheme="minorHAnsi"/>
                <w:bCs/>
                <w:noProof/>
                <w:sz w:val="16"/>
                <w:szCs w:val="16"/>
                <w:lang w:val="en-GB"/>
              </w:rPr>
              <w:t xml:space="preserve">uku – A.1.2.; C.1.2.; D.1.2. </w:t>
            </w:r>
          </w:p>
        </w:tc>
      </w:tr>
      <w:tr w:rsidR="00030C72" w:rsidRPr="00191C44" w14:paraId="03C29908" w14:textId="77777777" w:rsidTr="00292596">
        <w:tc>
          <w:tcPr>
            <w:tcW w:w="436" w:type="dxa"/>
          </w:tcPr>
          <w:p w14:paraId="0A772DF0" w14:textId="198F9922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30.</w:t>
            </w:r>
          </w:p>
        </w:tc>
        <w:tc>
          <w:tcPr>
            <w:tcW w:w="1346" w:type="dxa"/>
          </w:tcPr>
          <w:p w14:paraId="5567896C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Oblik i prostor</w:t>
            </w:r>
          </w:p>
          <w:p w14:paraId="000FDD10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 -Brojevi</w:t>
            </w:r>
          </w:p>
          <w:p w14:paraId="7BA066B5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 -Algebra i funkcije</w:t>
            </w:r>
          </w:p>
          <w:p w14:paraId="53911AED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D - Mjerenje</w:t>
            </w:r>
          </w:p>
          <w:p w14:paraId="00C7F499" w14:textId="00C2D03E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E - Podatci, statistika i vjerojatnost</w:t>
            </w:r>
          </w:p>
        </w:tc>
        <w:tc>
          <w:tcPr>
            <w:tcW w:w="2182" w:type="dxa"/>
          </w:tcPr>
          <w:p w14:paraId="40D3FD67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Kocka i kvadar PIV</w:t>
            </w:r>
          </w:p>
          <w:p w14:paraId="1FAD3FAC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54706880" w14:textId="77777777" w:rsidR="00030C72" w:rsidRPr="00191C44" w:rsidRDefault="00030C72" w:rsidP="00191C44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fldChar w:fldCharType="begin"/>
            </w:r>
            <w:r w:rsidRPr="00191C44">
              <w:rPr>
                <w:noProof/>
                <w:lang w:val="en-GB"/>
              </w:rPr>
              <w:instrText>HYPERLINK "https://www.profil-klett.hr/sites/default/files/metodicki-kutak/30._kocka_i_kvadar_piv.docx"</w:instrText>
            </w:r>
            <w:r w:rsidRPr="00191C44">
              <w:rPr>
                <w:noProof/>
                <w:lang w:val="en-GB"/>
              </w:rPr>
              <w:fldChar w:fldCharType="separate"/>
            </w:r>
            <w:r w:rsidRPr="00191C44">
              <w:rPr>
                <w:rStyle w:val="Hyperlink"/>
                <w:noProof/>
                <w:lang w:val="en-GB"/>
              </w:rPr>
              <w:t>Poveznica na pripremu</w:t>
            </w:r>
          </w:p>
          <w:p w14:paraId="428F7D8F" w14:textId="77777777" w:rsidR="00030C72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fldChar w:fldCharType="end"/>
            </w:r>
          </w:p>
          <w:p w14:paraId="15D0C0AD" w14:textId="0135D5C3" w:rsidR="004B2BBA" w:rsidRDefault="00292596" w:rsidP="004B2BBA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18" w:history="1">
              <w:r w:rsidR="004B2BBA" w:rsidRPr="009D07B8">
                <w:rPr>
                  <w:rStyle w:val="Hyperlink"/>
                  <w:noProof/>
                  <w:lang w:val="en-GB"/>
                </w:rPr>
                <w:t>DOS</w:t>
              </w:r>
            </w:hyperlink>
          </w:p>
          <w:p w14:paraId="047C6BA4" w14:textId="77777777" w:rsidR="004B2BBA" w:rsidRDefault="004B2BBA" w:rsidP="004B2BBA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343A2E4C" w14:textId="1AF98CB8" w:rsidR="004B2BBA" w:rsidRPr="00303651" w:rsidRDefault="004B2BBA" w:rsidP="004B2BBA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58, 59</w:t>
            </w:r>
          </w:p>
          <w:p w14:paraId="3A06911E" w14:textId="3BABA2C0" w:rsidR="004B2BBA" w:rsidRPr="00191C44" w:rsidRDefault="004B2BBA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</w:tc>
        <w:tc>
          <w:tcPr>
            <w:tcW w:w="3090" w:type="dxa"/>
          </w:tcPr>
          <w:p w14:paraId="3C701790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C.1.1. Izdvaja i imenuje geometrijska tijela i likove i povezuje ih s oblicima objekata u okruženju.</w:t>
            </w:r>
          </w:p>
          <w:p w14:paraId="3344CB53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D.1.1. Analizira i uspoređuje objekte iz okoline prema mjerivom svojstvu.</w:t>
            </w:r>
          </w:p>
          <w:p w14:paraId="71390B16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A.1.1. Opisuje i prikazuje količine prirodnim brojevima i nulom.</w:t>
            </w:r>
          </w:p>
          <w:p w14:paraId="346B4653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E.1.1. Služi se podatcima i prikazuje ih piktogramima i jednostavnim tablicama.</w:t>
            </w:r>
          </w:p>
          <w:p w14:paraId="03DFBABE" w14:textId="1275B765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B.1.2. Prepoznaje uzorak i nastavlja niz.</w:t>
            </w:r>
          </w:p>
        </w:tc>
        <w:tc>
          <w:tcPr>
            <w:tcW w:w="2574" w:type="dxa"/>
          </w:tcPr>
          <w:p w14:paraId="49095DFB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 – A.1.1.</w:t>
            </w:r>
          </w:p>
          <w:p w14:paraId="07673A2F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goo – C.1.1.</w:t>
            </w:r>
          </w:p>
          <w:p w14:paraId="1E2FC1F1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 w:bidi="hr-HR"/>
              </w:rPr>
            </w:pPr>
            <w:r w:rsidRPr="00191C44">
              <w:rPr>
                <w:noProof/>
                <w:lang w:val="en-GB"/>
              </w:rPr>
              <w:t xml:space="preserve">ikt – </w:t>
            </w:r>
            <w:r w:rsidRPr="00191C44">
              <w:rPr>
                <w:noProof/>
                <w:lang w:val="en-GB" w:bidi="hr-HR"/>
              </w:rPr>
              <w:t xml:space="preserve">A.1.1. </w:t>
            </w:r>
          </w:p>
          <w:p w14:paraId="292FFC1D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osr – B.1.2.; C.1.2.</w:t>
            </w:r>
          </w:p>
          <w:p w14:paraId="30E7BBE7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odr – A.1.1. </w:t>
            </w:r>
          </w:p>
          <w:p w14:paraId="104A0C32" w14:textId="45205ED1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  <w:lang w:val="en-GB"/>
              </w:rPr>
            </w:pPr>
            <w:r w:rsidRPr="00191C44">
              <w:rPr>
                <w:rFonts w:eastAsia="Arial" w:cstheme="minorHAnsi"/>
                <w:bCs/>
                <w:noProof/>
                <w:sz w:val="16"/>
                <w:szCs w:val="16"/>
                <w:lang w:val="en-GB"/>
              </w:rPr>
              <w:t>uku – A.1.2.; C.1.2.; D.1.2.</w:t>
            </w:r>
          </w:p>
        </w:tc>
      </w:tr>
      <w:tr w:rsidR="00030C72" w:rsidRPr="00191C44" w14:paraId="01C6867A" w14:textId="77777777" w:rsidTr="00292596">
        <w:tc>
          <w:tcPr>
            <w:tcW w:w="436" w:type="dxa"/>
          </w:tcPr>
          <w:p w14:paraId="5B758A97" w14:textId="53B89CC8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31.</w:t>
            </w:r>
          </w:p>
        </w:tc>
        <w:tc>
          <w:tcPr>
            <w:tcW w:w="1346" w:type="dxa"/>
          </w:tcPr>
          <w:p w14:paraId="43C713F8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Oblik i prostor</w:t>
            </w:r>
          </w:p>
          <w:p w14:paraId="4B1DBEA0" w14:textId="4755DA99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E - Podatci, statistika i vjerojatnost</w:t>
            </w:r>
          </w:p>
        </w:tc>
        <w:tc>
          <w:tcPr>
            <w:tcW w:w="2182" w:type="dxa"/>
          </w:tcPr>
          <w:p w14:paraId="67A97BB4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Kugla i valjak</w:t>
            </w:r>
          </w:p>
          <w:p w14:paraId="6BFB9C3A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549CB09A" w14:textId="77777777" w:rsidR="00030C72" w:rsidRDefault="00292596" w:rsidP="00191C44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hyperlink r:id="rId19" w:history="1">
              <w:r w:rsidR="00030C72" w:rsidRPr="00191C44">
                <w:rPr>
                  <w:rStyle w:val="Hyperlink"/>
                  <w:noProof/>
                  <w:lang w:val="en-GB"/>
                </w:rPr>
                <w:t>Poveznica na pripremu</w:t>
              </w:r>
            </w:hyperlink>
          </w:p>
          <w:p w14:paraId="3B8420DD" w14:textId="77777777" w:rsidR="004B2BBA" w:rsidRDefault="004B2BBA" w:rsidP="00191C44">
            <w:pPr>
              <w:pStyle w:val="TableParagraph"/>
              <w:spacing w:line="240" w:lineRule="auto"/>
              <w:rPr>
                <w:rStyle w:val="Hyperlink"/>
                <w:lang w:val="en-GB"/>
              </w:rPr>
            </w:pPr>
          </w:p>
          <w:p w14:paraId="56ED7FB2" w14:textId="51B495E3" w:rsidR="004B2BBA" w:rsidRDefault="00292596" w:rsidP="004B2BBA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20" w:history="1">
              <w:r w:rsidR="004B2BBA" w:rsidRPr="009D07B8">
                <w:rPr>
                  <w:rStyle w:val="Hyperlink"/>
                  <w:noProof/>
                  <w:lang w:val="en-GB"/>
                </w:rPr>
                <w:t>DOS</w:t>
              </w:r>
            </w:hyperlink>
          </w:p>
          <w:p w14:paraId="7048BF74" w14:textId="55AA89FE" w:rsidR="004B2BBA" w:rsidRDefault="004B2BBA" w:rsidP="004B2BBA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0A7CA5D3" w14:textId="4888007B" w:rsidR="0047684A" w:rsidRDefault="00292596" w:rsidP="004B2BBA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21" w:history="1">
              <w:r w:rsidR="0047684A" w:rsidRPr="0047684A">
                <w:rPr>
                  <w:rStyle w:val="Hyperlink"/>
                  <w:noProof/>
                  <w:lang w:val="en-GB"/>
                </w:rPr>
                <w:t>ppt</w:t>
              </w:r>
            </w:hyperlink>
          </w:p>
          <w:p w14:paraId="4D10A476" w14:textId="77777777" w:rsidR="0047684A" w:rsidRDefault="0047684A" w:rsidP="004B2BBA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1EAD3F9D" w14:textId="64E174BD" w:rsidR="004B2BBA" w:rsidRPr="0047684A" w:rsidRDefault="004B2BBA" w:rsidP="0047684A">
            <w:pPr>
              <w:spacing w:after="0" w:line="240" w:lineRule="auto"/>
              <w:rPr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61, 62</w:t>
            </w:r>
          </w:p>
        </w:tc>
        <w:tc>
          <w:tcPr>
            <w:tcW w:w="3090" w:type="dxa"/>
          </w:tcPr>
          <w:p w14:paraId="62663E10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C.1.1. Izdvaja i imenuje geometrijska tijela i likove i povezuje ih s oblicima objekata u okruženju.</w:t>
            </w:r>
          </w:p>
          <w:p w14:paraId="0414A9D7" w14:textId="0767DE62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E.1.1. Služi se podatcima i prikazuje ih piktogramima i jednostavnim tablicama.</w:t>
            </w:r>
          </w:p>
        </w:tc>
        <w:tc>
          <w:tcPr>
            <w:tcW w:w="2574" w:type="dxa"/>
          </w:tcPr>
          <w:p w14:paraId="249887EA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OŠ HJ – A.1.1., A.1.7.</w:t>
            </w:r>
          </w:p>
          <w:p w14:paraId="0AA2F2C7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PID OŠ – B.1.1. </w:t>
            </w:r>
          </w:p>
          <w:p w14:paraId="28487CCF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OŠ TZK – A.1.1. </w:t>
            </w:r>
          </w:p>
          <w:p w14:paraId="7FE8D3BB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goo – C.1.1. </w:t>
            </w:r>
          </w:p>
          <w:p w14:paraId="220FB887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 w:bidi="hr-HR"/>
              </w:rPr>
            </w:pPr>
            <w:r w:rsidRPr="00191C44">
              <w:rPr>
                <w:noProof/>
                <w:lang w:val="en-GB"/>
              </w:rPr>
              <w:t xml:space="preserve">ikt – </w:t>
            </w:r>
            <w:r w:rsidRPr="00191C44">
              <w:rPr>
                <w:noProof/>
                <w:lang w:val="en-GB" w:bidi="hr-HR"/>
              </w:rPr>
              <w:t xml:space="preserve">A.1.1. </w:t>
            </w:r>
          </w:p>
          <w:p w14:paraId="5026D5CE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odr – A.1.1. </w:t>
            </w:r>
          </w:p>
          <w:p w14:paraId="7CE5139A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osr – B.1.2. </w:t>
            </w:r>
          </w:p>
          <w:p w14:paraId="7B2DFDFE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uku – D.1.2.</w:t>
            </w:r>
          </w:p>
          <w:p w14:paraId="5E732104" w14:textId="2E75EDA3" w:rsidR="00030C72" w:rsidRPr="00191C44" w:rsidRDefault="00030C72" w:rsidP="00191C44">
            <w:pPr>
              <w:pStyle w:val="TableParagraph"/>
              <w:spacing w:line="240" w:lineRule="auto"/>
              <w:rPr>
                <w:b/>
                <w:noProof/>
                <w:lang w:val="en-GB" w:bidi="hr-HR"/>
              </w:rPr>
            </w:pPr>
            <w:r w:rsidRPr="00191C44">
              <w:rPr>
                <w:noProof/>
                <w:lang w:val="en-GB"/>
              </w:rPr>
              <w:t>zdr – A.1.2.</w:t>
            </w:r>
          </w:p>
        </w:tc>
      </w:tr>
      <w:tr w:rsidR="00030C72" w:rsidRPr="00191C44" w14:paraId="719FD388" w14:textId="77777777" w:rsidTr="00292596">
        <w:trPr>
          <w:trHeight w:val="351"/>
        </w:trPr>
        <w:tc>
          <w:tcPr>
            <w:tcW w:w="436" w:type="dxa"/>
          </w:tcPr>
          <w:p w14:paraId="382198A3" w14:textId="5E3804CF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32.</w:t>
            </w:r>
          </w:p>
        </w:tc>
        <w:tc>
          <w:tcPr>
            <w:tcW w:w="1346" w:type="dxa"/>
          </w:tcPr>
          <w:p w14:paraId="4E4C7533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Oblik i prostor</w:t>
            </w:r>
          </w:p>
          <w:p w14:paraId="66390F19" w14:textId="77777777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 - Algebra i funkcije</w:t>
            </w:r>
          </w:p>
          <w:p w14:paraId="4ECFA686" w14:textId="36052FAA" w:rsidR="00030C72" w:rsidRPr="00191C44" w:rsidRDefault="00030C7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E - Podatci, statistika i vjerojatnost</w:t>
            </w:r>
          </w:p>
        </w:tc>
        <w:tc>
          <w:tcPr>
            <w:tcW w:w="2182" w:type="dxa"/>
          </w:tcPr>
          <w:p w14:paraId="02E974FD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Kugla i valjak PIV</w:t>
            </w:r>
          </w:p>
          <w:p w14:paraId="5139B4CC" w14:textId="77777777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6D468AE8" w14:textId="77777777" w:rsidR="00030C72" w:rsidRDefault="00292596" w:rsidP="00191C44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hyperlink r:id="rId22" w:history="1">
              <w:r w:rsidR="00030C72" w:rsidRPr="00191C44">
                <w:rPr>
                  <w:rStyle w:val="Hyperlink"/>
                  <w:noProof/>
                  <w:lang w:val="en-GB"/>
                </w:rPr>
                <w:t>Poveznica na pripremu</w:t>
              </w:r>
            </w:hyperlink>
          </w:p>
          <w:p w14:paraId="688B3827" w14:textId="77777777" w:rsidR="001B7EF1" w:rsidRDefault="001B7EF1" w:rsidP="00191C44">
            <w:pPr>
              <w:pStyle w:val="TableParagraph"/>
              <w:spacing w:line="240" w:lineRule="auto"/>
              <w:rPr>
                <w:rStyle w:val="Hyperlink"/>
                <w:lang w:val="en-GB"/>
              </w:rPr>
            </w:pPr>
          </w:p>
          <w:p w14:paraId="3FF62EF2" w14:textId="1678F00E" w:rsidR="001B7EF1" w:rsidRDefault="00292596" w:rsidP="001B7EF1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hyperlink r:id="rId23" w:history="1">
              <w:r w:rsidR="001B7EF1" w:rsidRPr="009D07B8">
                <w:rPr>
                  <w:rStyle w:val="Hyperlink"/>
                  <w:noProof/>
                  <w:lang w:val="en-GB"/>
                </w:rPr>
                <w:t>DOS</w:t>
              </w:r>
            </w:hyperlink>
          </w:p>
          <w:p w14:paraId="6273E0A4" w14:textId="77777777" w:rsidR="001B7EF1" w:rsidRDefault="001B7EF1" w:rsidP="001B7EF1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  <w:p w14:paraId="127DCE8B" w14:textId="24FBAE97" w:rsidR="001B7EF1" w:rsidRPr="00303651" w:rsidRDefault="001B7EF1" w:rsidP="001B7EF1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 </w:t>
            </w:r>
            <w:r>
              <w:rPr>
                <w:rFonts w:cstheme="minorHAnsi"/>
                <w:noProof/>
                <w:sz w:val="16"/>
                <w:szCs w:val="16"/>
              </w:rPr>
              <w:t>63, 64</w:t>
            </w:r>
          </w:p>
          <w:p w14:paraId="6130B56D" w14:textId="464BE489" w:rsidR="001B7EF1" w:rsidRPr="00191C44" w:rsidRDefault="001B7EF1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</w:p>
        </w:tc>
        <w:tc>
          <w:tcPr>
            <w:tcW w:w="3090" w:type="dxa"/>
          </w:tcPr>
          <w:p w14:paraId="5E4C47EE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C.1.1. Izdvaja i imenuje geometrijska tijela i likove i povezuje ih s oblicima objekata u okruženju.</w:t>
            </w:r>
          </w:p>
          <w:p w14:paraId="2F70573E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E.1.1. Služi se podatcima i prikazuje ih piktogramima i jednostavnim tablicama.</w:t>
            </w:r>
          </w:p>
          <w:p w14:paraId="0F6693F7" w14:textId="03CFC0F1" w:rsidR="00030C72" w:rsidRPr="00191C44" w:rsidRDefault="00030C72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MAT OŠ B.1.2. Prepoznaje uzorak i nastavlja niz.</w:t>
            </w:r>
          </w:p>
        </w:tc>
        <w:tc>
          <w:tcPr>
            <w:tcW w:w="2574" w:type="dxa"/>
          </w:tcPr>
          <w:p w14:paraId="57632599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OŠ HJ – A.1.1. </w:t>
            </w:r>
          </w:p>
          <w:p w14:paraId="11A634AE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goo – C.1.1.</w:t>
            </w:r>
          </w:p>
          <w:p w14:paraId="303F9F60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 w:bidi="hr-HR"/>
              </w:rPr>
            </w:pPr>
            <w:r w:rsidRPr="00191C44">
              <w:rPr>
                <w:noProof/>
                <w:lang w:val="en-GB"/>
              </w:rPr>
              <w:t xml:space="preserve">ikt – </w:t>
            </w:r>
            <w:r w:rsidRPr="00191C44">
              <w:rPr>
                <w:noProof/>
                <w:lang w:val="en-GB" w:bidi="hr-HR"/>
              </w:rPr>
              <w:t xml:space="preserve">A.1.1. </w:t>
            </w:r>
          </w:p>
          <w:p w14:paraId="13D1E724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odr – A.1.1. </w:t>
            </w:r>
          </w:p>
          <w:p w14:paraId="769D0B91" w14:textId="77777777" w:rsidR="00030C72" w:rsidRPr="00191C44" w:rsidRDefault="00030C72" w:rsidP="00191C44">
            <w:pPr>
              <w:pStyle w:val="TableParagraph"/>
              <w:spacing w:line="240" w:lineRule="auto"/>
              <w:rPr>
                <w:bCs w:val="0"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 xml:space="preserve">osr – B.1.2.; C.1.2.; C.1.3. </w:t>
            </w:r>
          </w:p>
          <w:p w14:paraId="2E6EF453" w14:textId="01D1C26D" w:rsidR="00030C72" w:rsidRPr="00191C44" w:rsidRDefault="00030C72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noProof/>
                <w:lang w:val="en-GB"/>
              </w:rPr>
              <w:t>uku – A.1.2.; C.1.2.; D.1.2.</w:t>
            </w:r>
          </w:p>
        </w:tc>
      </w:tr>
    </w:tbl>
    <w:p w14:paraId="1B82ECA0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16"/>
          <w:szCs w:val="16"/>
          <w:lang w:val="en-GB"/>
        </w:rPr>
      </w:pPr>
    </w:p>
    <w:p w14:paraId="08BC7AB0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485"/>
        <w:gridCol w:w="1549"/>
        <w:gridCol w:w="4460"/>
        <w:gridCol w:w="1695"/>
      </w:tblGrid>
      <w:tr w:rsidR="0058260E" w:rsidRPr="00191C44" w14:paraId="4F839B80" w14:textId="77777777" w:rsidTr="00191C44">
        <w:tc>
          <w:tcPr>
            <w:tcW w:w="439" w:type="dxa"/>
            <w:shd w:val="clear" w:color="auto" w:fill="FFE599" w:themeFill="accent4" w:themeFillTint="66"/>
          </w:tcPr>
          <w:p w14:paraId="41BB6D22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485" w:type="dxa"/>
            <w:shd w:val="clear" w:color="auto" w:fill="FFE599" w:themeFill="accent4" w:themeFillTint="66"/>
          </w:tcPr>
          <w:p w14:paraId="4E5677DC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 xml:space="preserve">DOMENA </w:t>
            </w:r>
          </w:p>
        </w:tc>
        <w:tc>
          <w:tcPr>
            <w:tcW w:w="1549" w:type="dxa"/>
            <w:shd w:val="clear" w:color="auto" w:fill="FFE599" w:themeFill="accent4" w:themeFillTint="66"/>
          </w:tcPr>
          <w:p w14:paraId="664109D6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PODRUČJE RADA / AKTIVNOST</w:t>
            </w:r>
          </w:p>
        </w:tc>
        <w:tc>
          <w:tcPr>
            <w:tcW w:w="4460" w:type="dxa"/>
            <w:shd w:val="clear" w:color="auto" w:fill="FFE599" w:themeFill="accent4" w:themeFillTint="66"/>
          </w:tcPr>
          <w:p w14:paraId="68234B8E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 xml:space="preserve">ISHODI 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2D16673F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MPO</w:t>
            </w:r>
          </w:p>
        </w:tc>
      </w:tr>
      <w:tr w:rsidR="0058260E" w:rsidRPr="00191C44" w14:paraId="690AEF70" w14:textId="77777777" w:rsidTr="00191C44">
        <w:trPr>
          <w:trHeight w:val="125"/>
        </w:trPr>
        <w:tc>
          <w:tcPr>
            <w:tcW w:w="439" w:type="dxa"/>
          </w:tcPr>
          <w:p w14:paraId="06F15F83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15.</w:t>
            </w:r>
          </w:p>
        </w:tc>
        <w:tc>
          <w:tcPr>
            <w:tcW w:w="1485" w:type="dxa"/>
          </w:tcPr>
          <w:p w14:paraId="74E9C82E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 - Organiziranost</w:t>
            </w:r>
          </w:p>
          <w:p w14:paraId="47B17144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 - Promjene i odnosi</w:t>
            </w:r>
          </w:p>
          <w:p w14:paraId="7D530E8C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Pojedinac i društvo</w:t>
            </w:r>
          </w:p>
          <w:p w14:paraId="766210AF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A, B, C, D - Istraživački pristup</w:t>
            </w:r>
          </w:p>
        </w:tc>
        <w:tc>
          <w:tcPr>
            <w:tcW w:w="1549" w:type="dxa"/>
          </w:tcPr>
          <w:p w14:paraId="2B270548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Dom i škola – istraživačke aktivnosti</w:t>
            </w:r>
          </w:p>
          <w:p w14:paraId="2230B7FE" w14:textId="5F430E83" w:rsidR="001E4EB4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24" w:history="1">
              <w:r w:rsidR="001E4EB4" w:rsidRPr="00191C44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2A90916E" w14:textId="0727FAA3" w:rsidR="009D07B8" w:rsidRDefault="009D07B8" w:rsidP="00191C44">
            <w:pPr>
              <w:spacing w:after="0" w:line="240" w:lineRule="auto"/>
              <w:rPr>
                <w:rStyle w:val="Hyperlink"/>
                <w:lang w:val="en-GB"/>
              </w:rPr>
            </w:pPr>
          </w:p>
          <w:p w14:paraId="23C6F23E" w14:textId="09724220" w:rsidR="009D07B8" w:rsidRDefault="009D07B8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</w:t>
            </w:r>
            <w:r>
              <w:rPr>
                <w:rFonts w:cstheme="minorHAnsi"/>
                <w:noProof/>
                <w:sz w:val="16"/>
                <w:szCs w:val="16"/>
              </w:rPr>
              <w:t>u</w:t>
            </w:r>
            <w:r>
              <w:rPr>
                <w:noProof/>
                <w:sz w:val="16"/>
                <w:szCs w:val="16"/>
              </w:rPr>
              <w:t>džbenik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(1. dio) str.</w:t>
            </w:r>
            <w:r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AC0EE8">
              <w:rPr>
                <w:rFonts w:cstheme="minorHAnsi"/>
                <w:noProof/>
                <w:sz w:val="16"/>
                <w:szCs w:val="16"/>
              </w:rPr>
              <w:t>41</w:t>
            </w:r>
          </w:p>
          <w:p w14:paraId="602EA32B" w14:textId="77777777" w:rsidR="009D07B8" w:rsidRDefault="009D07B8" w:rsidP="00191C44">
            <w:pPr>
              <w:spacing w:after="0" w:line="240" w:lineRule="auto"/>
              <w:rPr>
                <w:rStyle w:val="Hyperlink"/>
                <w:lang w:val="en-GB"/>
              </w:rPr>
            </w:pPr>
          </w:p>
          <w:p w14:paraId="130270CD" w14:textId="420F4DF6" w:rsidR="009D07B8" w:rsidRPr="00191C44" w:rsidRDefault="009D07B8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4460" w:type="dxa"/>
          </w:tcPr>
          <w:p w14:paraId="5FAE338D" w14:textId="1C4122CA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uspoređuje organiziranost prirode opažajući neposredni okoliš.</w:t>
            </w:r>
          </w:p>
          <w:p w14:paraId="38FC8236" w14:textId="014A1765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A.1.3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uspoređuje organiziranost različitih prostora i zajednica u neposrednome okružju.</w:t>
            </w:r>
          </w:p>
          <w:p w14:paraId="4A1C313A" w14:textId="775B665C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B.1.3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se snalazi u prostoru oko sebe poštujući pravila i zaključuje o utjecaju promjene položaja na odnose u prostoru.</w:t>
            </w:r>
          </w:p>
          <w:p w14:paraId="36994F38" w14:textId="3A36D652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zaključuje o sebi, svojoj ulozi u zajednici i uviđa vrijednost sebe i drugih.</w:t>
            </w:r>
          </w:p>
          <w:p w14:paraId="3280E652" w14:textId="062EF593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C.1.2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uspoređuje ulogu i utjecaj prava, pravila i dužnost na pojedinca i zajednicu te preuzima odgovornost za svoje postupke.</w:t>
            </w:r>
          </w:p>
          <w:p w14:paraId="16109C80" w14:textId="745BB2D5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A.B.C.D.1.1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uz usmjeravanje opisuje i predstavlja rezultate promatranja prirode, prirodnih ili društvenih pojava u neposrednome okruženju i korist se različitim izvorima informacija.</w:t>
            </w:r>
          </w:p>
        </w:tc>
        <w:tc>
          <w:tcPr>
            <w:tcW w:w="1695" w:type="dxa"/>
          </w:tcPr>
          <w:p w14:paraId="1650A3A2" w14:textId="355FFEFB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ikt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- A. 1. 1; A. 1. 2</w:t>
            </w:r>
          </w:p>
          <w:p w14:paraId="2EA23C1E" w14:textId="69A329A8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zdr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- C. 1. 1. B</w:t>
            </w:r>
          </w:p>
          <w:p w14:paraId="20E92291" w14:textId="6EBC0A20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– C. 1. 1</w:t>
            </w:r>
          </w:p>
          <w:p w14:paraId="2ADFDC16" w14:textId="0A5D454A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uku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- B. 1. 2</w:t>
            </w:r>
          </w:p>
        </w:tc>
      </w:tr>
      <w:tr w:rsidR="0058260E" w:rsidRPr="00191C44" w14:paraId="63EF6D2C" w14:textId="77777777" w:rsidTr="00191C44">
        <w:trPr>
          <w:trHeight w:val="58"/>
        </w:trPr>
        <w:tc>
          <w:tcPr>
            <w:tcW w:w="439" w:type="dxa"/>
          </w:tcPr>
          <w:p w14:paraId="63908569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16.</w:t>
            </w:r>
          </w:p>
        </w:tc>
        <w:tc>
          <w:tcPr>
            <w:tcW w:w="1485" w:type="dxa"/>
          </w:tcPr>
          <w:p w14:paraId="3A5AF24C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 - Organiziranost</w:t>
            </w:r>
          </w:p>
          <w:p w14:paraId="4E0E2FB1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 - Promjene i odnosi</w:t>
            </w:r>
          </w:p>
          <w:p w14:paraId="11486A3A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Pojedinac i društvo</w:t>
            </w:r>
          </w:p>
          <w:p w14:paraId="221FED24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A, B, C, D - Istraživački pristup</w:t>
            </w:r>
          </w:p>
        </w:tc>
        <w:tc>
          <w:tcPr>
            <w:tcW w:w="1549" w:type="dxa"/>
          </w:tcPr>
          <w:p w14:paraId="3DD94F27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Dom i škola, Jesen </w:t>
            </w:r>
            <w:r w:rsidR="001E4EB4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–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</w:t>
            </w:r>
            <w:r w:rsidRPr="00251630">
              <w:rPr>
                <w:rFonts w:cstheme="minorHAnsi"/>
                <w:noProof/>
                <w:color w:val="FF0000"/>
                <w:sz w:val="16"/>
                <w:szCs w:val="16"/>
                <w:lang w:val="en-GB"/>
              </w:rPr>
              <w:t>provjera</w:t>
            </w:r>
          </w:p>
          <w:p w14:paraId="34FAAF23" w14:textId="77777777" w:rsidR="001E4EB4" w:rsidRDefault="00292596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  <w:hyperlink r:id="rId25" w:history="1">
              <w:r w:rsidR="001E4EB4" w:rsidRPr="00191C44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5B0C521F" w14:textId="77777777" w:rsidR="00251630" w:rsidRDefault="00251630" w:rsidP="00191C4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  <w:lang w:val="en-GB"/>
              </w:rPr>
            </w:pPr>
          </w:p>
          <w:p w14:paraId="54BE532C" w14:textId="6C311A1F" w:rsidR="00251630" w:rsidRPr="00191C44" w:rsidRDefault="0029259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hyperlink r:id="rId26" w:history="1">
              <w:r w:rsidR="00251630" w:rsidRPr="00251630">
                <w:rPr>
                  <w:rStyle w:val="Hyperlink"/>
                  <w:rFonts w:cstheme="minorHAnsi"/>
                  <w:noProof/>
                  <w:sz w:val="16"/>
                  <w:szCs w:val="16"/>
                  <w:lang w:val="en-GB"/>
                </w:rPr>
                <w:t>Kriteriji vrednovanja</w:t>
              </w:r>
            </w:hyperlink>
          </w:p>
        </w:tc>
        <w:tc>
          <w:tcPr>
            <w:tcW w:w="4460" w:type="dxa"/>
          </w:tcPr>
          <w:p w14:paraId="2489AE2E" w14:textId="019148F3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uspoređuje organiziranost prirode opažajući neposredni okoliš.</w:t>
            </w:r>
          </w:p>
          <w:p w14:paraId="50EBE377" w14:textId="6E5664B9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A.1.3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uspoređuje organiziranost različitih prostora i zajednica u neposrednome okružju.</w:t>
            </w:r>
          </w:p>
          <w:p w14:paraId="04823462" w14:textId="06B64CF9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B.1.3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se snalazi u prostoru oko sebe poštujući pravila i zaključuje o utjecaju promjene položaja na odnose u prostoru.</w:t>
            </w:r>
          </w:p>
          <w:p w14:paraId="12205983" w14:textId="76311AD5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zaključuje o sebi, svojoj ulozi u zajednici i uviđa vrijednost sebe i drugih.</w:t>
            </w:r>
          </w:p>
          <w:p w14:paraId="7E16BC1F" w14:textId="166F61D1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C.1.2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uspoređuje ulogu i utjecaj prava, pravila i dužnost na pojedinca i zajednicu te preuzima odgovornost za svoje postupke.</w:t>
            </w:r>
          </w:p>
          <w:p w14:paraId="493BE0AE" w14:textId="1F2AE52B" w:rsidR="0058260E" w:rsidRPr="00191C44" w:rsidRDefault="00F76894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lastRenderedPageBreak/>
              <w:t>PID OŠ</w:t>
            </w:r>
            <w:r w:rsidRPr="00191C44">
              <w:rPr>
                <w:rFonts w:eastAsia="Times New Roman" w:cstheme="minorHAnsi"/>
                <w:noProof/>
                <w:color w:val="231F20"/>
                <w:lang w:val="en-GB"/>
              </w:rPr>
              <w:t xml:space="preserve">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A.B.C.D.1.1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uz usmjeravanje opisuje i predstavlja rezultate promatranja prirode, prirodnih ili društvenih pojava u neposrednome okruženju i korist se različitim izvorima informacija.</w:t>
            </w:r>
          </w:p>
        </w:tc>
        <w:tc>
          <w:tcPr>
            <w:tcW w:w="1695" w:type="dxa"/>
          </w:tcPr>
          <w:p w14:paraId="192750F3" w14:textId="6C6EA886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lastRenderedPageBreak/>
              <w:t xml:space="preserve">ikt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- A. 1. 1; A. 1. 2</w:t>
            </w:r>
          </w:p>
          <w:p w14:paraId="145936AC" w14:textId="426F7CD1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zdr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- C. 1. 1. B</w:t>
            </w:r>
          </w:p>
          <w:p w14:paraId="3D932765" w14:textId="7CA5B67B" w:rsidR="0058260E" w:rsidRPr="00191C44" w:rsidRDefault="00272489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– C. 1. 1</w:t>
            </w:r>
          </w:p>
          <w:p w14:paraId="515B2F66" w14:textId="3C5108B5" w:rsidR="0053517D" w:rsidRPr="00191C44" w:rsidRDefault="00272489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bCs w:val="0"/>
                <w:noProof/>
                <w:lang w:val="en-GB"/>
              </w:rPr>
              <w:t>uku</w:t>
            </w:r>
            <w:r w:rsidRPr="00191C44">
              <w:rPr>
                <w:noProof/>
                <w:lang w:val="en-GB"/>
              </w:rPr>
              <w:t xml:space="preserve"> </w:t>
            </w:r>
            <w:r w:rsidR="0053517D" w:rsidRPr="00191C44">
              <w:rPr>
                <w:noProof/>
                <w:lang w:val="en-GB"/>
              </w:rPr>
              <w:t>– A. 1. 1; A. 1. 2; A. 1. 3; A. 1. 4; B. 1. 1; B. 1. 2; B. 1. 3; B. 1. 4; c. 1. 1; C. 1. 2; C. 1. 3; C. 1. 4; D. 1. 1; D. 1. 2</w:t>
            </w:r>
          </w:p>
          <w:p w14:paraId="32363080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</w:p>
        </w:tc>
      </w:tr>
    </w:tbl>
    <w:p w14:paraId="733C268B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16"/>
          <w:szCs w:val="16"/>
          <w:lang w:val="en-GB"/>
        </w:rPr>
      </w:pPr>
    </w:p>
    <w:p w14:paraId="659FA279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3119"/>
        <w:gridCol w:w="2977"/>
        <w:gridCol w:w="3112"/>
      </w:tblGrid>
      <w:tr w:rsidR="0058260E" w:rsidRPr="00191C44" w14:paraId="5D184000" w14:textId="77777777" w:rsidTr="00C1598F">
        <w:tc>
          <w:tcPr>
            <w:tcW w:w="420" w:type="dxa"/>
            <w:shd w:val="clear" w:color="auto" w:fill="FFE599" w:themeFill="accent4" w:themeFillTint="66"/>
          </w:tcPr>
          <w:p w14:paraId="3828DF17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3119" w:type="dxa"/>
            <w:shd w:val="clear" w:color="auto" w:fill="FFE599" w:themeFill="accent4" w:themeFillTint="66"/>
            <w:vAlign w:val="center"/>
          </w:tcPr>
          <w:p w14:paraId="130334BF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DOMENE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7D0B507C" w14:textId="77777777" w:rsidR="0058260E" w:rsidRPr="00191C44" w:rsidRDefault="00DA63A3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SADRŽAJI ZA OSTVARIVANJE ISHODA</w:t>
            </w:r>
          </w:p>
        </w:tc>
        <w:tc>
          <w:tcPr>
            <w:tcW w:w="3112" w:type="dxa"/>
            <w:shd w:val="clear" w:color="auto" w:fill="FFE599" w:themeFill="accent4" w:themeFillTint="66"/>
            <w:vAlign w:val="center"/>
          </w:tcPr>
          <w:p w14:paraId="361BA1BA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ISHODI</w:t>
            </w:r>
          </w:p>
        </w:tc>
      </w:tr>
      <w:tr w:rsidR="0058260E" w:rsidRPr="00191C44" w14:paraId="3D23E88C" w14:textId="77777777" w:rsidTr="00C1598F">
        <w:tc>
          <w:tcPr>
            <w:tcW w:w="420" w:type="dxa"/>
          </w:tcPr>
          <w:p w14:paraId="065C1B44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22.</w:t>
            </w:r>
          </w:p>
        </w:tc>
        <w:tc>
          <w:tcPr>
            <w:tcW w:w="3119" w:type="dxa"/>
          </w:tcPr>
          <w:p w14:paraId="168EBC53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A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Kineziološka teorijska i motorička znanja</w:t>
            </w:r>
          </w:p>
          <w:p w14:paraId="7CDB6D9A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B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Morfološka obilježja, motoričke i funkcionalne sposobnosti</w:t>
            </w:r>
          </w:p>
          <w:p w14:paraId="0908A8A8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C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Motorička postignuća</w:t>
            </w:r>
          </w:p>
          <w:p w14:paraId="2C3AE450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D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Zdravstveni i odgojni učinci tjelesnog vježbanja</w:t>
            </w:r>
          </w:p>
          <w:p w14:paraId="6A559C23" w14:textId="38BE5857" w:rsidR="0058260E" w:rsidRPr="00191C44" w:rsidRDefault="0029259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hyperlink r:id="rId27" w:history="1">
              <w:r w:rsidR="00261D35" w:rsidRPr="00191C44">
                <w:rPr>
                  <w:rStyle w:val="Hyperlink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57C862A2" w14:textId="77777777" w:rsidR="007B2FD9" w:rsidRPr="00802C5E" w:rsidRDefault="007B2FD9" w:rsidP="00191C4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color w:val="92D050"/>
                <w:sz w:val="16"/>
                <w:szCs w:val="16"/>
                <w:lang w:val="en-GB"/>
              </w:rPr>
              <w:t>Predmetno područje A</w:t>
            </w:r>
          </w:p>
          <w:p w14:paraId="3D7CB66C" w14:textId="77777777" w:rsidR="007B2FD9" w:rsidRPr="00802C5E" w:rsidRDefault="007B2FD9" w:rsidP="00191C4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sz w:val="16"/>
                <w:szCs w:val="16"/>
                <w:lang w:val="en-GB"/>
              </w:rPr>
              <w:t>Početno usavršavanje motoričkog znanja</w:t>
            </w:r>
          </w:p>
          <w:p w14:paraId="746F1157" w14:textId="77777777" w:rsidR="007B2FD9" w:rsidRPr="00802C5E" w:rsidRDefault="007B2FD9" w:rsidP="00191C4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sz w:val="16"/>
                <w:szCs w:val="16"/>
                <w:lang w:val="en-GB"/>
              </w:rPr>
              <w:t xml:space="preserve">9. Trčanje s promjenom smjera kretanja </w:t>
            </w:r>
          </w:p>
          <w:p w14:paraId="63F93B14" w14:textId="77777777" w:rsidR="007B2FD9" w:rsidRPr="00802C5E" w:rsidRDefault="007B2FD9" w:rsidP="00191C4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</w:p>
          <w:p w14:paraId="6B5C4D7F" w14:textId="77777777" w:rsidR="007B2FD9" w:rsidRPr="00802C5E" w:rsidRDefault="007B2FD9" w:rsidP="00191C44">
            <w:pPr>
              <w:spacing w:after="0" w:line="240" w:lineRule="auto"/>
              <w:rPr>
                <w:rFonts w:cstheme="minorHAnsi"/>
                <w:bCs/>
                <w:noProof/>
                <w:color w:val="0070C0"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color w:val="0070C0"/>
                <w:sz w:val="16"/>
                <w:szCs w:val="16"/>
                <w:lang w:val="en-GB"/>
              </w:rPr>
              <w:t>Predmetno područje D</w:t>
            </w:r>
          </w:p>
          <w:p w14:paraId="4F15FC2B" w14:textId="77777777" w:rsidR="007B2FD9" w:rsidRPr="00802C5E" w:rsidRDefault="007B2FD9" w:rsidP="00191C4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sz w:val="16"/>
                <w:szCs w:val="16"/>
                <w:lang w:val="en-GB"/>
              </w:rPr>
              <w:t>Oprema za nastavu</w:t>
            </w:r>
          </w:p>
          <w:p w14:paraId="46A20A98" w14:textId="1977E15A" w:rsidR="0058260E" w:rsidRPr="00802C5E" w:rsidRDefault="007B2FD9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802C5E">
              <w:rPr>
                <w:noProof/>
                <w:lang w:val="en-GB"/>
              </w:rPr>
              <w:t>1. Prati svoje higijenske postupke</w:t>
            </w:r>
          </w:p>
        </w:tc>
        <w:tc>
          <w:tcPr>
            <w:tcW w:w="3112" w:type="dxa"/>
          </w:tcPr>
          <w:p w14:paraId="5C3A9F73" w14:textId="77777777" w:rsidR="003B5CC8" w:rsidRPr="00191C44" w:rsidRDefault="003B5CC8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A.1.1. Izvodi prirodne načine gibanja.</w:t>
            </w:r>
          </w:p>
          <w:p w14:paraId="5003F5D6" w14:textId="77777777" w:rsidR="003B5CC8" w:rsidRPr="00191C44" w:rsidRDefault="003B5CC8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A.1.2. Provodi jednostavne motoričke igre.</w:t>
            </w:r>
          </w:p>
          <w:p w14:paraId="42FB04A2" w14:textId="77777777" w:rsidR="003B5CC8" w:rsidRPr="00191C44" w:rsidRDefault="003B5CC8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D.1.1. Primjenjuje postupke za održavanje higijene pri tjelesnim vježbanjem i brine se o opremi za TZK.</w:t>
            </w:r>
          </w:p>
          <w:p w14:paraId="4B70B02F" w14:textId="286F65D0" w:rsidR="0058260E" w:rsidRPr="00191C44" w:rsidRDefault="0058260E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</w:p>
        </w:tc>
      </w:tr>
      <w:tr w:rsidR="0058260E" w:rsidRPr="00191C44" w14:paraId="719D1A59" w14:textId="77777777" w:rsidTr="00C1598F">
        <w:tc>
          <w:tcPr>
            <w:tcW w:w="420" w:type="dxa"/>
          </w:tcPr>
          <w:p w14:paraId="259D04CC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23.</w:t>
            </w:r>
          </w:p>
        </w:tc>
        <w:tc>
          <w:tcPr>
            <w:tcW w:w="3119" w:type="dxa"/>
          </w:tcPr>
          <w:p w14:paraId="13CDD9F5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A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Kineziološka teorijska i motorička znanja</w:t>
            </w:r>
          </w:p>
          <w:p w14:paraId="5B2F494B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B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Morfološka obilježja, motoričke i funkcionalne sposobnosti</w:t>
            </w:r>
          </w:p>
          <w:p w14:paraId="401BB26A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C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Motorička postignuća</w:t>
            </w:r>
          </w:p>
          <w:p w14:paraId="01986321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D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Zdravstveni i odgojni učinci tjelesnog vježbanja</w:t>
            </w:r>
          </w:p>
          <w:p w14:paraId="4E1F9B90" w14:textId="0FA581F5" w:rsidR="0058260E" w:rsidRPr="00191C44" w:rsidRDefault="0029259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hyperlink r:id="rId28" w:history="1">
              <w:r w:rsidR="00261D35" w:rsidRPr="00191C44">
                <w:rPr>
                  <w:rStyle w:val="Hyperlink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59958BA9" w14:textId="77777777" w:rsidR="00BB0E23" w:rsidRPr="00802C5E" w:rsidRDefault="00BB0E23" w:rsidP="00191C4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color w:val="92D050"/>
                <w:sz w:val="16"/>
                <w:szCs w:val="16"/>
                <w:lang w:val="en-GB"/>
              </w:rPr>
              <w:t>Predmetno područje A</w:t>
            </w:r>
          </w:p>
          <w:p w14:paraId="591BA557" w14:textId="77777777" w:rsidR="00BB0E23" w:rsidRPr="00802C5E" w:rsidRDefault="00BB0E23" w:rsidP="00191C4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sz w:val="16"/>
                <w:szCs w:val="16"/>
                <w:lang w:val="en-GB"/>
              </w:rPr>
              <w:t>Usavršavanje motoričkog znanja</w:t>
            </w:r>
          </w:p>
          <w:p w14:paraId="2B021DB2" w14:textId="14A2D75F" w:rsidR="0058260E" w:rsidRPr="00802C5E" w:rsidRDefault="00BB0E23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802C5E">
              <w:rPr>
                <w:noProof/>
                <w:lang w:val="en-GB"/>
              </w:rPr>
              <w:t>9. Trčanje s promjenom smjera kretanja</w:t>
            </w:r>
          </w:p>
        </w:tc>
        <w:tc>
          <w:tcPr>
            <w:tcW w:w="3112" w:type="dxa"/>
          </w:tcPr>
          <w:p w14:paraId="432C621A" w14:textId="77777777" w:rsidR="00BB0E23" w:rsidRPr="00191C44" w:rsidRDefault="00BB0E23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A.1.1. Izvodi prirodne načine gibanja.</w:t>
            </w:r>
          </w:p>
          <w:p w14:paraId="18BC6414" w14:textId="77777777" w:rsidR="00BB0E23" w:rsidRPr="00191C44" w:rsidRDefault="00BB0E23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A.1.2. Provodi jednostavne motoričke igre.</w:t>
            </w:r>
          </w:p>
          <w:p w14:paraId="19E497B7" w14:textId="68DFD6DA" w:rsidR="0058260E" w:rsidRPr="00191C44" w:rsidRDefault="0058260E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</w:p>
        </w:tc>
      </w:tr>
      <w:tr w:rsidR="0058260E" w:rsidRPr="00191C44" w14:paraId="5FA41B4F" w14:textId="77777777" w:rsidTr="00C1598F">
        <w:tc>
          <w:tcPr>
            <w:tcW w:w="420" w:type="dxa"/>
          </w:tcPr>
          <w:p w14:paraId="3308C47D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24.</w:t>
            </w:r>
          </w:p>
        </w:tc>
        <w:tc>
          <w:tcPr>
            <w:tcW w:w="3119" w:type="dxa"/>
          </w:tcPr>
          <w:p w14:paraId="7266C87F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A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Kineziološka teorijska i motorička znanja</w:t>
            </w:r>
          </w:p>
          <w:p w14:paraId="6C26AF36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B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Morfološka obilježja, motoričke i funkcionalne sposobnosti</w:t>
            </w:r>
          </w:p>
          <w:p w14:paraId="231CAD38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C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Motorička postignuća</w:t>
            </w:r>
          </w:p>
          <w:p w14:paraId="1E2E07E6" w14:textId="77777777" w:rsidR="00444CCB" w:rsidRPr="00191C44" w:rsidRDefault="00444CCB" w:rsidP="00191C4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sz w:val="16"/>
                <w:szCs w:val="16"/>
                <w:lang w:val="en-GB"/>
              </w:rPr>
              <w:t xml:space="preserve">D - </w:t>
            </w: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Zdravstveni i odgojni učinci tjelesnog vježbanja</w:t>
            </w:r>
          </w:p>
          <w:p w14:paraId="66F1D220" w14:textId="2DEA701E" w:rsidR="0058260E" w:rsidRPr="00191C44" w:rsidRDefault="00292596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hyperlink r:id="rId29" w:history="1">
              <w:r w:rsidR="00261D35" w:rsidRPr="00191C44">
                <w:rPr>
                  <w:rStyle w:val="Hyperlink"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</w:tc>
        <w:tc>
          <w:tcPr>
            <w:tcW w:w="2977" w:type="dxa"/>
          </w:tcPr>
          <w:p w14:paraId="3228DB98" w14:textId="77777777" w:rsidR="00315AE3" w:rsidRPr="00802C5E" w:rsidRDefault="00315AE3" w:rsidP="00191C44">
            <w:pPr>
              <w:spacing w:after="0" w:line="240" w:lineRule="auto"/>
              <w:rPr>
                <w:rFonts w:cstheme="minorHAnsi"/>
                <w:bCs/>
                <w:noProof/>
                <w:color w:val="FF0000"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color w:val="FF0000"/>
                <w:sz w:val="16"/>
                <w:szCs w:val="16"/>
                <w:lang w:val="en-GB"/>
              </w:rPr>
              <w:t>Predmetno područje A i C</w:t>
            </w:r>
          </w:p>
          <w:p w14:paraId="647D22CB" w14:textId="77777777" w:rsidR="00315AE3" w:rsidRPr="00802C5E" w:rsidRDefault="00315AE3" w:rsidP="00191C4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  <w:lang w:val="en-GB"/>
              </w:rPr>
            </w:pPr>
            <w:r w:rsidRPr="00802C5E">
              <w:rPr>
                <w:rFonts w:cstheme="minorHAnsi"/>
                <w:bCs/>
                <w:noProof/>
                <w:sz w:val="16"/>
                <w:szCs w:val="16"/>
                <w:lang w:val="en-GB"/>
              </w:rPr>
              <w:t>Provjeravanje motoričkog znanja i motoričkih postignuća prema postavljenim kriterijima koje učenik mora zadovoljiti u kretanju</w:t>
            </w:r>
          </w:p>
          <w:p w14:paraId="26829E9B" w14:textId="2FACB803" w:rsidR="0058260E" w:rsidRPr="00802C5E" w:rsidRDefault="00315AE3" w:rsidP="00191C44">
            <w:pPr>
              <w:pStyle w:val="TableParagraph"/>
              <w:spacing w:line="240" w:lineRule="auto"/>
              <w:rPr>
                <w:noProof/>
                <w:lang w:val="en-GB"/>
              </w:rPr>
            </w:pPr>
            <w:r w:rsidRPr="00802C5E">
              <w:rPr>
                <w:noProof/>
                <w:lang w:val="en-GB"/>
              </w:rPr>
              <w:t>9. Trčanje s promjenom smjera kretanja</w:t>
            </w:r>
          </w:p>
        </w:tc>
        <w:tc>
          <w:tcPr>
            <w:tcW w:w="3112" w:type="dxa"/>
          </w:tcPr>
          <w:p w14:paraId="72008396" w14:textId="77777777" w:rsidR="00315AE3" w:rsidRPr="00191C44" w:rsidRDefault="00315AE3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A.1.1. Izvodi prirodne načine gibanja.</w:t>
            </w:r>
          </w:p>
          <w:p w14:paraId="18C4FE24" w14:textId="77777777" w:rsidR="00315AE3" w:rsidRPr="00191C44" w:rsidRDefault="00315AE3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A.1.2. Provodi jednostavne motoričke igre.</w:t>
            </w:r>
          </w:p>
          <w:p w14:paraId="55F2D361" w14:textId="6A7600CB" w:rsidR="0058260E" w:rsidRPr="00191C44" w:rsidRDefault="00C65390" w:rsidP="00191C4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OŠ TZK C.1.1. Prati motorička postignuća.</w:t>
            </w:r>
          </w:p>
        </w:tc>
      </w:tr>
    </w:tbl>
    <w:p w14:paraId="35B89532" w14:textId="77777777" w:rsidR="0058260E" w:rsidRPr="00191C44" w:rsidRDefault="0058260E" w:rsidP="00191C44">
      <w:pPr>
        <w:spacing w:line="240" w:lineRule="auto"/>
        <w:rPr>
          <w:rFonts w:cstheme="minorHAnsi"/>
          <w:noProof/>
          <w:sz w:val="16"/>
          <w:szCs w:val="16"/>
          <w:lang w:val="en-GB"/>
        </w:rPr>
      </w:pPr>
    </w:p>
    <w:p w14:paraId="05405D6F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147"/>
        <w:gridCol w:w="2693"/>
      </w:tblGrid>
      <w:tr w:rsidR="0058260E" w:rsidRPr="00191C44" w14:paraId="4D207081" w14:textId="77777777" w:rsidTr="00191C44">
        <w:tc>
          <w:tcPr>
            <w:tcW w:w="444" w:type="dxa"/>
            <w:shd w:val="clear" w:color="auto" w:fill="FFE599" w:themeFill="accent4" w:themeFillTint="66"/>
          </w:tcPr>
          <w:p w14:paraId="114D1CA1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565013E5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59181600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PODRUČJE RADA</w:t>
            </w:r>
          </w:p>
        </w:tc>
        <w:tc>
          <w:tcPr>
            <w:tcW w:w="3147" w:type="dxa"/>
            <w:shd w:val="clear" w:color="auto" w:fill="FFE599" w:themeFill="accent4" w:themeFillTint="66"/>
          </w:tcPr>
          <w:p w14:paraId="0C10E7BA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ISHODI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7F96895B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MPO</w:t>
            </w:r>
          </w:p>
        </w:tc>
      </w:tr>
      <w:tr w:rsidR="0058260E" w:rsidRPr="00191C44" w14:paraId="0DC6BADA" w14:textId="77777777" w:rsidTr="00191C44">
        <w:tc>
          <w:tcPr>
            <w:tcW w:w="444" w:type="dxa"/>
          </w:tcPr>
          <w:p w14:paraId="7088D5DC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8.</w:t>
            </w:r>
          </w:p>
        </w:tc>
        <w:tc>
          <w:tcPr>
            <w:tcW w:w="1357" w:type="dxa"/>
          </w:tcPr>
          <w:p w14:paraId="4C814053" w14:textId="77777777" w:rsidR="0058260E" w:rsidRPr="00191C44" w:rsidRDefault="00AB606F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A -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Stvaralaštvo i produktivnost</w:t>
            </w:r>
          </w:p>
          <w:p w14:paraId="158D7D1B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993" w:type="dxa"/>
          </w:tcPr>
          <w:p w14:paraId="70053D30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Komunikacija s drugima i samim sobom</w:t>
            </w:r>
          </w:p>
          <w:p w14:paraId="4FB54E05" w14:textId="77777777" w:rsidR="0058260E" w:rsidRPr="001501C1" w:rsidRDefault="0058260E" w:rsidP="00191C44">
            <w:pPr>
              <w:pStyle w:val="TableParagraph"/>
              <w:spacing w:line="240" w:lineRule="auto"/>
              <w:rPr>
                <w:b/>
                <w:bCs w:val="0"/>
                <w:noProof/>
                <w:lang w:val="en-GB"/>
              </w:rPr>
            </w:pPr>
            <w:r w:rsidRPr="001501C1">
              <w:rPr>
                <w:b/>
                <w:bCs w:val="0"/>
                <w:noProof/>
                <w:lang w:val="en-GB"/>
              </w:rPr>
              <w:t>Slovo</w:t>
            </w:r>
          </w:p>
          <w:p w14:paraId="0FBAE955" w14:textId="19EEC519" w:rsidR="00261D35" w:rsidRPr="00C2670F" w:rsidRDefault="00C2670F" w:rsidP="00191C44">
            <w:pPr>
              <w:pStyle w:val="TableParagraph"/>
              <w:spacing w:line="240" w:lineRule="auto"/>
              <w:rPr>
                <w:rStyle w:val="Hyperlink"/>
                <w:noProof/>
                <w:lang w:val="en-GB"/>
              </w:rPr>
            </w:pPr>
            <w:r>
              <w:rPr>
                <w:noProof/>
                <w:lang w:val="en-GB"/>
              </w:rPr>
              <w:fldChar w:fldCharType="begin"/>
            </w:r>
            <w:r>
              <w:rPr>
                <w:noProof/>
                <w:lang w:val="en-GB"/>
              </w:rPr>
              <w:instrText xml:space="preserve"> HYPERLINK "https://www.profil-klett.hr/sites/default/files/metodicki-kutak/8._komunikacija_s_drugima_i_samim_sobom_-_slovo_l_0.docx" </w:instrText>
            </w:r>
            <w:r>
              <w:rPr>
                <w:noProof/>
                <w:lang w:val="en-GB"/>
              </w:rPr>
              <w:fldChar w:fldCharType="separate"/>
            </w:r>
            <w:r w:rsidR="00261D35" w:rsidRPr="00C2670F">
              <w:rPr>
                <w:rStyle w:val="Hyperlink"/>
                <w:noProof/>
                <w:lang w:val="en-GB"/>
              </w:rPr>
              <w:t>Poveznica na pripremu</w:t>
            </w:r>
          </w:p>
          <w:p w14:paraId="69480F85" w14:textId="78B7CA72" w:rsidR="00AC0EE8" w:rsidRDefault="00C2670F" w:rsidP="00191C44">
            <w:pPr>
              <w:pStyle w:val="TableParagraph"/>
              <w:spacing w:line="240" w:lineRule="auto"/>
              <w:rPr>
                <w:rStyle w:val="Hyperlink"/>
                <w:lang w:val="en-GB"/>
              </w:rPr>
            </w:pPr>
            <w:r>
              <w:rPr>
                <w:noProof/>
                <w:lang w:val="en-GB"/>
              </w:rPr>
              <w:fldChar w:fldCharType="end"/>
            </w:r>
          </w:p>
          <w:p w14:paraId="1409461D" w14:textId="4CE7125A" w:rsidR="00AC0EE8" w:rsidRPr="00191C44" w:rsidRDefault="00292596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hyperlink r:id="rId30" w:history="1">
              <w:r w:rsidR="00AC0EE8" w:rsidRPr="00814F73">
                <w:rPr>
                  <w:rStyle w:val="Hyperlink"/>
                  <w:lang w:val="en-GB"/>
                </w:rPr>
                <w:t>ppt</w:t>
              </w:r>
            </w:hyperlink>
          </w:p>
        </w:tc>
        <w:tc>
          <w:tcPr>
            <w:tcW w:w="3147" w:type="dxa"/>
          </w:tcPr>
          <w:p w14:paraId="42D37AC3" w14:textId="0DC19B3C" w:rsidR="00AB606F" w:rsidRPr="00191C44" w:rsidRDefault="00AB606F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OŠ LK A.1.1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prepoznaje umjetnost kao način komunikacije i  odgovara na različite poticaje likovnim izražavanjem.</w:t>
            </w:r>
          </w:p>
          <w:p w14:paraId="46195578" w14:textId="4E54294F" w:rsidR="0058260E" w:rsidRPr="00191C44" w:rsidRDefault="00AB606F" w:rsidP="00191C44">
            <w:pPr>
              <w:pStyle w:val="NoSpacing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OŠ LK A.1.2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Učenik demonstrira poznavanje osobitosti različitih likovnih materijala i postupaka pri likovnom izražavanju.</w:t>
            </w:r>
          </w:p>
        </w:tc>
        <w:tc>
          <w:tcPr>
            <w:tcW w:w="2693" w:type="dxa"/>
          </w:tcPr>
          <w:p w14:paraId="54F0B323" w14:textId="45243C06" w:rsidR="0058260E" w:rsidRPr="00191C44" w:rsidRDefault="00261D35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goo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– A. 1. 2, B. 1. 1, C. 1. 1, C. 1. 2</w:t>
            </w:r>
          </w:p>
          <w:p w14:paraId="311517B0" w14:textId="32000024" w:rsidR="0058260E" w:rsidRPr="00191C44" w:rsidRDefault="00261D35" w:rsidP="00191C44">
            <w:pPr>
              <w:pStyle w:val="NoSpacing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– A. 1. 3, A. 1. 4, B. 1. 1, B. 1. 2, C. 1. 2, C. 1. 3</w:t>
            </w:r>
          </w:p>
          <w:p w14:paraId="113A89D7" w14:textId="77777777" w:rsidR="0058260E" w:rsidRPr="00191C44" w:rsidRDefault="002E7C86" w:rsidP="00191C44">
            <w:pPr>
              <w:pStyle w:val="TableParagraph"/>
              <w:spacing w:line="240" w:lineRule="auto"/>
              <w:rPr>
                <w:b/>
                <w:noProof/>
                <w:lang w:val="en-GB"/>
              </w:rPr>
            </w:pPr>
            <w:r w:rsidRPr="00191C44">
              <w:rPr>
                <w:bCs w:val="0"/>
                <w:noProof/>
                <w:lang w:val="en-GB"/>
              </w:rPr>
              <w:t>UKU</w:t>
            </w:r>
            <w:r w:rsidRPr="00191C44">
              <w:rPr>
                <w:noProof/>
                <w:lang w:val="en-GB"/>
              </w:rPr>
              <w:t xml:space="preserve"> – A. 1. 1; A. 1. 2; A. 1. 3; A. 1. 4; B. 1. 1; B. 1. 2; B. 1. 3; B. 1. 4; c. 1. 1; C. 1. 2; C. 1. 3; C. 1. 4; D. 1. 1; D. 1. 2</w:t>
            </w:r>
          </w:p>
        </w:tc>
      </w:tr>
    </w:tbl>
    <w:p w14:paraId="1BFAE416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16"/>
          <w:szCs w:val="16"/>
          <w:lang w:val="en-GB"/>
        </w:rPr>
      </w:pPr>
    </w:p>
    <w:p w14:paraId="030CDDE3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553"/>
        <w:gridCol w:w="2410"/>
        <w:gridCol w:w="3118"/>
        <w:gridCol w:w="2126"/>
      </w:tblGrid>
      <w:tr w:rsidR="0058260E" w:rsidRPr="00191C44" w14:paraId="2A05B2AF" w14:textId="77777777" w:rsidTr="00AF78FC">
        <w:tc>
          <w:tcPr>
            <w:tcW w:w="427" w:type="dxa"/>
            <w:shd w:val="clear" w:color="auto" w:fill="FFE599" w:themeFill="accent4" w:themeFillTint="66"/>
          </w:tcPr>
          <w:p w14:paraId="1FA9024B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553" w:type="dxa"/>
            <w:shd w:val="clear" w:color="auto" w:fill="FFE599" w:themeFill="accent4" w:themeFillTint="66"/>
          </w:tcPr>
          <w:p w14:paraId="31C9ACE6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DOMENA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20FAC022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PODRUČJE RADA / AKTIVNOST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14:paraId="4EA9A441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ISHODI</w:t>
            </w:r>
          </w:p>
        </w:tc>
        <w:tc>
          <w:tcPr>
            <w:tcW w:w="2126" w:type="dxa"/>
            <w:shd w:val="clear" w:color="auto" w:fill="FFE599" w:themeFill="accent4" w:themeFillTint="66"/>
          </w:tcPr>
          <w:p w14:paraId="5D0F2B87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MPO</w:t>
            </w:r>
          </w:p>
        </w:tc>
      </w:tr>
      <w:tr w:rsidR="0058260E" w:rsidRPr="00191C44" w14:paraId="537C844B" w14:textId="77777777" w:rsidTr="00AF78FC">
        <w:tc>
          <w:tcPr>
            <w:tcW w:w="427" w:type="dxa"/>
          </w:tcPr>
          <w:p w14:paraId="37A4B8D8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8.</w:t>
            </w:r>
          </w:p>
        </w:tc>
        <w:tc>
          <w:tcPr>
            <w:tcW w:w="1553" w:type="dxa"/>
          </w:tcPr>
          <w:p w14:paraId="45540512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 - Izražavanje glazbom i uz glazbu</w:t>
            </w:r>
          </w:p>
          <w:p w14:paraId="43534BC5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 - Slušanje i upoznavanje glazbe</w:t>
            </w:r>
          </w:p>
          <w:p w14:paraId="6D8EA24D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 - Razumijevanje glazbe u kontekstu</w:t>
            </w:r>
          </w:p>
        </w:tc>
        <w:tc>
          <w:tcPr>
            <w:tcW w:w="2410" w:type="dxa"/>
          </w:tcPr>
          <w:p w14:paraId="13F546BB" w14:textId="77777777" w:rsidR="0058260E" w:rsidRPr="00191C44" w:rsidRDefault="0058260E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PJEVANJE I POKRET, glazbena igra SON MAKARON</w:t>
            </w:r>
          </w:p>
          <w:p w14:paraId="44FCB021" w14:textId="77777777" w:rsidR="00506605" w:rsidRDefault="00292596" w:rsidP="00191C44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  <w:lang w:val="en-GB"/>
              </w:rPr>
            </w:pPr>
            <w:hyperlink r:id="rId31" w:history="1">
              <w:r w:rsidR="00506605" w:rsidRPr="00191C44">
                <w:rPr>
                  <w:rStyle w:val="Hyperlink"/>
                  <w:rFonts w:cstheme="minorHAnsi"/>
                  <w:bCs/>
                  <w:noProof/>
                  <w:sz w:val="16"/>
                  <w:szCs w:val="16"/>
                  <w:lang w:val="en-GB"/>
                </w:rPr>
                <w:t>Poveznica na pripremu</w:t>
              </w:r>
            </w:hyperlink>
          </w:p>
          <w:p w14:paraId="1E9134E1" w14:textId="77777777" w:rsidR="00814F73" w:rsidRPr="001501C1" w:rsidRDefault="00814F73" w:rsidP="00191C44">
            <w:pPr>
              <w:spacing w:after="0" w:line="240" w:lineRule="auto"/>
              <w:rPr>
                <w:rStyle w:val="Hyperlink"/>
                <w:bCs/>
                <w:sz w:val="12"/>
                <w:szCs w:val="12"/>
              </w:rPr>
            </w:pPr>
          </w:p>
          <w:p w14:paraId="53ACD1CD" w14:textId="5503275D" w:rsidR="00814F73" w:rsidRPr="00814F73" w:rsidRDefault="00292596" w:rsidP="00191C44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2" w:anchor="block-78619" w:history="1">
              <w:r w:rsidR="00814F73" w:rsidRPr="00A928BF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4D5D69BE" w14:textId="74284512" w:rsidR="00814F73" w:rsidRPr="00814F73" w:rsidRDefault="00292596" w:rsidP="00191C44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3" w:anchor="block-78593" w:history="1">
              <w:r w:rsidR="00814F73" w:rsidRPr="00A928BF">
                <w:rPr>
                  <w:rStyle w:val="Hyperlink"/>
                  <w:bCs/>
                  <w:sz w:val="16"/>
                  <w:szCs w:val="16"/>
                </w:rPr>
                <w:t>Usporena matrica</w:t>
              </w:r>
            </w:hyperlink>
          </w:p>
          <w:p w14:paraId="0DD8691F" w14:textId="542A2029" w:rsidR="00814F73" w:rsidRDefault="00292596" w:rsidP="00191C44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4" w:anchor="block-78569" w:history="1">
              <w:r w:rsidR="00814F73" w:rsidRPr="00A928BF">
                <w:rPr>
                  <w:rStyle w:val="Hyperlink"/>
                  <w:bCs/>
                  <w:sz w:val="16"/>
                  <w:szCs w:val="16"/>
                </w:rPr>
                <w:t>Matrica</w:t>
              </w:r>
            </w:hyperlink>
          </w:p>
          <w:p w14:paraId="00B5F929" w14:textId="644E01E4" w:rsidR="00814F73" w:rsidRPr="00936A6C" w:rsidRDefault="00292596" w:rsidP="00191C44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5" w:history="1">
              <w:r w:rsidR="00936A6C" w:rsidRPr="00936A6C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43A736FF" w14:textId="2CA374C2" w:rsidR="00814F73" w:rsidRPr="005741E0" w:rsidRDefault="00814F73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5741E0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>Nina i Tino 1 – udžbenik str.</w:t>
            </w:r>
            <w:r w:rsidR="005741E0" w:rsidRPr="005741E0">
              <w:rPr>
                <w:rStyle w:val="Hyperlink"/>
                <w:bCs/>
                <w:color w:val="auto"/>
                <w:sz w:val="16"/>
                <w:szCs w:val="16"/>
                <w:u w:val="none"/>
              </w:rPr>
              <w:t xml:space="preserve"> 12</w:t>
            </w:r>
          </w:p>
        </w:tc>
        <w:tc>
          <w:tcPr>
            <w:tcW w:w="3118" w:type="dxa"/>
          </w:tcPr>
          <w:p w14:paraId="00F59DEC" w14:textId="0F1747EB" w:rsidR="0058260E" w:rsidRPr="00191C44" w:rsidRDefault="0006763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GK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C.1.1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Upoznaje glazbu u autentičnom, prilagođenom i virtualnom okružju.</w:t>
            </w:r>
          </w:p>
          <w:p w14:paraId="69B80C92" w14:textId="1C89DA68" w:rsidR="0058260E" w:rsidRPr="00191C44" w:rsidRDefault="0006763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GK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B.1.2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Pjeva/izvodi pjesme i brojalice.</w:t>
            </w:r>
          </w:p>
          <w:p w14:paraId="54C732D4" w14:textId="0015CE77" w:rsidR="0058260E" w:rsidRPr="00191C44" w:rsidRDefault="0006763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GK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A.1.1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Poznaje određeni broj skladbi.</w:t>
            </w:r>
          </w:p>
          <w:p w14:paraId="78F5C2A2" w14:textId="598758B8" w:rsidR="0058260E" w:rsidRPr="00191C44" w:rsidRDefault="0006763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GK 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B.1.3</w:t>
            </w:r>
            <w:r w:rsidR="00191C44">
              <w:rPr>
                <w:rFonts w:cstheme="minorHAnsi"/>
                <w:noProof/>
                <w:sz w:val="16"/>
                <w:szCs w:val="16"/>
                <w:lang w:val="en-GB"/>
              </w:rPr>
              <w:t>.</w:t>
            </w:r>
            <w:r w:rsidR="0058260E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 Izvodi glazbene igre uz pjevanje, slušanje glazbe i pokret uz glazbu.</w:t>
            </w:r>
          </w:p>
        </w:tc>
        <w:tc>
          <w:tcPr>
            <w:tcW w:w="2126" w:type="dxa"/>
          </w:tcPr>
          <w:p w14:paraId="0738B5F8" w14:textId="023CDD73" w:rsidR="00121232" w:rsidRPr="00191C44" w:rsidRDefault="00261D35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HJ - A. 1. 1;</w:t>
            </w:r>
            <w:r w:rsidR="00121232"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 xml:space="preserve"> A. 1. 2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; </w:t>
            </w:r>
            <w:r w:rsidR="00121232"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A. 1. 5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;</w:t>
            </w:r>
            <w:r w:rsidR="00121232"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 xml:space="preserve"> B.1.2.</w:t>
            </w:r>
          </w:p>
          <w:p w14:paraId="25A99AFA" w14:textId="38FF8E30" w:rsidR="00121232" w:rsidRPr="00191C44" w:rsidRDefault="00121232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PID </w:t>
            </w:r>
            <w:r w:rsidR="00261D35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OŠ </w:t>
            </w: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>- A. 1. 3.</w:t>
            </w:r>
          </w:p>
          <w:p w14:paraId="76AB1EEA" w14:textId="7EDFCE97" w:rsidR="00121232" w:rsidRPr="00191C44" w:rsidRDefault="00261D35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uku 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- A. 1. 2; A. 1. 4; B. 1.1: B. 1. 4; C. 1. 2; C. 1. 3; </w:t>
            </w:r>
            <w:r w:rsidR="00121232"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D. 1. 2.</w:t>
            </w:r>
          </w:p>
          <w:p w14:paraId="1DCDFCC2" w14:textId="4A470D72" w:rsidR="00121232" w:rsidRPr="00191C44" w:rsidRDefault="00261D35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osr 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>- A. 1. 2; A. 1. 3; A. 1. 4.</w:t>
            </w:r>
          </w:p>
          <w:p w14:paraId="02665ACC" w14:textId="25CD80C8" w:rsidR="00121232" w:rsidRPr="00191C44" w:rsidRDefault="00261D35" w:rsidP="00191C4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goo 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- </w:t>
            </w:r>
            <w:r w:rsidR="00121232"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A. 1. 1; C. 1. 1; C. 1. 3.</w:t>
            </w:r>
          </w:p>
          <w:p w14:paraId="2BB6000E" w14:textId="3A620212" w:rsidR="00121232" w:rsidRPr="00191C44" w:rsidRDefault="00261D35" w:rsidP="00191C44">
            <w:pPr>
              <w:spacing w:after="0" w:line="240" w:lineRule="auto"/>
              <w:rPr>
                <w:noProof/>
                <w:sz w:val="16"/>
                <w:szCs w:val="16"/>
                <w:lang w:val="en-GB"/>
              </w:rPr>
            </w:pPr>
            <w:r w:rsidRPr="00191C44">
              <w:rPr>
                <w:noProof/>
                <w:sz w:val="16"/>
                <w:szCs w:val="16"/>
                <w:lang w:val="en-GB"/>
              </w:rPr>
              <w:t xml:space="preserve">odr </w:t>
            </w:r>
            <w:r w:rsidR="00121232" w:rsidRPr="00191C44">
              <w:rPr>
                <w:noProof/>
                <w:sz w:val="16"/>
                <w:szCs w:val="16"/>
                <w:lang w:val="en-GB"/>
              </w:rPr>
              <w:t xml:space="preserve">- </w:t>
            </w:r>
            <w:r w:rsidR="00121232" w:rsidRPr="00191C44">
              <w:rPr>
                <w:rFonts w:eastAsia="Times New Roman" w:cstheme="minorHAnsi"/>
                <w:noProof/>
                <w:color w:val="231F20"/>
                <w:sz w:val="16"/>
                <w:szCs w:val="16"/>
                <w:lang w:val="en-GB"/>
              </w:rPr>
              <w:t>A. 1. 1;  C. 1. 2.</w:t>
            </w:r>
          </w:p>
          <w:p w14:paraId="002CD88F" w14:textId="4D8F4F59" w:rsidR="0058260E" w:rsidRPr="00191C44" w:rsidRDefault="00261D35" w:rsidP="00191C44">
            <w:pPr>
              <w:spacing w:after="0" w:line="240" w:lineRule="auto"/>
              <w:rPr>
                <w:rStyle w:val="normaltextrun"/>
                <w:rFonts w:eastAsia="Calibri" w:cstheme="minorHAnsi"/>
                <w:b/>
                <w:bCs/>
                <w:noProof/>
                <w:color w:val="231F20"/>
                <w:sz w:val="16"/>
                <w:szCs w:val="16"/>
                <w:lang w:val="en-GB"/>
              </w:rPr>
            </w:pPr>
            <w:r w:rsidRPr="00191C44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  <w:lang w:val="en-GB"/>
              </w:rPr>
              <w:t>ikt</w:t>
            </w:r>
            <w:r w:rsidRPr="00191C44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  <w:lang w:val="en-GB"/>
              </w:rPr>
              <w:t xml:space="preserve"> </w:t>
            </w:r>
            <w:r w:rsidR="00121232" w:rsidRPr="00191C44">
              <w:rPr>
                <w:rStyle w:val="normaltextrun"/>
                <w:rFonts w:eastAsia="Calibri" w:cstheme="minorHAnsi"/>
                <w:b/>
                <w:noProof/>
                <w:color w:val="000000"/>
                <w:sz w:val="16"/>
                <w:szCs w:val="16"/>
                <w:lang w:val="en-GB"/>
              </w:rPr>
              <w:t xml:space="preserve">- </w:t>
            </w:r>
            <w:r w:rsidR="00121232" w:rsidRPr="00191C44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  <w:lang w:val="en-GB"/>
              </w:rPr>
              <w:t xml:space="preserve">A. 1. 3; A. </w:t>
            </w:r>
            <w:r w:rsidR="00121232" w:rsidRPr="00191C44">
              <w:rPr>
                <w:rFonts w:cstheme="minorHAnsi"/>
                <w:noProof/>
                <w:sz w:val="16"/>
                <w:szCs w:val="16"/>
                <w:lang w:val="en-GB"/>
              </w:rPr>
              <w:t xml:space="preserve">1. 2. </w:t>
            </w:r>
          </w:p>
        </w:tc>
      </w:tr>
    </w:tbl>
    <w:p w14:paraId="7FB0E5AC" w14:textId="77777777" w:rsidR="002E7C86" w:rsidRPr="00191C44" w:rsidRDefault="002E7C86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</w:p>
    <w:p w14:paraId="4067F0CB" w14:textId="77777777" w:rsidR="0058260E" w:rsidRPr="00191C44" w:rsidRDefault="0058260E" w:rsidP="00191C44">
      <w:pPr>
        <w:spacing w:line="240" w:lineRule="auto"/>
        <w:rPr>
          <w:rFonts w:cstheme="minorHAnsi"/>
          <w:b/>
          <w:noProof/>
          <w:sz w:val="20"/>
          <w:szCs w:val="20"/>
          <w:lang w:val="en-GB"/>
        </w:rPr>
      </w:pPr>
      <w:r w:rsidRPr="00191C44">
        <w:rPr>
          <w:rFonts w:cstheme="minorHAnsi"/>
          <w:b/>
          <w:noProof/>
          <w:sz w:val="20"/>
          <w:szCs w:val="20"/>
          <w:lang w:val="en-GB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1942"/>
        <w:gridCol w:w="5812"/>
        <w:gridCol w:w="1411"/>
      </w:tblGrid>
      <w:tr w:rsidR="0058260E" w:rsidRPr="00B00497" w14:paraId="3F8F22DA" w14:textId="77777777" w:rsidTr="00E56E87">
        <w:tc>
          <w:tcPr>
            <w:tcW w:w="463" w:type="dxa"/>
            <w:shd w:val="clear" w:color="auto" w:fill="FFE599" w:themeFill="accent4" w:themeFillTint="66"/>
          </w:tcPr>
          <w:p w14:paraId="6E8D7894" w14:textId="77777777" w:rsidR="0058260E" w:rsidRPr="00B00497" w:rsidRDefault="0058260E" w:rsidP="00191C4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</w:p>
        </w:tc>
        <w:tc>
          <w:tcPr>
            <w:tcW w:w="1942" w:type="dxa"/>
            <w:shd w:val="clear" w:color="auto" w:fill="FFE599" w:themeFill="accent4" w:themeFillTint="66"/>
          </w:tcPr>
          <w:p w14:paraId="4457C7FE" w14:textId="77777777" w:rsidR="0058260E" w:rsidRPr="00B00497" w:rsidRDefault="0058260E" w:rsidP="00AF78FC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B00497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 xml:space="preserve"> NASTAVNA AKTIVNOST</w:t>
            </w:r>
          </w:p>
        </w:tc>
        <w:tc>
          <w:tcPr>
            <w:tcW w:w="5812" w:type="dxa"/>
            <w:shd w:val="clear" w:color="auto" w:fill="FFE599" w:themeFill="accent4" w:themeFillTint="66"/>
          </w:tcPr>
          <w:p w14:paraId="76A0296C" w14:textId="77777777" w:rsidR="0058260E" w:rsidRPr="00B00497" w:rsidRDefault="0058260E" w:rsidP="00AF78FC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B00497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ISHOD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7961FF61" w14:textId="77777777" w:rsidR="0058260E" w:rsidRPr="00B00497" w:rsidRDefault="0058260E" w:rsidP="00AF78FC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  <w:lang w:val="en-GB"/>
              </w:rPr>
            </w:pPr>
            <w:r w:rsidRPr="00B00497">
              <w:rPr>
                <w:rFonts w:cstheme="minorHAnsi"/>
                <w:b/>
                <w:noProof/>
                <w:sz w:val="16"/>
                <w:szCs w:val="16"/>
                <w:lang w:val="en-GB"/>
              </w:rPr>
              <w:t>MPO</w:t>
            </w:r>
          </w:p>
        </w:tc>
      </w:tr>
      <w:tr w:rsidR="00011B63" w:rsidRPr="00B00497" w14:paraId="5D07CCBA" w14:textId="77777777" w:rsidTr="00292596">
        <w:trPr>
          <w:trHeight w:val="1111"/>
        </w:trPr>
        <w:tc>
          <w:tcPr>
            <w:tcW w:w="463" w:type="dxa"/>
          </w:tcPr>
          <w:p w14:paraId="7138CD59" w14:textId="77777777" w:rsidR="00011B63" w:rsidRPr="00B00497" w:rsidRDefault="00011B63" w:rsidP="00191C44">
            <w:pPr>
              <w:spacing w:line="240" w:lineRule="auto"/>
              <w:rPr>
                <w:rFonts w:cstheme="minorHAnsi"/>
                <w:noProof/>
                <w:sz w:val="16"/>
                <w:szCs w:val="16"/>
                <w:lang w:val="en-GB"/>
              </w:rPr>
            </w:pPr>
            <w:r w:rsidRPr="00B00497">
              <w:rPr>
                <w:rFonts w:cstheme="minorHAnsi"/>
                <w:noProof/>
                <w:sz w:val="16"/>
                <w:szCs w:val="16"/>
                <w:lang w:val="en-GB"/>
              </w:rPr>
              <w:t>8.</w:t>
            </w:r>
          </w:p>
        </w:tc>
        <w:tc>
          <w:tcPr>
            <w:tcW w:w="1942" w:type="dxa"/>
          </w:tcPr>
          <w:p w14:paraId="36862583" w14:textId="77777777" w:rsidR="00D073D8" w:rsidRPr="00B00497" w:rsidRDefault="00D073D8" w:rsidP="00D073D8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B00497">
              <w:rPr>
                <w:rFonts w:ascii="Calibri" w:hAnsi="Calibri" w:cs="Calibri"/>
                <w:noProof/>
                <w:sz w:val="16"/>
                <w:szCs w:val="16"/>
              </w:rPr>
              <w:t>Rad u skupini (Dan kruha)</w:t>
            </w:r>
          </w:p>
          <w:p w14:paraId="5359D7E6" w14:textId="77777777" w:rsidR="00D073D8" w:rsidRPr="00B00497" w:rsidRDefault="00D073D8" w:rsidP="00D073D8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309F6EAA" w14:textId="38BC6D12" w:rsidR="00011B63" w:rsidRPr="00B00497" w:rsidRDefault="00D073D8" w:rsidP="00292596">
            <w:pPr>
              <w:spacing w:after="0" w:line="240" w:lineRule="auto"/>
              <w:jc w:val="center"/>
              <w:rPr>
                <w:rFonts w:ascii="Calibri" w:hAnsi="Calibri"/>
                <w:noProof/>
                <w:sz w:val="16"/>
                <w:szCs w:val="16"/>
                <w:lang w:val="en-GB"/>
              </w:rPr>
            </w:pPr>
            <w:hyperlink r:id="rId36" w:history="1">
              <w:r w:rsidRPr="00B00497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812" w:type="dxa"/>
          </w:tcPr>
          <w:p w14:paraId="6D795C9A" w14:textId="77777777" w:rsidR="0077348C" w:rsidRPr="00B00497" w:rsidRDefault="0077348C" w:rsidP="0077348C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00497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C.1.1. Učenik zaključuje o sebi, svojoj ulozi u zajednici i uviđa vrijednosti sebe i drugih.</w:t>
            </w:r>
          </w:p>
          <w:p w14:paraId="63E27CD9" w14:textId="77777777" w:rsidR="0077348C" w:rsidRPr="00B00497" w:rsidRDefault="0077348C" w:rsidP="0077348C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00497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C.1.3. Pridonosi skupini</w:t>
            </w:r>
          </w:p>
          <w:p w14:paraId="02DC893F" w14:textId="77777777" w:rsidR="0077348C" w:rsidRPr="00B00497" w:rsidRDefault="0077348C" w:rsidP="0077348C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B00497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C.1.4. Razvija nacionalni i kulturni identitet zajedništvom i pripadnošću skupini.</w:t>
            </w:r>
          </w:p>
          <w:p w14:paraId="04475C1C" w14:textId="6189E564" w:rsidR="00011B63" w:rsidRPr="00B00497" w:rsidRDefault="0077348C" w:rsidP="0077348C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  <w:lang w:val="en-GB"/>
              </w:rPr>
            </w:pPr>
            <w:r w:rsidRPr="00B00497">
              <w:rPr>
                <w:rFonts w:ascii="Calibri" w:hAnsi="Calibri" w:cs="Calibri"/>
                <w:noProof/>
                <w:sz w:val="16"/>
                <w:szCs w:val="16"/>
              </w:rPr>
              <w:t>goo C.1.1. Sudjeluje u zajedničkom radu u razredu.</w:t>
            </w:r>
          </w:p>
        </w:tc>
        <w:tc>
          <w:tcPr>
            <w:tcW w:w="1411" w:type="dxa"/>
          </w:tcPr>
          <w:p w14:paraId="316DE40E" w14:textId="77777777" w:rsidR="00B00497" w:rsidRPr="00B00497" w:rsidRDefault="00B00497" w:rsidP="00B00497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B00497">
              <w:rPr>
                <w:rFonts w:ascii="Calibri" w:hAnsi="Calibri" w:cs="Calibri"/>
                <w:noProof/>
                <w:sz w:val="16"/>
                <w:szCs w:val="16"/>
              </w:rPr>
              <w:t>OŠ GK B.1.1.</w:t>
            </w:r>
          </w:p>
          <w:p w14:paraId="5FD2ADAC" w14:textId="77777777" w:rsidR="00B00497" w:rsidRPr="00B00497" w:rsidRDefault="00B00497" w:rsidP="00B00497">
            <w:pPr>
              <w:spacing w:after="0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B00497">
              <w:rPr>
                <w:rFonts w:ascii="Calibri" w:hAnsi="Calibri" w:cs="Calibri"/>
                <w:noProof/>
                <w:sz w:val="16"/>
                <w:szCs w:val="16"/>
              </w:rPr>
              <w:t>OŠ LK C.1.1</w:t>
            </w:r>
          </w:p>
          <w:p w14:paraId="32680EAD" w14:textId="305D8F5B" w:rsidR="00011B63" w:rsidRPr="00B00497" w:rsidRDefault="00B00497" w:rsidP="00B00497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  <w:lang w:val="en-GB"/>
              </w:rPr>
            </w:pPr>
            <w:r w:rsidRPr="00B00497">
              <w:rPr>
                <w:rFonts w:ascii="Calibri" w:hAnsi="Calibri" w:cs="Calibri"/>
                <w:noProof/>
                <w:sz w:val="16"/>
                <w:szCs w:val="16"/>
              </w:rPr>
              <w:t>OŠ HJ B.1.1.</w:t>
            </w:r>
          </w:p>
        </w:tc>
      </w:tr>
    </w:tbl>
    <w:p w14:paraId="633229E3" w14:textId="77777777" w:rsidR="00655CB6" w:rsidRPr="00191C44" w:rsidRDefault="00655CB6" w:rsidP="00191C44">
      <w:pPr>
        <w:spacing w:line="240" w:lineRule="auto"/>
        <w:rPr>
          <w:rFonts w:cstheme="minorHAnsi"/>
          <w:noProof/>
          <w:lang w:val="en-GB"/>
        </w:rPr>
      </w:pPr>
    </w:p>
    <w:sectPr w:rsidR="00655CB6" w:rsidRPr="00191C44" w:rsidSect="0058260E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po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60E"/>
    <w:rsid w:val="000026B7"/>
    <w:rsid w:val="00011B63"/>
    <w:rsid w:val="00030C72"/>
    <w:rsid w:val="00067632"/>
    <w:rsid w:val="00081EC5"/>
    <w:rsid w:val="000C78D5"/>
    <w:rsid w:val="000D2266"/>
    <w:rsid w:val="00121232"/>
    <w:rsid w:val="00145FE1"/>
    <w:rsid w:val="00147142"/>
    <w:rsid w:val="001501C1"/>
    <w:rsid w:val="00191C44"/>
    <w:rsid w:val="001B3902"/>
    <w:rsid w:val="001B7EF1"/>
    <w:rsid w:val="001E4EB4"/>
    <w:rsid w:val="0021142E"/>
    <w:rsid w:val="00251630"/>
    <w:rsid w:val="00254E2C"/>
    <w:rsid w:val="00261D35"/>
    <w:rsid w:val="00272489"/>
    <w:rsid w:val="00292596"/>
    <w:rsid w:val="002B3E73"/>
    <w:rsid w:val="002D476E"/>
    <w:rsid w:val="002E7C86"/>
    <w:rsid w:val="003020C4"/>
    <w:rsid w:val="00315AE3"/>
    <w:rsid w:val="00316A63"/>
    <w:rsid w:val="00327C75"/>
    <w:rsid w:val="00360736"/>
    <w:rsid w:val="003B5CC8"/>
    <w:rsid w:val="003F4A17"/>
    <w:rsid w:val="004366EB"/>
    <w:rsid w:val="00444CCB"/>
    <w:rsid w:val="00465149"/>
    <w:rsid w:val="0047684A"/>
    <w:rsid w:val="004B06CE"/>
    <w:rsid w:val="004B2BBA"/>
    <w:rsid w:val="00501C71"/>
    <w:rsid w:val="00505D58"/>
    <w:rsid w:val="00506605"/>
    <w:rsid w:val="00512C63"/>
    <w:rsid w:val="0053517D"/>
    <w:rsid w:val="005741E0"/>
    <w:rsid w:val="0058260E"/>
    <w:rsid w:val="00586DB4"/>
    <w:rsid w:val="005913F5"/>
    <w:rsid w:val="005A3534"/>
    <w:rsid w:val="005C46A7"/>
    <w:rsid w:val="00601848"/>
    <w:rsid w:val="00631061"/>
    <w:rsid w:val="00655489"/>
    <w:rsid w:val="00655CB6"/>
    <w:rsid w:val="00693CC7"/>
    <w:rsid w:val="006E17BB"/>
    <w:rsid w:val="00712498"/>
    <w:rsid w:val="0077348C"/>
    <w:rsid w:val="007B2FD9"/>
    <w:rsid w:val="007F0E9D"/>
    <w:rsid w:val="00802C5E"/>
    <w:rsid w:val="00803E49"/>
    <w:rsid w:val="00814F73"/>
    <w:rsid w:val="00851742"/>
    <w:rsid w:val="00860280"/>
    <w:rsid w:val="00894FE0"/>
    <w:rsid w:val="008964D8"/>
    <w:rsid w:val="00900093"/>
    <w:rsid w:val="00936A6C"/>
    <w:rsid w:val="00951175"/>
    <w:rsid w:val="009D07B8"/>
    <w:rsid w:val="00A370F7"/>
    <w:rsid w:val="00A928BF"/>
    <w:rsid w:val="00AB606F"/>
    <w:rsid w:val="00AC0EE8"/>
    <w:rsid w:val="00AE6BC9"/>
    <w:rsid w:val="00AF78FC"/>
    <w:rsid w:val="00B00497"/>
    <w:rsid w:val="00B029B4"/>
    <w:rsid w:val="00BA4464"/>
    <w:rsid w:val="00BB0E23"/>
    <w:rsid w:val="00C1598F"/>
    <w:rsid w:val="00C2670F"/>
    <w:rsid w:val="00C37C3C"/>
    <w:rsid w:val="00C65390"/>
    <w:rsid w:val="00CA4393"/>
    <w:rsid w:val="00CF7AD8"/>
    <w:rsid w:val="00D073D8"/>
    <w:rsid w:val="00D64A81"/>
    <w:rsid w:val="00D94EE5"/>
    <w:rsid w:val="00DA63A3"/>
    <w:rsid w:val="00DF03B8"/>
    <w:rsid w:val="00E56E87"/>
    <w:rsid w:val="00EB6A82"/>
    <w:rsid w:val="00F37582"/>
    <w:rsid w:val="00F76894"/>
    <w:rsid w:val="00FB1763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A2AC00"/>
  <w15:docId w15:val="{F0B6AB01-892B-4E8E-9881-1EE9A5D24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260E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8260E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58260E"/>
  </w:style>
  <w:style w:type="character" w:customStyle="1" w:styleId="eop">
    <w:name w:val="eop"/>
    <w:basedOn w:val="DefaultParagraphFont"/>
    <w:rsid w:val="0058260E"/>
  </w:style>
  <w:style w:type="paragraph" w:customStyle="1" w:styleId="paragraph">
    <w:name w:val="paragraph"/>
    <w:basedOn w:val="Normal"/>
    <w:rsid w:val="00582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8260E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030C72"/>
    <w:pPr>
      <w:widowControl w:val="0"/>
      <w:autoSpaceDE w:val="0"/>
      <w:autoSpaceDN w:val="0"/>
      <w:spacing w:after="0"/>
    </w:pPr>
    <w:rPr>
      <w:rFonts w:eastAsia="Times New Roman" w:cstheme="minorHAnsi"/>
      <w:bCs/>
      <w:color w:val="231F20"/>
      <w:sz w:val="16"/>
      <w:szCs w:val="16"/>
    </w:rPr>
  </w:style>
  <w:style w:type="paragraph" w:customStyle="1" w:styleId="Pa21">
    <w:name w:val="Pa2+1"/>
    <w:basedOn w:val="Normal"/>
    <w:next w:val="Normal"/>
    <w:rsid w:val="0058260E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03B8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081EC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1EC5"/>
    <w:rPr>
      <w:color w:val="605E5C"/>
      <w:shd w:val="clear" w:color="auto" w:fill="E1DFDD"/>
    </w:rPr>
  </w:style>
  <w:style w:type="paragraph" w:customStyle="1" w:styleId="Default">
    <w:name w:val="Default"/>
    <w:rsid w:val="00011B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316A63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2F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2FD9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2FD9"/>
    <w:pPr>
      <w:spacing w:after="16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2FD9"/>
    <w:rPr>
      <w:rFonts w:eastAsiaTheme="minorEastAsia"/>
      <w:b/>
      <w:bCs/>
      <w:sz w:val="20"/>
      <w:szCs w:val="20"/>
      <w:lang w:eastAsia="hr-HR"/>
    </w:rPr>
  </w:style>
  <w:style w:type="paragraph" w:customStyle="1" w:styleId="Tekst01">
    <w:name w:val="Tekst 01"/>
    <w:basedOn w:val="Normal"/>
    <w:uiPriority w:val="99"/>
    <w:qFormat/>
    <w:rsid w:val="002B3E73"/>
    <w:pPr>
      <w:widowControl w:val="0"/>
      <w:tabs>
        <w:tab w:val="left" w:pos="283"/>
      </w:tabs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="Times New Roman" w:hAnsi="Calibri" w:cs="Depot-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6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40._zasto_nema_somova_oko_mljeta_0.docx" TargetMode="External"/><Relationship Id="rId18" Type="http://schemas.openxmlformats.org/officeDocument/2006/relationships/hyperlink" Target="https://hr.izzi.digital/DOS/104/384.html" TargetMode="External"/><Relationship Id="rId26" Type="http://schemas.openxmlformats.org/officeDocument/2006/relationships/hyperlink" Target="https://www.profil-klett.hr/sites/default/files/metodicki-kutak/nina_i_tino_-_priroda_i_drustvo_1_kriteriji_vrednovanja.docx" TargetMode="External"/><Relationship Id="rId21" Type="http://schemas.openxmlformats.org/officeDocument/2006/relationships/hyperlink" Target="https://www.profil-klett.hr/sites/default/files/metodicki-kutak/15._valjak_i_kugla.pptx" TargetMode="External"/><Relationship Id="rId34" Type="http://schemas.openxmlformats.org/officeDocument/2006/relationships/hyperlink" Target="https://hr.izzi.digital/DOS/104/3431.html" TargetMode="External"/><Relationship Id="rId7" Type="http://schemas.openxmlformats.org/officeDocument/2006/relationships/hyperlink" Target="https://www.profil-klett.hr/sites/default/files/metodicki-kutak/4._slovo_o_i_slovo_u.pdf" TargetMode="External"/><Relationship Id="rId12" Type="http://schemas.openxmlformats.org/officeDocument/2006/relationships/hyperlink" Target="https://hr.izzi.digital/DOS/104/633.html" TargetMode="External"/><Relationship Id="rId17" Type="http://schemas.openxmlformats.org/officeDocument/2006/relationships/hyperlink" Target="https://www.profil-klett.hr/sites/default/files/metodicki-kutak/nj_29_kocka_i_kvadar_o.docx" TargetMode="External"/><Relationship Id="rId25" Type="http://schemas.openxmlformats.org/officeDocument/2006/relationships/hyperlink" Target="https://www.profil-klett.hr/sites/default/files/metodicki-kutak/16._dom_i_skola_-_pisana_provjera.docx" TargetMode="External"/><Relationship Id="rId33" Type="http://schemas.openxmlformats.org/officeDocument/2006/relationships/hyperlink" Target="https://hr.izzi.digital/DOS/104/3431.html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14._kocka_i_kvadar.pptx" TargetMode="External"/><Relationship Id="rId20" Type="http://schemas.openxmlformats.org/officeDocument/2006/relationships/hyperlink" Target="https://hr.izzi.digital/DOS/104/385.html" TargetMode="External"/><Relationship Id="rId29" Type="http://schemas.openxmlformats.org/officeDocument/2006/relationships/hyperlink" Target="https://www.profil-klett.hr/sites/default/files/metodicki-kutak/24._sat_tzk_2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hr.izzi.digital/DOS/104/391.html" TargetMode="External"/><Relationship Id="rId11" Type="http://schemas.openxmlformats.org/officeDocument/2006/relationships/hyperlink" Target="https://www.profil-klett.hr/sites/default/files/metodicki-kutak/39._slusam_i_crtam_-_cupavi_pero_0.docx" TargetMode="External"/><Relationship Id="rId24" Type="http://schemas.openxmlformats.org/officeDocument/2006/relationships/hyperlink" Target="https://www.profil-klett.hr/sites/default/files/metodicki-kutak/15._dom_i_skola_-_istrazivacka_aktivnost.docx" TargetMode="External"/><Relationship Id="rId32" Type="http://schemas.openxmlformats.org/officeDocument/2006/relationships/hyperlink" Target="https://hr.izzi.digital/DOS/104/3431.html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hr.izzi.digital/DOS/104/633.html" TargetMode="External"/><Relationship Id="rId15" Type="http://schemas.openxmlformats.org/officeDocument/2006/relationships/hyperlink" Target="https://hr.izzi.digital/DOS/104/384.html" TargetMode="External"/><Relationship Id="rId23" Type="http://schemas.openxmlformats.org/officeDocument/2006/relationships/hyperlink" Target="https://hr.izzi.digital/DOS/104/385.html" TargetMode="External"/><Relationship Id="rId28" Type="http://schemas.openxmlformats.org/officeDocument/2006/relationships/hyperlink" Target="https://www.profil-klett.hr/sites/default/files/metodicki-kutak/23._sat_tzk_2.docx" TargetMode="External"/><Relationship Id="rId36" Type="http://schemas.openxmlformats.org/officeDocument/2006/relationships/hyperlink" Target="https://www.profil-klett.hr/sites/default/files/metodicki-kutak/7_i_8_rad_u_skupini_dan_kruha_0.doc" TargetMode="External"/><Relationship Id="rId10" Type="http://schemas.openxmlformats.org/officeDocument/2006/relationships/hyperlink" Target="https://www.profil-klett.hr/sites/default/files/metodicki-kutak/38._vjezbe_citanja_i_pisanja_0.docx" TargetMode="External"/><Relationship Id="rId19" Type="http://schemas.openxmlformats.org/officeDocument/2006/relationships/hyperlink" Target="https://www.profil-klett.hr/sites/default/files/metodicki-kutak/31._kugla_i_valjak.docx" TargetMode="External"/><Relationship Id="rId31" Type="http://schemas.openxmlformats.org/officeDocument/2006/relationships/hyperlink" Target="https://www.profil-klett.hr/sites/default/files/metodicki-kutak/8._glazbena_igra_son_makaron_0.docx" TargetMode="External"/><Relationship Id="rId4" Type="http://schemas.openxmlformats.org/officeDocument/2006/relationships/hyperlink" Target="https://www.profil-klett.hr/sites/default/files/metodicki-kutak/36._slovo_u_u_0.docx" TargetMode="External"/><Relationship Id="rId9" Type="http://schemas.openxmlformats.org/officeDocument/2006/relationships/hyperlink" Target="https://www.profil-klett.hr/sites/default/files/metodicki-kutak/5._slovo_t_i_slovo_m.pdf" TargetMode="External"/><Relationship Id="rId14" Type="http://schemas.openxmlformats.org/officeDocument/2006/relationships/hyperlink" Target="https://hr.izzi.digital/DOS/104/633.html" TargetMode="External"/><Relationship Id="rId22" Type="http://schemas.openxmlformats.org/officeDocument/2006/relationships/hyperlink" Target="https://www.profil-klett.hr/sites/default/files/metodicki-kutak/32._kugla_i_valjak_piv.docx" TargetMode="External"/><Relationship Id="rId27" Type="http://schemas.openxmlformats.org/officeDocument/2006/relationships/hyperlink" Target="https://www.profil-klett.hr/sites/default/files/metodicki-kutak/22._sat_tzk_2.docx" TargetMode="External"/><Relationship Id="rId30" Type="http://schemas.openxmlformats.org/officeDocument/2006/relationships/hyperlink" Target="https://www.profil-klett.hr/sites/default/files/metodicki-kutak/slovo.pptx" TargetMode="External"/><Relationship Id="rId35" Type="http://schemas.openxmlformats.org/officeDocument/2006/relationships/hyperlink" Target="https://www.profil-klett.hr/sites/default/files/metodicki-kutak/nina_i_tino_glazbeni_1_udzb_notni_zapisi_2019_0.pdf" TargetMode="External"/><Relationship Id="rId8" Type="http://schemas.openxmlformats.org/officeDocument/2006/relationships/hyperlink" Target="https://www.profil-klett.hr/sites/default/files/metodicki-kutak/37._slovo_t_t_0.docx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2358</Words>
  <Characters>13447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79</cp:revision>
  <dcterms:created xsi:type="dcterms:W3CDTF">2021-06-12T21:54:00Z</dcterms:created>
  <dcterms:modified xsi:type="dcterms:W3CDTF">2022-08-03T06:19:00Z</dcterms:modified>
</cp:coreProperties>
</file>