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64E4E" w14:textId="77777777" w:rsidR="008653A8" w:rsidRPr="009B1BFC" w:rsidRDefault="00000000" w:rsidP="009B1BFC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9B1BFC">
        <w:rPr>
          <w:rFonts w:asciiTheme="minorHAnsi" w:hAnsiTheme="minorHAnsi" w:cstheme="minorHAnsi"/>
          <w:b/>
          <w:noProof/>
          <w:sz w:val="20"/>
          <w:szCs w:val="20"/>
        </w:rPr>
        <w:t>TJEDNI PLAN RADA</w:t>
      </w:r>
    </w:p>
    <w:p w14:paraId="68D64E4F" w14:textId="4ED8C73C" w:rsidR="008653A8" w:rsidRPr="009B1BFC" w:rsidRDefault="00000000" w:rsidP="009B1BFC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9B1BFC">
        <w:rPr>
          <w:rFonts w:asciiTheme="minorHAnsi" w:hAnsiTheme="minorHAnsi" w:cstheme="minorHAnsi"/>
          <w:b/>
          <w:noProof/>
          <w:sz w:val="20"/>
          <w:szCs w:val="20"/>
        </w:rPr>
        <w:t>9. TJEDAN : OD 2. 11. DO 4. 11. 2022.</w:t>
      </w:r>
      <w:r w:rsidR="009B1BFC">
        <w:rPr>
          <w:rFonts w:asciiTheme="minorHAnsi" w:hAnsiTheme="minorHAnsi" w:cstheme="minorHAnsi"/>
          <w:b/>
          <w:noProof/>
          <w:sz w:val="20"/>
          <w:szCs w:val="20"/>
        </w:rPr>
        <w:t xml:space="preserve"> </w:t>
      </w:r>
      <w:r w:rsidR="00064731" w:rsidRPr="00260C95">
        <w:rPr>
          <w:noProof/>
          <w:color w:val="FF0000"/>
          <w:sz w:val="20"/>
          <w:szCs w:val="20"/>
        </w:rPr>
        <w:t>(31. 10. i 1. 11. 2022. – jesenski praznici)</w:t>
      </w:r>
    </w:p>
    <w:p w14:paraId="68D64E50" w14:textId="463957E3" w:rsidR="008653A8" w:rsidRDefault="00000000" w:rsidP="009B1BFC">
      <w:pPr>
        <w:spacing w:after="0" w:line="240" w:lineRule="auto"/>
        <w:rPr>
          <w:rFonts w:asciiTheme="minorHAnsi" w:hAnsiTheme="minorHAnsi" w:cstheme="minorHAnsi"/>
          <w:noProof/>
          <w:sz w:val="20"/>
          <w:szCs w:val="20"/>
        </w:rPr>
      </w:pPr>
      <w:r w:rsidRPr="009B1BFC">
        <w:rPr>
          <w:rFonts w:asciiTheme="minorHAnsi" w:hAnsiTheme="minorHAnsi" w:cstheme="minorHAnsi"/>
          <w:b/>
          <w:noProof/>
          <w:sz w:val="20"/>
          <w:szCs w:val="20"/>
        </w:rPr>
        <w:t xml:space="preserve">TEMA TJEDNA – </w:t>
      </w:r>
      <w:r w:rsidRPr="009B1BFC">
        <w:rPr>
          <w:rFonts w:asciiTheme="minorHAnsi" w:hAnsiTheme="minorHAnsi" w:cstheme="minorHAnsi"/>
          <w:noProof/>
          <w:sz w:val="20"/>
          <w:szCs w:val="20"/>
        </w:rPr>
        <w:t>Dogodi se usred noći, danas u sutra skoči</w:t>
      </w:r>
    </w:p>
    <w:p w14:paraId="20ED6DFE" w14:textId="77777777" w:rsidR="00A6220F" w:rsidRPr="009B1BFC" w:rsidRDefault="00A6220F" w:rsidP="009B1BFC">
      <w:pPr>
        <w:spacing w:after="0" w:line="240" w:lineRule="auto"/>
        <w:rPr>
          <w:rFonts w:asciiTheme="minorHAnsi" w:hAnsiTheme="minorHAnsi" w:cstheme="minorHAnsi"/>
          <w:noProof/>
          <w:color w:val="000000"/>
          <w:sz w:val="20"/>
          <w:szCs w:val="20"/>
        </w:rPr>
      </w:pPr>
    </w:p>
    <w:p w14:paraId="68D64E51" w14:textId="77777777" w:rsidR="008653A8" w:rsidRPr="009B1BFC" w:rsidRDefault="00000000" w:rsidP="009B1BFC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9B1BFC">
        <w:rPr>
          <w:rFonts w:asciiTheme="minorHAnsi" w:hAnsiTheme="minorHAnsi" w:cstheme="minorHAnsi"/>
          <w:b/>
          <w:noProof/>
          <w:sz w:val="20"/>
          <w:szCs w:val="20"/>
        </w:rPr>
        <w:t xml:space="preserve">Hrvatski jezik </w:t>
      </w:r>
    </w:p>
    <w:tbl>
      <w:tblPr>
        <w:tblStyle w:val="a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"/>
        <w:gridCol w:w="948"/>
        <w:gridCol w:w="1984"/>
        <w:gridCol w:w="4536"/>
        <w:gridCol w:w="1695"/>
      </w:tblGrid>
      <w:tr w:rsidR="008653A8" w:rsidRPr="009B1BFC" w14:paraId="68D64E57" w14:textId="77777777" w:rsidTr="00087592">
        <w:tc>
          <w:tcPr>
            <w:tcW w:w="465" w:type="dxa"/>
            <w:shd w:val="clear" w:color="auto" w:fill="FFE599"/>
          </w:tcPr>
          <w:p w14:paraId="68D64E52" w14:textId="77777777" w:rsidR="008653A8" w:rsidRPr="009B1BFC" w:rsidRDefault="008653A8" w:rsidP="009B1BFC">
            <w:pPr>
              <w:spacing w:after="0" w:line="240" w:lineRule="auto"/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948" w:type="dxa"/>
            <w:shd w:val="clear" w:color="auto" w:fill="FFE599"/>
          </w:tcPr>
          <w:p w14:paraId="68D64E53" w14:textId="77777777" w:rsidR="008653A8" w:rsidRPr="009B1BFC" w:rsidRDefault="00000000" w:rsidP="009B1BF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984" w:type="dxa"/>
            <w:shd w:val="clear" w:color="auto" w:fill="FFE599"/>
          </w:tcPr>
          <w:p w14:paraId="68D64E54" w14:textId="4EB3710C" w:rsidR="008653A8" w:rsidRPr="009B1BFC" w:rsidRDefault="00000000" w:rsidP="009B1BF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536" w:type="dxa"/>
            <w:shd w:val="clear" w:color="auto" w:fill="FFE599"/>
          </w:tcPr>
          <w:p w14:paraId="68D64E55" w14:textId="77777777" w:rsidR="008653A8" w:rsidRPr="009B1BFC" w:rsidRDefault="00000000" w:rsidP="009B1BF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695" w:type="dxa"/>
            <w:shd w:val="clear" w:color="auto" w:fill="FFE599"/>
          </w:tcPr>
          <w:p w14:paraId="68D64E56" w14:textId="77777777" w:rsidR="008653A8" w:rsidRPr="009B1BFC" w:rsidRDefault="00000000" w:rsidP="009B1BFC">
            <w:pPr>
              <w:spacing w:after="0" w:line="240" w:lineRule="auto"/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8653A8" w:rsidRPr="009B1BFC" w14:paraId="68D64E67" w14:textId="77777777" w:rsidTr="00087592">
        <w:tc>
          <w:tcPr>
            <w:tcW w:w="465" w:type="dxa"/>
          </w:tcPr>
          <w:p w14:paraId="68D64E58" w14:textId="77777777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41.</w:t>
            </w:r>
          </w:p>
        </w:tc>
        <w:tc>
          <w:tcPr>
            <w:tcW w:w="948" w:type="dxa"/>
          </w:tcPr>
          <w:p w14:paraId="68D64E59" w14:textId="77777777" w:rsidR="008653A8" w:rsidRPr="009B1BFC" w:rsidRDefault="00000000" w:rsidP="009B1BFC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68D64E5A" w14:textId="77777777" w:rsidR="008653A8" w:rsidRPr="009B1BFC" w:rsidRDefault="008653A8" w:rsidP="009B1BFC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8D64E5C" w14:textId="1FD34002" w:rsidR="008653A8" w:rsidRPr="009B1BFC" w:rsidRDefault="008653A8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984" w:type="dxa"/>
          </w:tcPr>
          <w:p w14:paraId="68D64E5D" w14:textId="77777777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Što možemo izmjeriti?</w:t>
            </w:r>
          </w:p>
          <w:p w14:paraId="68D64E5E" w14:textId="064B4DFE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Jezične igre</w:t>
            </w:r>
          </w:p>
          <w:p w14:paraId="02B87597" w14:textId="77777777" w:rsidR="009B1BFC" w:rsidRPr="009B1BFC" w:rsidRDefault="009B1BFC" w:rsidP="004C5E58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5">
              <w:r w:rsidRPr="009B1BFC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</w:t>
              </w:r>
              <w:r w:rsidRPr="009B1BFC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r</w:t>
              </w:r>
              <w:r w:rsidRPr="009B1BFC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ipremu</w:t>
              </w:r>
            </w:hyperlink>
          </w:p>
          <w:p w14:paraId="11FBC4C5" w14:textId="7983C1EC" w:rsidR="009B1BFC" w:rsidRPr="009B1BFC" w:rsidRDefault="009B1BFC" w:rsidP="004C5E58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6">
              <w:r w:rsidRPr="009B1BFC">
                <w:rPr>
                  <w:rFonts w:asciiTheme="minorHAnsi" w:hAnsiTheme="minorHAnsi" w:cstheme="minorHAnsi"/>
                  <w:noProof/>
                  <w:color w:val="1155CC"/>
                  <w:sz w:val="16"/>
                  <w:szCs w:val="16"/>
                  <w:u w:val="single"/>
                </w:rPr>
                <w:t>Izlazn</w:t>
              </w:r>
              <w:r w:rsidRPr="009B1BFC">
                <w:rPr>
                  <w:rFonts w:asciiTheme="minorHAnsi" w:hAnsiTheme="minorHAnsi" w:cstheme="minorHAnsi"/>
                  <w:noProof/>
                  <w:color w:val="1155CC"/>
                  <w:sz w:val="16"/>
                  <w:szCs w:val="16"/>
                  <w:u w:val="single"/>
                </w:rPr>
                <w:t>a</w:t>
              </w:r>
              <w:r w:rsidRPr="009B1BFC">
                <w:rPr>
                  <w:rFonts w:asciiTheme="minorHAnsi" w:hAnsiTheme="minorHAnsi" w:cstheme="minorHAnsi"/>
                  <w:noProof/>
                  <w:color w:val="1155CC"/>
                  <w:sz w:val="16"/>
                  <w:szCs w:val="16"/>
                  <w:u w:val="single"/>
                </w:rPr>
                <w:t xml:space="preserve"> kartica</w:t>
              </w:r>
            </w:hyperlink>
          </w:p>
          <w:p w14:paraId="47B12A60" w14:textId="77777777" w:rsidR="008653A8" w:rsidRDefault="008653A8" w:rsidP="009B1BFC">
            <w:pPr>
              <w:spacing w:after="0" w:line="240" w:lineRule="auto"/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</w:p>
          <w:p w14:paraId="68D64E5F" w14:textId="64208FE8" w:rsidR="00DB45E3" w:rsidRPr="009B1BFC" w:rsidRDefault="00DB45E3" w:rsidP="009B1BFC">
            <w:pPr>
              <w:spacing w:after="0" w:line="240" w:lineRule="auto"/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92 i 93</w:t>
            </w:r>
          </w:p>
        </w:tc>
        <w:tc>
          <w:tcPr>
            <w:tcW w:w="4536" w:type="dxa"/>
          </w:tcPr>
          <w:p w14:paraId="68D64E60" w14:textId="21A9E219" w:rsidR="008653A8" w:rsidRPr="009B1BFC" w:rsidRDefault="00000000" w:rsidP="009B1B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9B1BFC"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68D64E61" w14:textId="6EBC340B" w:rsidR="008653A8" w:rsidRPr="009B1BFC" w:rsidRDefault="00000000" w:rsidP="009B1B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9B1BFC"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čita kratke tekstove tematski prikladne učeničkomu iskustvu, jezičnomu razvoju i interesima.</w:t>
            </w:r>
          </w:p>
          <w:p w14:paraId="68D64E62" w14:textId="2AAAD98C" w:rsidR="008653A8" w:rsidRPr="009B1BFC" w:rsidRDefault="00000000" w:rsidP="009B1B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9B1BFC"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A.2.5.</w:t>
            </w: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upotrebljava i objašnjava riječi, sintagme i rečenice u skladu s komunikacijskom situacijom.</w:t>
            </w:r>
          </w:p>
        </w:tc>
        <w:tc>
          <w:tcPr>
            <w:tcW w:w="1695" w:type="dxa"/>
          </w:tcPr>
          <w:p w14:paraId="68D64E63" w14:textId="3C6CA988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8D64E64" w14:textId="24233807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8D64E65" w14:textId="0BE8C980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goo </w:t>
            </w:r>
            <w:r w:rsidR="009B1BFC" w:rsidRPr="009B1BFC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C.1.1.</w:t>
            </w:r>
            <w:r w:rsidRPr="009B1BFC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68D64E66" w14:textId="6E59ACFD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odr </w:t>
            </w:r>
            <w:r w:rsidR="009B1BFC" w:rsidRPr="009B1BFC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</w:p>
        </w:tc>
      </w:tr>
      <w:tr w:rsidR="008653A8" w:rsidRPr="009B1BFC" w14:paraId="68D64E79" w14:textId="77777777" w:rsidTr="00087592">
        <w:tc>
          <w:tcPr>
            <w:tcW w:w="465" w:type="dxa"/>
          </w:tcPr>
          <w:p w14:paraId="68D64E68" w14:textId="77777777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42.</w:t>
            </w:r>
          </w:p>
        </w:tc>
        <w:tc>
          <w:tcPr>
            <w:tcW w:w="948" w:type="dxa"/>
          </w:tcPr>
          <w:p w14:paraId="68D64E69" w14:textId="77777777" w:rsidR="008653A8" w:rsidRPr="009B1BFC" w:rsidRDefault="00000000" w:rsidP="009B1BFC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68D64E6A" w14:textId="77777777" w:rsidR="008653A8" w:rsidRPr="009B1BFC" w:rsidRDefault="008653A8" w:rsidP="009B1BFC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8D64E6D" w14:textId="77777777" w:rsidR="008653A8" w:rsidRPr="009B1BFC" w:rsidRDefault="008653A8" w:rsidP="009B1BFC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984" w:type="dxa"/>
          </w:tcPr>
          <w:p w14:paraId="68D64E6E" w14:textId="77777777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Čitam, razumijem, odgovaram</w:t>
            </w:r>
          </w:p>
          <w:p w14:paraId="68D64E6F" w14:textId="77777777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Pametni Damjan</w:t>
            </w:r>
          </w:p>
          <w:p w14:paraId="0C41E156" w14:textId="77777777" w:rsidR="009B1BFC" w:rsidRPr="009B1BFC" w:rsidRDefault="009B1BFC" w:rsidP="004C5E58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7">
              <w:r w:rsidRPr="009B1BFC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566E5152" w14:textId="77777777" w:rsidR="009B1BFC" w:rsidRPr="009B1BFC" w:rsidRDefault="009B1BFC" w:rsidP="004C5E58">
            <w:pPr>
              <w:spacing w:after="0"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8">
              <w:r w:rsidRPr="009B1BFC">
                <w:rPr>
                  <w:rFonts w:asciiTheme="minorHAnsi" w:hAnsiTheme="minorHAnsi" w:cstheme="minorHAnsi"/>
                  <w:noProof/>
                  <w:color w:val="1155CC"/>
                  <w:sz w:val="16"/>
                  <w:szCs w:val="16"/>
                  <w:u w:val="single"/>
                </w:rPr>
                <w:t>Izlazna kartica</w:t>
              </w:r>
            </w:hyperlink>
          </w:p>
          <w:p w14:paraId="66903170" w14:textId="77777777" w:rsidR="008653A8" w:rsidRDefault="008653A8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8D64E70" w14:textId="7468C909" w:rsidR="00DB45E3" w:rsidRPr="009B1BFC" w:rsidRDefault="0033501E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94, 95, 96 i 97</w:t>
            </w:r>
          </w:p>
        </w:tc>
        <w:tc>
          <w:tcPr>
            <w:tcW w:w="4536" w:type="dxa"/>
          </w:tcPr>
          <w:p w14:paraId="68D64E71" w14:textId="5BC7FEA7" w:rsidR="008653A8" w:rsidRPr="009B1BFC" w:rsidRDefault="00000000" w:rsidP="009B1BFC">
            <w:pPr>
              <w:widowControl w:val="0"/>
              <w:spacing w:after="0" w:line="240" w:lineRule="auto"/>
              <w:ind w:left="5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68D64E72" w14:textId="2A10F335" w:rsidR="008653A8" w:rsidRPr="009B1BFC" w:rsidRDefault="00000000" w:rsidP="009B1B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9B1BFC"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 jednostavne tekstove, točno izgovara glasove, riječi i rečenice na temelju slušanoga teksta.</w:t>
            </w:r>
          </w:p>
          <w:p w14:paraId="68D64E73" w14:textId="03EFD8F7" w:rsidR="008653A8" w:rsidRPr="009B1BFC" w:rsidRDefault="00000000" w:rsidP="009B1B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9B1BFC"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A.2.5.</w:t>
            </w: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upotrebljava i objašnjava riječi, sintagme i rečenice u skladu s komunikacijskom situacijom.</w:t>
            </w:r>
          </w:p>
          <w:p w14:paraId="68D64E74" w14:textId="3BAC2BA9" w:rsidR="008653A8" w:rsidRPr="009B1BFC" w:rsidRDefault="00000000" w:rsidP="009B1B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9B1BFC"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B.2.4.</w:t>
            </w: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695" w:type="dxa"/>
          </w:tcPr>
          <w:p w14:paraId="68D64E75" w14:textId="4F41DFD0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LK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8D64E76" w14:textId="2642932C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8D64E77" w14:textId="0E224037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</w:p>
          <w:p w14:paraId="68D64E78" w14:textId="5D627E8C" w:rsidR="008653A8" w:rsidRPr="009B1BFC" w:rsidRDefault="00000000" w:rsidP="009B1B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6"/>
              </w:tabs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odr </w:t>
            </w:r>
            <w:r w:rsidR="009B1BFC"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</w:tc>
      </w:tr>
      <w:tr w:rsidR="008653A8" w:rsidRPr="009B1BFC" w14:paraId="68D64E8B" w14:textId="77777777" w:rsidTr="00087592">
        <w:tc>
          <w:tcPr>
            <w:tcW w:w="465" w:type="dxa"/>
          </w:tcPr>
          <w:p w14:paraId="68D64E7A" w14:textId="77777777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43.</w:t>
            </w:r>
          </w:p>
        </w:tc>
        <w:tc>
          <w:tcPr>
            <w:tcW w:w="948" w:type="dxa"/>
          </w:tcPr>
          <w:p w14:paraId="68D64E7B" w14:textId="77777777" w:rsidR="008653A8" w:rsidRPr="009B1BFC" w:rsidRDefault="00000000" w:rsidP="009B1BFC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KIS</w:t>
            </w:r>
          </w:p>
          <w:p w14:paraId="68D64E7C" w14:textId="77777777" w:rsidR="008653A8" w:rsidRPr="009B1BFC" w:rsidRDefault="008653A8" w:rsidP="009B1BFC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8D64E7D" w14:textId="6BBDE3D7" w:rsidR="008653A8" w:rsidRPr="009B1BFC" w:rsidRDefault="008653A8" w:rsidP="009B1BFC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984" w:type="dxa"/>
          </w:tcPr>
          <w:p w14:paraId="68D64E7E" w14:textId="77777777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Nije leptira, nego lektira</w:t>
            </w:r>
          </w:p>
          <w:p w14:paraId="52FAC41C" w14:textId="77777777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Dome, slatki dome</w:t>
            </w:r>
          </w:p>
          <w:p w14:paraId="14BDCA21" w14:textId="77777777" w:rsidR="009B1BFC" w:rsidRDefault="009B1BFC" w:rsidP="004C5E58">
            <w:pPr>
              <w:spacing w:after="0"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9">
              <w:r w:rsidRPr="009B1BFC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</w:t>
              </w:r>
              <w:r w:rsidRPr="009B1BFC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z</w:t>
              </w:r>
              <w:r w:rsidRPr="009B1BFC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nica na pripremu</w:t>
              </w:r>
            </w:hyperlink>
          </w:p>
          <w:p w14:paraId="08BA6D87" w14:textId="5DAABFD0" w:rsidR="007753C1" w:rsidRDefault="00341CCA" w:rsidP="004C5E58">
            <w:pPr>
              <w:spacing w:after="0"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0" w:anchor="block-124144" w:history="1">
              <w:r w:rsidR="00E02F90" w:rsidRPr="00341CCA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1CC4D426" w14:textId="5D4A07EB" w:rsidR="00E02F90" w:rsidRDefault="00341CCA" w:rsidP="004C5E58">
            <w:pPr>
              <w:spacing w:after="0"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1" w:history="1">
              <w:r w:rsidR="00E02F90" w:rsidRPr="00341CCA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2889CDC0" w14:textId="77777777" w:rsidR="00E02F90" w:rsidRDefault="00E02F9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8D64E7F" w14:textId="2F410D20" w:rsidR="00341CCA" w:rsidRPr="009B1BFC" w:rsidRDefault="00341CCA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 w:rsidR="004C5E58">
              <w:rPr>
                <w:rFonts w:asciiTheme="minorHAnsi" w:hAnsiTheme="minorHAnsi" w:cstheme="minorHAnsi"/>
                <w:noProof/>
                <w:sz w:val="16"/>
                <w:szCs w:val="16"/>
              </w:rPr>
              <w:t>98 i 99</w:t>
            </w:r>
          </w:p>
        </w:tc>
        <w:tc>
          <w:tcPr>
            <w:tcW w:w="4536" w:type="dxa"/>
          </w:tcPr>
          <w:p w14:paraId="68D64E80" w14:textId="77777777" w:rsidR="008653A8" w:rsidRPr="009B1BFC" w:rsidRDefault="00000000" w:rsidP="009B1BFC">
            <w:pPr>
              <w:widowControl w:val="0"/>
              <w:spacing w:after="0" w:line="240" w:lineRule="auto"/>
              <w:ind w:left="5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OŠ HJ A.2.1. Učenik razgovara i govori u skladu s temom iz svakodnevnoga života i poštuje pravila uljudnoga ophođenja.</w:t>
            </w:r>
          </w:p>
          <w:p w14:paraId="68D64E81" w14:textId="77777777" w:rsidR="008653A8" w:rsidRPr="009B1BFC" w:rsidRDefault="00000000" w:rsidP="009B1BFC">
            <w:pPr>
              <w:widowControl w:val="0"/>
              <w:spacing w:after="0" w:line="240" w:lineRule="auto"/>
              <w:ind w:left="5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OŠ HJ A.2.2. Učenik sluša jednostavne tekstove, točno izgovara glasove, riječi i rečenice na temelju slušanoga teksta.</w:t>
            </w:r>
          </w:p>
          <w:p w14:paraId="68D64E82" w14:textId="77777777" w:rsidR="008653A8" w:rsidRPr="009B1BFC" w:rsidRDefault="00000000" w:rsidP="009B1BFC">
            <w:pPr>
              <w:widowControl w:val="0"/>
              <w:spacing w:after="0" w:line="240" w:lineRule="auto"/>
              <w:ind w:left="5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OŠ HJ A.2.5. Učenik upotrebljava i objašnjava riječi, sintagme i rečenice u skladu s komunikacijskom situacijom.</w:t>
            </w:r>
          </w:p>
          <w:p w14:paraId="68D64E83" w14:textId="77777777" w:rsidR="008653A8" w:rsidRPr="009B1BFC" w:rsidRDefault="00000000" w:rsidP="009B1BFC">
            <w:pPr>
              <w:widowControl w:val="0"/>
              <w:spacing w:after="0" w:line="240" w:lineRule="auto"/>
              <w:ind w:left="5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OŠ HJ B.2.1. Učenik izražava svoja zapažanja, misli i osjećaje nakon slušanja/čitanja književnoga teksta i povezuje ih s vlastitim iskustvom.</w:t>
            </w:r>
          </w:p>
          <w:p w14:paraId="68D64E84" w14:textId="77777777" w:rsidR="008653A8" w:rsidRPr="009B1BFC" w:rsidRDefault="00000000" w:rsidP="009B1BFC">
            <w:pPr>
              <w:widowControl w:val="0"/>
              <w:spacing w:after="0" w:line="240" w:lineRule="auto"/>
              <w:ind w:left="5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OŠ HJ B.2.2. Učenik sluša/čita književni tekst i razlikuje književne tekstove prema obliku i sadržaju.</w:t>
            </w:r>
          </w:p>
          <w:p w14:paraId="68D64E85" w14:textId="77777777" w:rsidR="008653A8" w:rsidRPr="009B1BFC" w:rsidRDefault="00000000" w:rsidP="009B1BFC">
            <w:pPr>
              <w:widowControl w:val="0"/>
              <w:spacing w:after="0" w:line="240" w:lineRule="auto"/>
              <w:ind w:left="5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OŠ HJ B.2.4. Učenik se stvaralački izražava prema vlastitome interesu potaknut različitim iskustvima i doživljajima književnoga teksta.</w:t>
            </w:r>
          </w:p>
        </w:tc>
        <w:tc>
          <w:tcPr>
            <w:tcW w:w="1695" w:type="dxa"/>
          </w:tcPr>
          <w:p w14:paraId="68D64E86" w14:textId="77777777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LK A.2.1. </w:t>
            </w:r>
          </w:p>
          <w:p w14:paraId="68D64E87" w14:textId="77777777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A.1.1.; A.1.4.; B.1.2.; C.1.3. </w:t>
            </w:r>
          </w:p>
          <w:p w14:paraId="68D64E88" w14:textId="77777777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C.1.1. </w:t>
            </w:r>
          </w:p>
          <w:p w14:paraId="68D64E89" w14:textId="77777777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uku A.1.2.; A.1.3.; A.1.4.; B.1.2.</w:t>
            </w:r>
          </w:p>
          <w:p w14:paraId="68D64E8A" w14:textId="77777777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odr B.1.1.; C.1.2.</w:t>
            </w:r>
          </w:p>
        </w:tc>
      </w:tr>
    </w:tbl>
    <w:p w14:paraId="68D64E8C" w14:textId="77777777" w:rsidR="008653A8" w:rsidRPr="009B1BFC" w:rsidRDefault="008653A8" w:rsidP="009B1BFC">
      <w:pPr>
        <w:spacing w:line="240" w:lineRule="auto"/>
        <w:rPr>
          <w:rFonts w:asciiTheme="minorHAnsi" w:hAnsiTheme="minorHAnsi" w:cstheme="minorHAnsi"/>
          <w:b/>
          <w:noProof/>
          <w:sz w:val="24"/>
          <w:szCs w:val="24"/>
        </w:rPr>
      </w:pPr>
    </w:p>
    <w:p w14:paraId="68D64E8D" w14:textId="77777777" w:rsidR="008653A8" w:rsidRPr="009B1BFC" w:rsidRDefault="00000000" w:rsidP="009B1BFC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9B1BFC">
        <w:rPr>
          <w:rFonts w:asciiTheme="minorHAnsi" w:hAnsiTheme="minorHAnsi" w:cstheme="minorHAnsi"/>
          <w:b/>
          <w:noProof/>
          <w:sz w:val="20"/>
          <w:szCs w:val="20"/>
        </w:rPr>
        <w:t>Matematika</w:t>
      </w:r>
    </w:p>
    <w:tbl>
      <w:tblPr>
        <w:tblStyle w:val="a0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7"/>
        <w:gridCol w:w="986"/>
        <w:gridCol w:w="1701"/>
        <w:gridCol w:w="4678"/>
        <w:gridCol w:w="1836"/>
      </w:tblGrid>
      <w:tr w:rsidR="008653A8" w:rsidRPr="009B1BFC" w14:paraId="68D64E93" w14:textId="77777777" w:rsidTr="00087592">
        <w:trPr>
          <w:trHeight w:val="263"/>
        </w:trPr>
        <w:tc>
          <w:tcPr>
            <w:tcW w:w="427" w:type="dxa"/>
            <w:shd w:val="clear" w:color="auto" w:fill="FFE599"/>
          </w:tcPr>
          <w:p w14:paraId="68D64E8E" w14:textId="77777777" w:rsidR="008653A8" w:rsidRPr="009B1BFC" w:rsidRDefault="008653A8" w:rsidP="009B1BF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986" w:type="dxa"/>
            <w:shd w:val="clear" w:color="auto" w:fill="FFE599"/>
          </w:tcPr>
          <w:p w14:paraId="68D64E8F" w14:textId="77777777" w:rsidR="008653A8" w:rsidRPr="009B1BFC" w:rsidRDefault="00000000" w:rsidP="009B1BF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701" w:type="dxa"/>
            <w:shd w:val="clear" w:color="auto" w:fill="FFE599"/>
          </w:tcPr>
          <w:p w14:paraId="68D64E90" w14:textId="7CA19024" w:rsidR="008653A8" w:rsidRPr="009B1BFC" w:rsidRDefault="00000000" w:rsidP="009B1BF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678" w:type="dxa"/>
            <w:shd w:val="clear" w:color="auto" w:fill="FFE599"/>
          </w:tcPr>
          <w:p w14:paraId="68D64E91" w14:textId="77777777" w:rsidR="008653A8" w:rsidRPr="009B1BFC" w:rsidRDefault="00000000" w:rsidP="009B1BF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836" w:type="dxa"/>
            <w:shd w:val="clear" w:color="auto" w:fill="FFE599"/>
          </w:tcPr>
          <w:p w14:paraId="68D64E92" w14:textId="77777777" w:rsidR="008653A8" w:rsidRPr="009B1BFC" w:rsidRDefault="00000000" w:rsidP="009B1BF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8653A8" w:rsidRPr="009B1BFC" w14:paraId="68D64EA8" w14:textId="77777777" w:rsidTr="00087592">
        <w:tc>
          <w:tcPr>
            <w:tcW w:w="427" w:type="dxa"/>
          </w:tcPr>
          <w:p w14:paraId="68D64E94" w14:textId="77777777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33.</w:t>
            </w:r>
          </w:p>
        </w:tc>
        <w:tc>
          <w:tcPr>
            <w:tcW w:w="986" w:type="dxa"/>
          </w:tcPr>
          <w:p w14:paraId="68D64E95" w14:textId="77777777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68D64E96" w14:textId="77777777" w:rsidR="008653A8" w:rsidRPr="009B1BFC" w:rsidRDefault="008653A8" w:rsidP="009B1BFC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8D64E97" w14:textId="77777777" w:rsidR="008653A8" w:rsidRPr="009B1BFC" w:rsidRDefault="008653A8" w:rsidP="009B1BFC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8D64E99" w14:textId="77777777" w:rsidR="008653A8" w:rsidRPr="009B1BFC" w:rsidRDefault="008653A8" w:rsidP="004C5E58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701" w:type="dxa"/>
          </w:tcPr>
          <w:p w14:paraId="3ABE01A2" w14:textId="77777777" w:rsid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Zbrajanje i oduzimanje desetica; Zbrajanje i oduzimanje  </w:t>
            </w:r>
          </w:p>
          <w:p w14:paraId="3BCA8177" w14:textId="77777777" w:rsidR="00087592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(30 + 7,  37 – 7, </w:t>
            </w:r>
          </w:p>
          <w:p w14:paraId="68D64E9A" w14:textId="2EF30318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22 + 5,  46 - 3) PIV</w:t>
            </w:r>
          </w:p>
          <w:p w14:paraId="4386B131" w14:textId="7110D37F" w:rsidR="004C5E58" w:rsidRDefault="004C5E58" w:rsidP="0075205E">
            <w:pPr>
              <w:spacing w:after="0" w:line="24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2">
              <w:r w:rsidRPr="009B1BFC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2D8E9E42" w14:textId="7066D40E" w:rsidR="0075205E" w:rsidRDefault="0075205E" w:rsidP="00087592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8D64E9B" w14:textId="1C3B4B49" w:rsidR="008653A8" w:rsidRPr="009B1BFC" w:rsidRDefault="00B41A7F" w:rsidP="009B1BFC">
            <w:pPr>
              <w:spacing w:after="0" w:line="240" w:lineRule="auto"/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matematike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 </w:t>
            </w:r>
            <w:r w:rsidR="00B63BD1">
              <w:rPr>
                <w:rFonts w:asciiTheme="minorHAnsi" w:hAnsiTheme="minorHAnsi" w:cstheme="minorHAnsi"/>
                <w:noProof/>
                <w:sz w:val="16"/>
                <w:szCs w:val="16"/>
              </w:rPr>
              <w:t>56 - 75</w:t>
            </w:r>
          </w:p>
        </w:tc>
        <w:tc>
          <w:tcPr>
            <w:tcW w:w="4678" w:type="dxa"/>
          </w:tcPr>
          <w:p w14:paraId="68D64E9C" w14:textId="409AA46F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se služi prirodnim brojevima do 100 u opisivanju i prikazivanju količine i redoslijeda.</w:t>
            </w:r>
          </w:p>
          <w:p w14:paraId="68D64E9D" w14:textId="4CAC52D8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zbraja i oduzima u skupu prirodnih brojeva do 100.</w:t>
            </w:r>
          </w:p>
          <w:p w14:paraId="68D64E9E" w14:textId="166224EA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Prepoznaje uzorak i kreira niz objašnjavajući pravilnost nizanja.</w:t>
            </w:r>
          </w:p>
          <w:p w14:paraId="68D64E9F" w14:textId="5E67C08C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određuje vrijednost nepoznatoga člana jednakosti.</w:t>
            </w:r>
          </w:p>
          <w:p w14:paraId="68D64EA0" w14:textId="58A5AD30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D.2.3.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procjenjuje i mjeri vremenski interval.</w:t>
            </w:r>
          </w:p>
          <w:p w14:paraId="68D64EA1" w14:textId="5E80F829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E.2.1.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se koristi podatcima iz neposredne okoline.MAT OŠ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E.2.1.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Koristi se podatcima iz neposredne okoline.</w:t>
            </w:r>
          </w:p>
        </w:tc>
        <w:tc>
          <w:tcPr>
            <w:tcW w:w="1836" w:type="dxa"/>
          </w:tcPr>
          <w:p w14:paraId="68D64EA2" w14:textId="692B4553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–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8D64EA3" w14:textId="749DE302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–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8D64EA4" w14:textId="09585EC7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–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8D64EA5" w14:textId="328F858D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–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8D64EA6" w14:textId="7996FF69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–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8D64EA7" w14:textId="1AE2AE4F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uku –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B.1.1.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B.1.3.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B.1.4.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D.1.2.</w:t>
            </w:r>
          </w:p>
        </w:tc>
      </w:tr>
      <w:tr w:rsidR="008653A8" w:rsidRPr="009B1BFC" w14:paraId="68D64EBC" w14:textId="77777777" w:rsidTr="00087592">
        <w:tc>
          <w:tcPr>
            <w:tcW w:w="427" w:type="dxa"/>
          </w:tcPr>
          <w:p w14:paraId="68D64EA9" w14:textId="77777777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34.</w:t>
            </w:r>
          </w:p>
        </w:tc>
        <w:tc>
          <w:tcPr>
            <w:tcW w:w="986" w:type="dxa"/>
          </w:tcPr>
          <w:p w14:paraId="68D64EAA" w14:textId="77777777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68D64EAB" w14:textId="77777777" w:rsidR="008653A8" w:rsidRPr="009B1BFC" w:rsidRDefault="008653A8" w:rsidP="009B1BFC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8D64EAD" w14:textId="77777777" w:rsidR="008653A8" w:rsidRPr="009B1BFC" w:rsidRDefault="008653A8" w:rsidP="004C5E58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701" w:type="dxa"/>
          </w:tcPr>
          <w:p w14:paraId="06D032AF" w14:textId="77777777" w:rsid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Zbrajanje i oduzimanje desetica; Zbrajanje i oduzimanje  </w:t>
            </w:r>
          </w:p>
          <w:p w14:paraId="366574F6" w14:textId="77777777" w:rsidR="00087592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(30 + 7,  37 – 7, </w:t>
            </w:r>
          </w:p>
          <w:p w14:paraId="68D64EAE" w14:textId="62D59296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22 + 5,  46 - 3) PIV</w:t>
            </w:r>
          </w:p>
          <w:p w14:paraId="05338A57" w14:textId="47841C98" w:rsidR="004C5E58" w:rsidRDefault="004C5E58" w:rsidP="0075205E">
            <w:pPr>
              <w:spacing w:after="0" w:line="24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3">
              <w:r w:rsidRPr="009B1BFC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68AAF195" w14:textId="77777777" w:rsidR="00B63BD1" w:rsidRDefault="00B63BD1" w:rsidP="00B63BD1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8D64EAF" w14:textId="642BA43C" w:rsidR="008653A8" w:rsidRPr="009B1BFC" w:rsidRDefault="00B63BD1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matematike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56 - 75</w:t>
            </w:r>
          </w:p>
        </w:tc>
        <w:tc>
          <w:tcPr>
            <w:tcW w:w="4678" w:type="dxa"/>
          </w:tcPr>
          <w:p w14:paraId="68D64EB0" w14:textId="1B808608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se služi prirodnim brojevima do 100 u opisivanju i prikazivanju količine i redoslijeda.</w:t>
            </w:r>
          </w:p>
          <w:p w14:paraId="68D64EB1" w14:textId="374D2F7A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zbraja i oduzima u skupu prirodnih brojeva do 100.</w:t>
            </w:r>
          </w:p>
          <w:p w14:paraId="68D64EB2" w14:textId="7531791D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Prepoznaje uzorak i kreira niz objašnjavajući pravilnost nizanja.</w:t>
            </w:r>
          </w:p>
          <w:p w14:paraId="68D64EB3" w14:textId="7651F8B7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određuje vrijednost nepoznatoga člana jednakosti.</w:t>
            </w:r>
          </w:p>
          <w:p w14:paraId="68D64EB4" w14:textId="0AFACBBF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D.2.3.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procjenjuje i mjeri vremenski interval.</w:t>
            </w:r>
          </w:p>
          <w:p w14:paraId="439D705C" w14:textId="541224A6" w:rsidR="009B1BFC" w:rsidRPr="009B1BFC" w:rsidRDefault="00000000" w:rsidP="009B1B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MAT OŠ </w:t>
            </w:r>
            <w:r w:rsidR="009B1BFC"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E.2.1.</w:t>
            </w: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se koristi podatcima iz neposredne okoline.</w:t>
            </w:r>
          </w:p>
          <w:p w14:paraId="68D64EB5" w14:textId="554646D4" w:rsidR="008653A8" w:rsidRPr="009B1BFC" w:rsidRDefault="00000000" w:rsidP="009B1B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MAT OŠ </w:t>
            </w:r>
            <w:r w:rsidR="009B1BFC"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E.2.1.</w:t>
            </w: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Koristi se podatcima iz neposredne okoline.</w:t>
            </w:r>
          </w:p>
        </w:tc>
        <w:tc>
          <w:tcPr>
            <w:tcW w:w="1836" w:type="dxa"/>
          </w:tcPr>
          <w:p w14:paraId="68D64EB6" w14:textId="55AF6DC5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–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8D64EB7" w14:textId="69553649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–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8D64EB8" w14:textId="1A12C50A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–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8D64EB9" w14:textId="20CB9DFF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–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8D64EBA" w14:textId="31A5A6F3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–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8D64EBB" w14:textId="3535AF00" w:rsidR="008653A8" w:rsidRPr="009B1BFC" w:rsidRDefault="00000000" w:rsidP="009B1B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uku –</w:t>
            </w:r>
            <w:r w:rsidR="009B1BFC"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A.1.2.</w:t>
            </w: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B.1.1.</w:t>
            </w: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B.1.2.</w:t>
            </w: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B.1.3.</w:t>
            </w: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B.1.4.</w:t>
            </w: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D.1.2.</w:t>
            </w:r>
          </w:p>
        </w:tc>
      </w:tr>
    </w:tbl>
    <w:p w14:paraId="68D64EBF" w14:textId="77777777" w:rsidR="008653A8" w:rsidRPr="009B1BFC" w:rsidRDefault="008653A8" w:rsidP="009B1BFC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68D64EC0" w14:textId="77777777" w:rsidR="008653A8" w:rsidRPr="009B1BFC" w:rsidRDefault="00000000" w:rsidP="009B1BFC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9B1BFC">
        <w:rPr>
          <w:rFonts w:asciiTheme="minorHAnsi" w:hAnsiTheme="minorHAnsi" w:cstheme="minorHAnsi"/>
          <w:b/>
          <w:noProof/>
          <w:sz w:val="20"/>
          <w:szCs w:val="20"/>
        </w:rPr>
        <w:lastRenderedPageBreak/>
        <w:t>Priroda i društvo</w:t>
      </w:r>
    </w:p>
    <w:tbl>
      <w:tblPr>
        <w:tblStyle w:val="a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9"/>
        <w:gridCol w:w="1497"/>
        <w:gridCol w:w="1897"/>
        <w:gridCol w:w="4110"/>
        <w:gridCol w:w="1695"/>
      </w:tblGrid>
      <w:tr w:rsidR="008653A8" w:rsidRPr="009B1BFC" w14:paraId="68D64EC6" w14:textId="77777777" w:rsidTr="00E11282">
        <w:tc>
          <w:tcPr>
            <w:tcW w:w="429" w:type="dxa"/>
            <w:shd w:val="clear" w:color="auto" w:fill="FFE599"/>
          </w:tcPr>
          <w:p w14:paraId="68D64EC1" w14:textId="77777777" w:rsidR="008653A8" w:rsidRPr="009B1BFC" w:rsidRDefault="008653A8" w:rsidP="00306BEB">
            <w:pPr>
              <w:spacing w:after="0" w:line="240" w:lineRule="auto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497" w:type="dxa"/>
            <w:shd w:val="clear" w:color="auto" w:fill="FFE599"/>
          </w:tcPr>
          <w:p w14:paraId="68D64EC2" w14:textId="77777777" w:rsidR="008653A8" w:rsidRPr="009B1BFC" w:rsidRDefault="00000000" w:rsidP="00306BEB">
            <w:pPr>
              <w:spacing w:after="0" w:line="240" w:lineRule="auto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DOMENA </w:t>
            </w:r>
          </w:p>
        </w:tc>
        <w:tc>
          <w:tcPr>
            <w:tcW w:w="1897" w:type="dxa"/>
            <w:shd w:val="clear" w:color="auto" w:fill="FFE599"/>
          </w:tcPr>
          <w:p w14:paraId="68D64EC3" w14:textId="77777777" w:rsidR="008653A8" w:rsidRPr="009B1BFC" w:rsidRDefault="00000000" w:rsidP="00306BEB">
            <w:pPr>
              <w:spacing w:after="0" w:line="240" w:lineRule="auto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PODRUČJE RADA </w:t>
            </w:r>
          </w:p>
        </w:tc>
        <w:tc>
          <w:tcPr>
            <w:tcW w:w="4110" w:type="dxa"/>
            <w:shd w:val="clear" w:color="auto" w:fill="FFE599"/>
          </w:tcPr>
          <w:p w14:paraId="68D64EC4" w14:textId="77777777" w:rsidR="008653A8" w:rsidRPr="009B1BFC" w:rsidRDefault="00000000" w:rsidP="00306BEB">
            <w:pPr>
              <w:spacing w:after="0" w:line="240" w:lineRule="auto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ISHODI </w:t>
            </w:r>
          </w:p>
        </w:tc>
        <w:tc>
          <w:tcPr>
            <w:tcW w:w="1695" w:type="dxa"/>
            <w:shd w:val="clear" w:color="auto" w:fill="FFE599"/>
          </w:tcPr>
          <w:p w14:paraId="68D64EC5" w14:textId="77777777" w:rsidR="008653A8" w:rsidRPr="009B1BFC" w:rsidRDefault="00000000" w:rsidP="00306BEB">
            <w:pPr>
              <w:spacing w:after="0" w:line="240" w:lineRule="auto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8653A8" w:rsidRPr="009B1BFC" w14:paraId="68D64ED4" w14:textId="77777777" w:rsidTr="00E11282">
        <w:trPr>
          <w:trHeight w:val="457"/>
        </w:trPr>
        <w:tc>
          <w:tcPr>
            <w:tcW w:w="429" w:type="dxa"/>
          </w:tcPr>
          <w:p w14:paraId="68D64EC7" w14:textId="77777777" w:rsidR="008653A8" w:rsidRPr="009B1BFC" w:rsidRDefault="00000000" w:rsidP="00306BEB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17.</w:t>
            </w:r>
          </w:p>
        </w:tc>
        <w:tc>
          <w:tcPr>
            <w:tcW w:w="1497" w:type="dxa"/>
            <w:vAlign w:val="center"/>
          </w:tcPr>
          <w:p w14:paraId="68D64EC8" w14:textId="77777777" w:rsidR="008653A8" w:rsidRPr="009B1BFC" w:rsidRDefault="00000000" w:rsidP="00306B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ORGANIZIRANOST SVIJETA OKO NAS; PROMJENE I ODNOSI; POJEDINAC I DRUŠTVO</w:t>
            </w:r>
          </w:p>
          <w:p w14:paraId="68D64ECA" w14:textId="1F93738A" w:rsidR="008653A8" w:rsidRPr="009B1BFC" w:rsidRDefault="008653A8" w:rsidP="00306BEB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97" w:type="dxa"/>
          </w:tcPr>
          <w:p w14:paraId="68D64ECB" w14:textId="77777777" w:rsidR="008653A8" w:rsidRPr="009B1BFC" w:rsidRDefault="00000000" w:rsidP="00306BEB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Koliko je sati? – ponavljanje i vježbanje</w:t>
            </w:r>
          </w:p>
          <w:p w14:paraId="68D64ECC" w14:textId="2A0BBADC" w:rsidR="008653A8" w:rsidRDefault="009B1BFC" w:rsidP="005F1F81">
            <w:pPr>
              <w:spacing w:after="0"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4">
              <w:r w:rsidRPr="009B1BFC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4E4AEFFF" w14:textId="77777777" w:rsidR="000924B7" w:rsidRPr="006630B3" w:rsidRDefault="000924B7" w:rsidP="005F1F81">
            <w:pPr>
              <w:spacing w:line="360" w:lineRule="auto"/>
              <w:rPr>
                <w:noProof/>
                <w:sz w:val="16"/>
                <w:szCs w:val="16"/>
              </w:rPr>
            </w:pPr>
            <w:hyperlink r:id="rId15" w:history="1">
              <w:r w:rsidRPr="00CD72B4">
                <w:rPr>
                  <w:rStyle w:val="Hyperlink"/>
                  <w:noProof/>
                  <w:sz w:val="16"/>
                  <w:szCs w:val="16"/>
                </w:rPr>
                <w:t>DO</w:t>
              </w:r>
              <w:r w:rsidRPr="00CD72B4">
                <w:rPr>
                  <w:rStyle w:val="Hyperlink"/>
                  <w:noProof/>
                  <w:sz w:val="16"/>
                  <w:szCs w:val="16"/>
                </w:rPr>
                <w:t>S</w:t>
              </w:r>
            </w:hyperlink>
          </w:p>
          <w:p w14:paraId="68D64ECD" w14:textId="66DF3057" w:rsidR="008653A8" w:rsidRPr="009B1BFC" w:rsidRDefault="000924B7" w:rsidP="00306BEB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F1DA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prirode i društva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45, 46 i 47</w:t>
            </w:r>
          </w:p>
        </w:tc>
        <w:tc>
          <w:tcPr>
            <w:tcW w:w="4110" w:type="dxa"/>
          </w:tcPr>
          <w:p w14:paraId="68D64ECE" w14:textId="60DED52E" w:rsidR="008653A8" w:rsidRPr="009B1BFC" w:rsidRDefault="00000000" w:rsidP="00306B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9B1BFC"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objašnjava organiziranost vremena i prikazuje vremenski slijed događaja.</w:t>
            </w:r>
          </w:p>
          <w:p w14:paraId="68D64ECF" w14:textId="608B828E" w:rsidR="008653A8" w:rsidRPr="009B1BFC" w:rsidRDefault="00000000" w:rsidP="00306B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9B1BFC"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B.2.3.</w:t>
            </w: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uspoređuje, predviđa promjene i odnose te pokazuje promjene u vremenu.</w:t>
            </w:r>
          </w:p>
          <w:p w14:paraId="68D64ED0" w14:textId="231ACD5F" w:rsidR="008653A8" w:rsidRPr="009B1BFC" w:rsidRDefault="00000000" w:rsidP="00306B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A. B. C. </w:t>
            </w:r>
            <w:r w:rsidR="009B1BFC"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D.2.1.</w:t>
            </w: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uz usmjeravanje opisuje i predstavlja rezultate promatranja prirode, prirodnih ili društvenih pojava u neposrednome okruženju i koristi se različitim izvorima informacija.</w:t>
            </w:r>
          </w:p>
        </w:tc>
        <w:tc>
          <w:tcPr>
            <w:tcW w:w="1695" w:type="dxa"/>
          </w:tcPr>
          <w:p w14:paraId="68D64ED1" w14:textId="48B55901" w:rsidR="008653A8" w:rsidRPr="009B1BFC" w:rsidRDefault="00000000" w:rsidP="00306BEB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8D64ED2" w14:textId="20720789" w:rsidR="008653A8" w:rsidRPr="009B1BFC" w:rsidRDefault="00000000" w:rsidP="00306BEB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-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D.2.3.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8D64ED3" w14:textId="4ABA9C5F" w:rsidR="008653A8" w:rsidRPr="009B1BFC" w:rsidRDefault="00000000" w:rsidP="00306BEB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-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;</w:t>
            </w:r>
            <w:r w:rsidR="00967F0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A.1.3.;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D.1.3.</w:t>
            </w:r>
          </w:p>
        </w:tc>
      </w:tr>
    </w:tbl>
    <w:p w14:paraId="68D64ED6" w14:textId="77777777" w:rsidR="008653A8" w:rsidRPr="009B1BFC" w:rsidRDefault="008653A8" w:rsidP="009B1BFC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68D64ED7" w14:textId="77777777" w:rsidR="008653A8" w:rsidRPr="009B1BFC" w:rsidRDefault="00000000" w:rsidP="009B1BFC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9B1BFC">
        <w:rPr>
          <w:rFonts w:asciiTheme="minorHAnsi" w:hAnsiTheme="minorHAnsi" w:cstheme="minorHAnsi"/>
          <w:b/>
          <w:noProof/>
          <w:sz w:val="20"/>
          <w:szCs w:val="20"/>
        </w:rPr>
        <w:t>Tjelesna i zdravstvena kultura</w:t>
      </w:r>
    </w:p>
    <w:tbl>
      <w:tblPr>
        <w:tblStyle w:val="a2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3"/>
        <w:gridCol w:w="3461"/>
        <w:gridCol w:w="3544"/>
        <w:gridCol w:w="2120"/>
      </w:tblGrid>
      <w:tr w:rsidR="008653A8" w:rsidRPr="009B1BFC" w14:paraId="68D64EDC" w14:textId="77777777" w:rsidTr="005E5FA0">
        <w:tc>
          <w:tcPr>
            <w:tcW w:w="503" w:type="dxa"/>
            <w:shd w:val="clear" w:color="auto" w:fill="FFE599"/>
          </w:tcPr>
          <w:p w14:paraId="68D64ED8" w14:textId="77777777" w:rsidR="008653A8" w:rsidRPr="009B1BFC" w:rsidRDefault="008653A8" w:rsidP="009B1BFC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461" w:type="dxa"/>
            <w:shd w:val="clear" w:color="auto" w:fill="FFE599"/>
            <w:vAlign w:val="center"/>
          </w:tcPr>
          <w:p w14:paraId="68D64ED9" w14:textId="77777777" w:rsidR="008653A8" w:rsidRPr="009B1BFC" w:rsidRDefault="00000000" w:rsidP="009B1BFC">
            <w:pPr>
              <w:spacing w:line="240" w:lineRule="auto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3544" w:type="dxa"/>
            <w:shd w:val="clear" w:color="auto" w:fill="FFE599"/>
          </w:tcPr>
          <w:p w14:paraId="68D64EDA" w14:textId="77777777" w:rsidR="008653A8" w:rsidRPr="009B1BFC" w:rsidRDefault="00000000" w:rsidP="009B1BFC">
            <w:pPr>
              <w:spacing w:line="240" w:lineRule="auto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AKTIVNOSTI</w:t>
            </w:r>
          </w:p>
        </w:tc>
        <w:tc>
          <w:tcPr>
            <w:tcW w:w="2120" w:type="dxa"/>
            <w:shd w:val="clear" w:color="auto" w:fill="FFE599"/>
            <w:vAlign w:val="center"/>
          </w:tcPr>
          <w:p w14:paraId="68D64EDB" w14:textId="77777777" w:rsidR="008653A8" w:rsidRPr="009B1BFC" w:rsidRDefault="00000000" w:rsidP="009B1BFC">
            <w:pPr>
              <w:spacing w:line="240" w:lineRule="auto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8653A8" w:rsidRPr="009B1BFC" w14:paraId="68D64EE8" w14:textId="77777777" w:rsidTr="005E5FA0">
        <w:tc>
          <w:tcPr>
            <w:tcW w:w="503" w:type="dxa"/>
          </w:tcPr>
          <w:p w14:paraId="68D64EDD" w14:textId="77777777" w:rsidR="008653A8" w:rsidRPr="009B1BFC" w:rsidRDefault="00000000" w:rsidP="009B1BFC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25.</w:t>
            </w:r>
          </w:p>
        </w:tc>
        <w:tc>
          <w:tcPr>
            <w:tcW w:w="3461" w:type="dxa"/>
          </w:tcPr>
          <w:p w14:paraId="68D64EDE" w14:textId="77777777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68D64EDF" w14:textId="77777777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68D64EE0" w14:textId="77777777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68D64EE1" w14:textId="77777777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68D64EE2" w14:textId="77777777" w:rsidR="008653A8" w:rsidRPr="009B1BFC" w:rsidRDefault="00000000" w:rsidP="00E66BE7">
            <w:pPr>
              <w:spacing w:after="0" w:line="240" w:lineRule="auto"/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hyperlink r:id="rId16">
              <w:r w:rsidRPr="009B1BFC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25. sat</w:t>
              </w:r>
            </w:hyperlink>
          </w:p>
        </w:tc>
        <w:tc>
          <w:tcPr>
            <w:tcW w:w="3544" w:type="dxa"/>
          </w:tcPr>
          <w:p w14:paraId="68D64EE3" w14:textId="77777777" w:rsidR="008653A8" w:rsidRPr="009B1BFC" w:rsidRDefault="00000000" w:rsidP="009B1BFC">
            <w:pPr>
              <w:spacing w:line="240" w:lineRule="auto"/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  <w:t>Predmetno područje A</w:t>
            </w:r>
          </w:p>
          <w:p w14:paraId="68D64EE4" w14:textId="77777777" w:rsidR="008653A8" w:rsidRPr="009B1BFC" w:rsidRDefault="00000000" w:rsidP="009B1BFC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Usvajanje motoričkoga znanja</w:t>
            </w:r>
          </w:p>
          <w:p w14:paraId="68D64EE5" w14:textId="77777777" w:rsidR="008653A8" w:rsidRPr="009B1BFC" w:rsidRDefault="00000000" w:rsidP="009B1B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 w:after="0" w:line="240" w:lineRule="auto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Kolut naprijed niz kosinu</w:t>
            </w:r>
          </w:p>
        </w:tc>
        <w:tc>
          <w:tcPr>
            <w:tcW w:w="2120" w:type="dxa"/>
          </w:tcPr>
          <w:p w14:paraId="68D64EE7" w14:textId="27D3CCF8" w:rsidR="008653A8" w:rsidRPr="00B71737" w:rsidRDefault="00B71737" w:rsidP="009B1BFC">
            <w:pPr>
              <w:spacing w:after="48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71737">
              <w:rPr>
                <w:sz w:val="16"/>
                <w:szCs w:val="16"/>
              </w:rPr>
              <w:t>OŠ TZK A.2.1.</w:t>
            </w:r>
            <w:r w:rsidRPr="00B71737">
              <w:rPr>
                <w:sz w:val="16"/>
                <w:szCs w:val="16"/>
              </w:rPr>
              <w:t xml:space="preserve"> </w:t>
            </w:r>
            <w:r w:rsidR="001776CA" w:rsidRPr="00B71737">
              <w:rPr>
                <w:rFonts w:cstheme="minorHAnsi"/>
                <w:sz w:val="16"/>
                <w:szCs w:val="16"/>
              </w:rPr>
              <w:t xml:space="preserve">Učenik uočava i izvodi </w:t>
            </w:r>
            <w:r w:rsidR="001776CA" w:rsidRPr="00B71737">
              <w:rPr>
                <w:sz w:val="16"/>
                <w:szCs w:val="16"/>
              </w:rPr>
              <w:t xml:space="preserve">pravilnu tehniku aktivnosti. </w:t>
            </w:r>
          </w:p>
        </w:tc>
      </w:tr>
      <w:tr w:rsidR="008653A8" w:rsidRPr="009B1BFC" w14:paraId="68D64EF4" w14:textId="77777777" w:rsidTr="005E5FA0">
        <w:tc>
          <w:tcPr>
            <w:tcW w:w="503" w:type="dxa"/>
          </w:tcPr>
          <w:p w14:paraId="68D64EE9" w14:textId="77777777" w:rsidR="008653A8" w:rsidRPr="009B1BFC" w:rsidRDefault="00000000" w:rsidP="009B1BFC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26.</w:t>
            </w:r>
          </w:p>
        </w:tc>
        <w:tc>
          <w:tcPr>
            <w:tcW w:w="3461" w:type="dxa"/>
          </w:tcPr>
          <w:p w14:paraId="68D64EEA" w14:textId="77777777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68D64EEB" w14:textId="77777777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68D64EEC" w14:textId="77777777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68D64EED" w14:textId="77777777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68D64EEE" w14:textId="77777777" w:rsidR="008653A8" w:rsidRPr="009B1BFC" w:rsidRDefault="00000000" w:rsidP="00E66BE7">
            <w:pPr>
              <w:spacing w:after="0" w:line="240" w:lineRule="auto"/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hyperlink r:id="rId17">
              <w:r w:rsidRPr="009B1BFC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26</w:t>
              </w:r>
              <w:r w:rsidRPr="009B1BFC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.</w:t>
              </w:r>
              <w:r w:rsidRPr="009B1BFC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 xml:space="preserve"> sat</w:t>
              </w:r>
            </w:hyperlink>
          </w:p>
        </w:tc>
        <w:tc>
          <w:tcPr>
            <w:tcW w:w="3544" w:type="dxa"/>
          </w:tcPr>
          <w:p w14:paraId="68D64EEF" w14:textId="77777777" w:rsidR="008653A8" w:rsidRPr="009B1BFC" w:rsidRDefault="00000000" w:rsidP="009B1BFC">
            <w:pPr>
              <w:spacing w:line="240" w:lineRule="auto"/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  <w:t>Predmetno područje A</w:t>
            </w:r>
          </w:p>
          <w:p w14:paraId="68D64EF0" w14:textId="77777777" w:rsidR="008653A8" w:rsidRPr="009B1BFC" w:rsidRDefault="00000000" w:rsidP="009B1BFC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Usavršavanje motoričkoga znanja</w:t>
            </w:r>
          </w:p>
          <w:p w14:paraId="68D64EF1" w14:textId="77777777" w:rsidR="008653A8" w:rsidRPr="009B1BFC" w:rsidRDefault="00000000" w:rsidP="009B1B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 w:after="0" w:line="240" w:lineRule="auto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Kolut naprijed niz kosinu</w:t>
            </w:r>
          </w:p>
        </w:tc>
        <w:tc>
          <w:tcPr>
            <w:tcW w:w="2120" w:type="dxa"/>
          </w:tcPr>
          <w:p w14:paraId="68D64EF3" w14:textId="2957C941" w:rsidR="008653A8" w:rsidRPr="0097027A" w:rsidRDefault="00323E2B" w:rsidP="009B1BFC">
            <w:pPr>
              <w:spacing w:after="48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7027A">
              <w:rPr>
                <w:sz w:val="16"/>
                <w:szCs w:val="16"/>
              </w:rPr>
              <w:t>OŠ TZK A.2.1.</w:t>
            </w:r>
            <w:r w:rsidRPr="0097027A">
              <w:rPr>
                <w:sz w:val="16"/>
                <w:szCs w:val="16"/>
              </w:rPr>
              <w:t xml:space="preserve"> </w:t>
            </w:r>
            <w:r w:rsidRPr="0097027A">
              <w:rPr>
                <w:sz w:val="16"/>
                <w:szCs w:val="16"/>
              </w:rPr>
              <w:t xml:space="preserve">Učenik vježba i izvodi aktivnost. </w:t>
            </w:r>
          </w:p>
        </w:tc>
      </w:tr>
    </w:tbl>
    <w:p w14:paraId="68D64EF5" w14:textId="77777777" w:rsidR="008653A8" w:rsidRPr="009B1BFC" w:rsidRDefault="008653A8" w:rsidP="009B1BFC">
      <w:pPr>
        <w:spacing w:line="240" w:lineRule="auto"/>
        <w:rPr>
          <w:rFonts w:asciiTheme="minorHAnsi" w:hAnsiTheme="minorHAnsi" w:cstheme="minorHAnsi"/>
          <w:noProof/>
          <w:sz w:val="16"/>
          <w:szCs w:val="16"/>
        </w:rPr>
      </w:pPr>
    </w:p>
    <w:p w14:paraId="68D64EF6" w14:textId="77777777" w:rsidR="008653A8" w:rsidRPr="009B1BFC" w:rsidRDefault="00000000" w:rsidP="009B1BFC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9B1BFC">
        <w:rPr>
          <w:rFonts w:asciiTheme="minorHAnsi" w:hAnsiTheme="minorHAnsi" w:cstheme="minorHAnsi"/>
          <w:b/>
          <w:noProof/>
          <w:sz w:val="20"/>
          <w:szCs w:val="20"/>
        </w:rPr>
        <w:t>Likovna kultura</w:t>
      </w:r>
    </w:p>
    <w:tbl>
      <w:tblPr>
        <w:tblStyle w:val="a3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3"/>
        <w:gridCol w:w="970"/>
        <w:gridCol w:w="2268"/>
        <w:gridCol w:w="4111"/>
        <w:gridCol w:w="1842"/>
      </w:tblGrid>
      <w:tr w:rsidR="008653A8" w:rsidRPr="009B1BFC" w14:paraId="68D64EFC" w14:textId="77777777" w:rsidTr="000C406F">
        <w:tc>
          <w:tcPr>
            <w:tcW w:w="443" w:type="dxa"/>
            <w:shd w:val="clear" w:color="auto" w:fill="FFE599"/>
          </w:tcPr>
          <w:p w14:paraId="68D64EF7" w14:textId="77777777" w:rsidR="008653A8" w:rsidRPr="009B1BFC" w:rsidRDefault="008653A8" w:rsidP="009B1BFC">
            <w:pPr>
              <w:spacing w:after="0" w:line="240" w:lineRule="auto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FFE599"/>
          </w:tcPr>
          <w:p w14:paraId="68D64EF8" w14:textId="77777777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268" w:type="dxa"/>
            <w:shd w:val="clear" w:color="auto" w:fill="FFE599"/>
          </w:tcPr>
          <w:p w14:paraId="68D64EF9" w14:textId="77777777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TEMA I MOTIV</w:t>
            </w:r>
          </w:p>
        </w:tc>
        <w:tc>
          <w:tcPr>
            <w:tcW w:w="4111" w:type="dxa"/>
            <w:shd w:val="clear" w:color="auto" w:fill="FFE599"/>
          </w:tcPr>
          <w:p w14:paraId="68D64EFA" w14:textId="77777777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842" w:type="dxa"/>
            <w:shd w:val="clear" w:color="auto" w:fill="FFE599"/>
          </w:tcPr>
          <w:p w14:paraId="68D64EFB" w14:textId="77777777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8653A8" w:rsidRPr="009B1BFC" w14:paraId="68D64F10" w14:textId="77777777" w:rsidTr="000C406F">
        <w:tc>
          <w:tcPr>
            <w:tcW w:w="443" w:type="dxa"/>
          </w:tcPr>
          <w:p w14:paraId="68D64EFD" w14:textId="77777777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9.</w:t>
            </w:r>
          </w:p>
        </w:tc>
        <w:tc>
          <w:tcPr>
            <w:tcW w:w="970" w:type="dxa"/>
          </w:tcPr>
          <w:p w14:paraId="68D64EFE" w14:textId="77777777" w:rsidR="008653A8" w:rsidRPr="009B1BFC" w:rsidRDefault="00000000" w:rsidP="009B1BFC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Doživljaj i kritički stav </w:t>
            </w:r>
          </w:p>
          <w:p w14:paraId="68D64F00" w14:textId="77777777" w:rsidR="008653A8" w:rsidRPr="009B1BFC" w:rsidRDefault="008653A8" w:rsidP="009B1BFC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68" w:type="dxa"/>
          </w:tcPr>
          <w:p w14:paraId="68D64F01" w14:textId="77777777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Slika, igra, priča</w:t>
            </w:r>
          </w:p>
          <w:p w14:paraId="68D64F02" w14:textId="13606C4C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 xml:space="preserve">Ilustracija lektire </w:t>
            </w:r>
            <w:r w:rsidRPr="009B1BFC">
              <w:rPr>
                <w:rFonts w:asciiTheme="minorHAnsi" w:hAnsiTheme="minorHAnsi" w:cstheme="minorHAnsi"/>
                <w:b/>
                <w:bCs/>
                <w:i/>
                <w:noProof/>
                <w:sz w:val="16"/>
                <w:szCs w:val="16"/>
              </w:rPr>
              <w:t>Dome, slatki dome</w:t>
            </w:r>
            <w:r w:rsidRPr="009B1BFC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, miš</w:t>
            </w:r>
          </w:p>
          <w:p w14:paraId="0151FD2B" w14:textId="0FBBA408" w:rsidR="009B1BFC" w:rsidRDefault="009B1BFC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8">
              <w:r w:rsidRPr="009B1BFC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2C9071EB" w14:textId="4400A66A" w:rsidR="006D12DC" w:rsidRPr="009B1BFC" w:rsidRDefault="006D12DC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9" w:anchor="collapse18965" w:history="1">
              <w:r w:rsidRPr="006D12DC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Zbirka učeničkih radova</w:t>
              </w:r>
            </w:hyperlink>
          </w:p>
          <w:p w14:paraId="7527576E" w14:textId="77777777" w:rsidR="009B1BFC" w:rsidRPr="009B1BFC" w:rsidRDefault="009B1BFC" w:rsidP="009B1BFC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8D64F06" w14:textId="77777777" w:rsidR="008653A8" w:rsidRPr="009B1BFC" w:rsidRDefault="008653A8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111" w:type="dxa"/>
          </w:tcPr>
          <w:p w14:paraId="68D64F07" w14:textId="1FB5FE8F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9B1BFC"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B.2.1.</w:t>
            </w:r>
            <w:r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opisuje likovno i vizualno umjetničko djelo povezujući osobni doživljaj, likovni jezik i tematski sadržaj djela. </w:t>
            </w:r>
          </w:p>
          <w:p w14:paraId="68D64F08" w14:textId="4F4EAA2E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9B1BFC"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likovnim i vizualnim izražavanjem interpretira različite sadržaje.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8D64F09" w14:textId="7388E9F6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9B1BFC"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demonstrira poznavanje osobitosti različitih likovnih materijala i postupaka pri likovnom izražavanju.</w:t>
            </w:r>
          </w:p>
          <w:p w14:paraId="68D64F0A" w14:textId="01CBECA9" w:rsidR="008653A8" w:rsidRPr="009B1BFC" w:rsidRDefault="00000000" w:rsidP="009B1B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LK </w:t>
            </w:r>
            <w:r w:rsidR="009B1BFC"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B.2.2.</w:t>
            </w: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uspoređuje svoj likovni ili vizualni rad te radove drugih učenika i opisuje vlastiti doživljaj stvaranja.</w:t>
            </w:r>
          </w:p>
        </w:tc>
        <w:tc>
          <w:tcPr>
            <w:tcW w:w="1842" w:type="dxa"/>
          </w:tcPr>
          <w:p w14:paraId="68D64F0B" w14:textId="0F1EC8CE" w:rsidR="008653A8" w:rsidRPr="009B1BFC" w:rsidRDefault="00000000" w:rsidP="009B1B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- </w:t>
            </w:r>
            <w:r w:rsidR="009B1BFC" w:rsidRPr="009B1BFC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A.1.2.</w:t>
            </w:r>
            <w:r w:rsidRPr="009B1BFC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A.1.3.</w:t>
            </w:r>
            <w:r w:rsidRPr="009B1BFC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A.1.4.</w:t>
            </w:r>
            <w:r w:rsidRPr="009B1BFC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B.1.2.</w:t>
            </w:r>
            <w:r w:rsidRPr="009B1BFC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B.1.4.</w:t>
            </w:r>
            <w:r w:rsidRPr="009B1BFC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C.1.3.</w:t>
            </w:r>
            <w:r w:rsidRPr="009B1BFC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C.1.4.</w:t>
            </w:r>
            <w:r w:rsidRPr="009B1BFC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D.1.2.</w:t>
            </w:r>
          </w:p>
          <w:p w14:paraId="68D64F0C" w14:textId="1AFF03E8" w:rsidR="008653A8" w:rsidRPr="009B1BFC" w:rsidRDefault="00000000" w:rsidP="009B1B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zdr - </w:t>
            </w:r>
            <w:r w:rsidR="009B1BFC"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B.1.1.</w:t>
            </w: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A., </w:t>
            </w:r>
            <w:r w:rsidR="009B1BFC"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B.1.2.</w:t>
            </w: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B., </w:t>
            </w:r>
            <w:r w:rsidR="009B1BFC"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B.1.2.</w:t>
            </w: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C. </w:t>
            </w:r>
          </w:p>
          <w:p w14:paraId="68D64F0D" w14:textId="44B0869C" w:rsidR="008653A8" w:rsidRPr="009B1BFC" w:rsidRDefault="00000000" w:rsidP="009B1B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- </w:t>
            </w:r>
            <w:r w:rsidR="009B1BFC"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A.1.2.</w:t>
            </w: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9B1BFC"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A.1.3.</w:t>
            </w: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9B1BFC"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A.1.4.</w:t>
            </w: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9B1BFC"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B.1.1.</w:t>
            </w: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9B1BFC"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B.1.2.</w:t>
            </w:r>
          </w:p>
          <w:p w14:paraId="68D64F0F" w14:textId="1A7903BA" w:rsidR="008653A8" w:rsidRPr="00E66BE7" w:rsidRDefault="00000000" w:rsidP="00E66B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goo - </w:t>
            </w:r>
            <w:r w:rsidR="009B1BFC"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C.1.1.</w:t>
            </w: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9B1BFC"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</w:p>
        </w:tc>
      </w:tr>
    </w:tbl>
    <w:p w14:paraId="68D64F12" w14:textId="77777777" w:rsidR="008653A8" w:rsidRPr="009B1BFC" w:rsidRDefault="008653A8" w:rsidP="009B1BFC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68D64F13" w14:textId="77777777" w:rsidR="008653A8" w:rsidRPr="009B1BFC" w:rsidRDefault="00000000" w:rsidP="009B1BFC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9B1BFC">
        <w:rPr>
          <w:rFonts w:asciiTheme="minorHAnsi" w:hAnsiTheme="minorHAnsi" w:cstheme="minorHAnsi"/>
          <w:b/>
          <w:noProof/>
          <w:sz w:val="20"/>
          <w:szCs w:val="20"/>
        </w:rPr>
        <w:t>Glazbena kultura</w:t>
      </w:r>
    </w:p>
    <w:tbl>
      <w:tblPr>
        <w:tblStyle w:val="a4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7"/>
        <w:gridCol w:w="1269"/>
        <w:gridCol w:w="3261"/>
        <w:gridCol w:w="2835"/>
        <w:gridCol w:w="1842"/>
      </w:tblGrid>
      <w:tr w:rsidR="008653A8" w:rsidRPr="009B1BFC" w14:paraId="68D64F19" w14:textId="77777777" w:rsidTr="00171A8A">
        <w:tc>
          <w:tcPr>
            <w:tcW w:w="427" w:type="dxa"/>
            <w:shd w:val="clear" w:color="auto" w:fill="FFE599"/>
          </w:tcPr>
          <w:p w14:paraId="68D64F14" w14:textId="77777777" w:rsidR="008653A8" w:rsidRPr="009B1BFC" w:rsidRDefault="008653A8" w:rsidP="009B1BFC">
            <w:pPr>
              <w:spacing w:after="0" w:line="240" w:lineRule="auto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69" w:type="dxa"/>
            <w:shd w:val="clear" w:color="auto" w:fill="FFE599"/>
          </w:tcPr>
          <w:p w14:paraId="68D64F15" w14:textId="77777777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3261" w:type="dxa"/>
            <w:shd w:val="clear" w:color="auto" w:fill="FFE599"/>
          </w:tcPr>
          <w:p w14:paraId="68D64F16" w14:textId="77777777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 / AKTIVNOSTI</w:t>
            </w:r>
          </w:p>
        </w:tc>
        <w:tc>
          <w:tcPr>
            <w:tcW w:w="2835" w:type="dxa"/>
            <w:shd w:val="clear" w:color="auto" w:fill="FFE599"/>
          </w:tcPr>
          <w:p w14:paraId="68D64F17" w14:textId="77777777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842" w:type="dxa"/>
            <w:shd w:val="clear" w:color="auto" w:fill="FFE599"/>
          </w:tcPr>
          <w:p w14:paraId="68D64F18" w14:textId="77777777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8653A8" w:rsidRPr="009B1BFC" w14:paraId="68D64F31" w14:textId="77777777" w:rsidTr="00171A8A">
        <w:tc>
          <w:tcPr>
            <w:tcW w:w="427" w:type="dxa"/>
          </w:tcPr>
          <w:p w14:paraId="68D64F1A" w14:textId="77777777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9.</w:t>
            </w:r>
          </w:p>
        </w:tc>
        <w:tc>
          <w:tcPr>
            <w:tcW w:w="1269" w:type="dxa"/>
          </w:tcPr>
          <w:p w14:paraId="68D64F1B" w14:textId="77777777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A. SLUŠANJE I UPOZNAVANJE GLAZBE </w:t>
            </w:r>
          </w:p>
          <w:p w14:paraId="68D64F1C" w14:textId="77777777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B. IZRAŽAVANJE GLAZBOM I UZ GLAZBU </w:t>
            </w:r>
          </w:p>
          <w:p w14:paraId="68D64F1D" w14:textId="77777777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 GLAZBA U KONTEKSTU</w:t>
            </w:r>
          </w:p>
          <w:p w14:paraId="68D64F1E" w14:textId="54005D2A" w:rsidR="008653A8" w:rsidRPr="009B1BFC" w:rsidRDefault="008653A8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261" w:type="dxa"/>
          </w:tcPr>
          <w:p w14:paraId="68D64F1F" w14:textId="77777777" w:rsidR="008653A8" w:rsidRPr="009B1BFC" w:rsidRDefault="00000000" w:rsidP="002D10C0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PJEVANJE, SVIRANJE I POKRET:</w:t>
            </w:r>
            <w:r w:rsidRPr="009B1BF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 </w:t>
            </w:r>
            <w:r w:rsidRPr="009B1BFC"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  <w:t>BRATEC MARTIN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, kanon</w:t>
            </w:r>
          </w:p>
          <w:p w14:paraId="68D64F20" w14:textId="77777777" w:rsidR="008653A8" w:rsidRPr="009B1BFC" w:rsidRDefault="00000000" w:rsidP="002D10C0">
            <w:pPr>
              <w:spacing w:after="0" w:line="240" w:lineRule="auto"/>
              <w:rPr>
                <w:rFonts w:asciiTheme="minorHAnsi" w:hAnsiTheme="minorHAnsi" w:cstheme="minorHAnsi"/>
                <w:i/>
                <w:noProof/>
                <w:color w:val="000000"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SLUŠANJE:  </w:t>
            </w:r>
            <w:r w:rsidRPr="009B1BFC">
              <w:rPr>
                <w:rFonts w:asciiTheme="minorHAnsi" w:hAnsiTheme="minorHAnsi" w:cstheme="minorHAnsi"/>
                <w:i/>
                <w:noProof/>
                <w:color w:val="000000"/>
                <w:sz w:val="16"/>
                <w:szCs w:val="16"/>
              </w:rPr>
              <w:t>varijacija na temu BRATEC MARTIN</w:t>
            </w:r>
          </w:p>
          <w:p w14:paraId="68D64F21" w14:textId="66A40A5A" w:rsidR="008653A8" w:rsidRDefault="009B1BFC" w:rsidP="002D10C0">
            <w:pPr>
              <w:spacing w:after="0"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0">
              <w:r w:rsidRPr="009B1BFC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</w:t>
              </w:r>
              <w:r w:rsidRPr="009B1BFC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r</w:t>
              </w:r>
              <w:r w:rsidRPr="009B1BFC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ipremu</w:t>
              </w:r>
            </w:hyperlink>
          </w:p>
          <w:p w14:paraId="3AEC1EB0" w14:textId="77777777" w:rsidR="002D10C0" w:rsidRDefault="002D10C0" w:rsidP="002D10C0">
            <w:pPr>
              <w:spacing w:after="0" w:line="360" w:lineRule="auto"/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21" w:anchor="block-987220" w:history="1">
              <w:r w:rsidRPr="00245D0E">
                <w:rPr>
                  <w:rStyle w:val="Hyperlink"/>
                  <w:noProof/>
                  <w:sz w:val="16"/>
                  <w:szCs w:val="16"/>
                </w:rPr>
                <w:t>Zbor (1 krug kanona)</w:t>
              </w:r>
            </w:hyperlink>
          </w:p>
          <w:p w14:paraId="0F620A80" w14:textId="77777777" w:rsidR="002D10C0" w:rsidRDefault="002D10C0" w:rsidP="002D10C0">
            <w:pPr>
              <w:spacing w:after="0" w:line="360" w:lineRule="auto"/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22" w:anchor="block-987241" w:history="1">
              <w:r w:rsidRPr="00245D0E">
                <w:rPr>
                  <w:rStyle w:val="Hyperlink"/>
                  <w:noProof/>
                  <w:sz w:val="16"/>
                  <w:szCs w:val="16"/>
                </w:rPr>
                <w:t>Zbor (2 kruga kanona)</w:t>
              </w:r>
            </w:hyperlink>
          </w:p>
          <w:p w14:paraId="3F398BB2" w14:textId="77777777" w:rsidR="002D10C0" w:rsidRDefault="002D10C0" w:rsidP="002D10C0">
            <w:pPr>
              <w:spacing w:after="0" w:line="360" w:lineRule="auto"/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23" w:anchor="block-987107" w:history="1">
              <w:r w:rsidRPr="00245D0E">
                <w:rPr>
                  <w:rStyle w:val="Hyperlink"/>
                  <w:noProof/>
                  <w:sz w:val="16"/>
                  <w:szCs w:val="16"/>
                </w:rPr>
                <w:t>Matrica (1 krug kanona)</w:t>
              </w:r>
            </w:hyperlink>
          </w:p>
          <w:p w14:paraId="1DB0F22D" w14:textId="77777777" w:rsidR="002D10C0" w:rsidRDefault="002D10C0" w:rsidP="002D10C0">
            <w:pPr>
              <w:spacing w:after="0" w:line="360" w:lineRule="auto"/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24" w:anchor="block-987102" w:history="1">
              <w:r w:rsidRPr="00245D0E">
                <w:rPr>
                  <w:rStyle w:val="Hyperlink"/>
                  <w:noProof/>
                  <w:sz w:val="16"/>
                  <w:szCs w:val="16"/>
                </w:rPr>
                <w:t>Matrica (2 kruga kanona)</w:t>
              </w:r>
            </w:hyperlink>
          </w:p>
          <w:p w14:paraId="284758E7" w14:textId="77777777" w:rsidR="002D10C0" w:rsidRDefault="002D10C0" w:rsidP="002D10C0">
            <w:pPr>
              <w:spacing w:after="0" w:line="360" w:lineRule="auto"/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25" w:anchor="block-987351" w:history="1">
              <w:r w:rsidRPr="00245D0E">
                <w:rPr>
                  <w:rStyle w:val="Hyperlink"/>
                  <w:noProof/>
                  <w:sz w:val="16"/>
                  <w:szCs w:val="16"/>
                </w:rPr>
                <w:t>Usporena matrica (1 krug kanona)</w:t>
              </w:r>
            </w:hyperlink>
          </w:p>
          <w:p w14:paraId="542A645E" w14:textId="77777777" w:rsidR="002D10C0" w:rsidRDefault="002D10C0" w:rsidP="002D10C0">
            <w:pPr>
              <w:spacing w:after="0" w:line="360" w:lineRule="auto"/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26" w:anchor="block-987358" w:history="1">
              <w:r w:rsidRPr="00676414">
                <w:rPr>
                  <w:rStyle w:val="Hyperlink"/>
                  <w:noProof/>
                  <w:sz w:val="16"/>
                  <w:szCs w:val="16"/>
                </w:rPr>
                <w:t>Usporena matrica (2 kruga kanona)</w:t>
              </w:r>
            </w:hyperlink>
          </w:p>
          <w:p w14:paraId="7197A6D0" w14:textId="3448B6D2" w:rsidR="002D10C0" w:rsidRPr="002D10C0" w:rsidRDefault="002D10C0" w:rsidP="002D10C0">
            <w:pPr>
              <w:spacing w:after="0" w:line="360" w:lineRule="auto"/>
              <w:rPr>
                <w:i/>
                <w:noProof/>
                <w:color w:val="000000"/>
                <w:sz w:val="16"/>
                <w:szCs w:val="16"/>
              </w:rPr>
            </w:pPr>
            <w:hyperlink r:id="rId27" w:anchor="block-982778" w:history="1">
              <w:r w:rsidRPr="00676414">
                <w:rPr>
                  <w:rStyle w:val="Hyperlink"/>
                  <w:noProof/>
                  <w:sz w:val="16"/>
                  <w:szCs w:val="16"/>
                </w:rPr>
                <w:t>Sluša</w:t>
              </w:r>
              <w:r w:rsidRPr="00676414">
                <w:rPr>
                  <w:rStyle w:val="Hyperlink"/>
                  <w:noProof/>
                  <w:sz w:val="16"/>
                  <w:szCs w:val="16"/>
                </w:rPr>
                <w:t>o</w:t>
              </w:r>
              <w:r w:rsidRPr="00676414">
                <w:rPr>
                  <w:rStyle w:val="Hyperlink"/>
                  <w:noProof/>
                  <w:sz w:val="16"/>
                  <w:szCs w:val="16"/>
                </w:rPr>
                <w:t>nica</w:t>
              </w:r>
            </w:hyperlink>
          </w:p>
          <w:p w14:paraId="68D64F22" w14:textId="63D034CE" w:rsidR="008653A8" w:rsidRPr="002D10C0" w:rsidRDefault="002D10C0" w:rsidP="002D10C0">
            <w:pPr>
              <w:spacing w:after="0" w:line="240" w:lineRule="auto"/>
              <w:rPr>
                <w:rFonts w:asciiTheme="minorHAnsi" w:hAnsiTheme="minorHAnsi" w:cstheme="minorHAnsi"/>
                <w:i/>
                <w:noProof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2 – udžbenik str. 14 i 15</w:t>
            </w:r>
          </w:p>
        </w:tc>
        <w:tc>
          <w:tcPr>
            <w:tcW w:w="2835" w:type="dxa"/>
          </w:tcPr>
          <w:p w14:paraId="68D64F23" w14:textId="0BFB8797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9B1BFC"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poznaje određeni broj skladbi.</w:t>
            </w:r>
          </w:p>
          <w:p w14:paraId="68D64F24" w14:textId="247A765F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9B1BFC"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temeljem slušanja, razlikuje pojedine glazbeno-izražajne sastavnice.</w:t>
            </w:r>
          </w:p>
          <w:p w14:paraId="68D64F25" w14:textId="0A91C5EA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9B1BFC"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B.2.1.</w:t>
            </w:r>
            <w:r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sudjeluje u zajedničkoj izvedbi glazbe.</w:t>
            </w:r>
          </w:p>
          <w:p w14:paraId="68D64F26" w14:textId="0FEF9C9B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9B1BFC"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B.2.2.</w:t>
            </w:r>
            <w:r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pjeva/izvodi pjesme i brojalice.</w:t>
            </w:r>
          </w:p>
          <w:p w14:paraId="68D64F27" w14:textId="7A4DB282" w:rsidR="008653A8" w:rsidRPr="009B1BFC" w:rsidRDefault="00000000" w:rsidP="009B1BFC">
            <w:pPr>
              <w:spacing w:after="48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9B1BFC"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C.2.1.</w:t>
            </w:r>
            <w:r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na osnovu slušanja glazbe i aktivnog muziciranja prepoznaje različite uloge glazbe.</w:t>
            </w:r>
          </w:p>
          <w:p w14:paraId="68D64F28" w14:textId="77777777" w:rsidR="008653A8" w:rsidRPr="009B1BFC" w:rsidRDefault="008653A8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2" w:type="dxa"/>
          </w:tcPr>
          <w:p w14:paraId="68D64F29" w14:textId="2BD43F63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9B1BFC"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A.2.5.</w:t>
            </w:r>
            <w:r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68D64F2A" w14:textId="677A5B2D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- </w:t>
            </w:r>
            <w:r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="009B1BFC"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C.2.1.</w:t>
            </w:r>
            <w:r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C.2.2.</w:t>
            </w:r>
          </w:p>
          <w:p w14:paraId="68D64F2B" w14:textId="4BB77C2B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–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B.1.1.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B.1.4.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</w:p>
          <w:p w14:paraId="68D64F2C" w14:textId="3C241870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-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</w:p>
          <w:p w14:paraId="68D64F2D" w14:textId="5136B899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- </w:t>
            </w:r>
            <w:r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="009B1BFC"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B.1.1.</w:t>
            </w:r>
            <w:r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 </w:t>
            </w:r>
            <w:r w:rsidR="009B1BFC"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B.1.2.</w:t>
            </w:r>
            <w:r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C.1.1.</w:t>
            </w:r>
            <w:r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C.1.2.</w:t>
            </w:r>
          </w:p>
          <w:p w14:paraId="68D64F2E" w14:textId="44101549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- </w:t>
            </w:r>
            <w:r w:rsidR="009B1BFC"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A.1.1.</w:t>
            </w:r>
            <w:r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 </w:t>
            </w:r>
          </w:p>
          <w:p w14:paraId="68D64F2F" w14:textId="086F6749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ikt - </w:t>
            </w:r>
            <w:r w:rsidR="009B1BFC"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A.1.1.</w:t>
            </w:r>
            <w:r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 </w:t>
            </w:r>
            <w:r w:rsidR="009B1BFC"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A.1.2.</w:t>
            </w:r>
            <w:r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B.1.3.</w:t>
            </w:r>
            <w:r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D.1.1.</w:t>
            </w:r>
          </w:p>
          <w:p w14:paraId="68D64F30" w14:textId="2D195754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zdr </w:t>
            </w: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 w:rsidR="009B1BFC"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B.1.1.</w:t>
            </w:r>
            <w:r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B.1.2.</w:t>
            </w:r>
            <w:r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9B1BFC" w:rsidRPr="009B1BFC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B.1.3.</w:t>
            </w:r>
          </w:p>
        </w:tc>
      </w:tr>
    </w:tbl>
    <w:p w14:paraId="68D64F32" w14:textId="77777777" w:rsidR="008653A8" w:rsidRPr="009B1BFC" w:rsidRDefault="008653A8" w:rsidP="009B1BFC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68D64F33" w14:textId="77777777" w:rsidR="008653A8" w:rsidRPr="009B1BFC" w:rsidRDefault="00000000" w:rsidP="009B1BFC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9B1BFC">
        <w:rPr>
          <w:rFonts w:asciiTheme="minorHAnsi" w:hAnsiTheme="minorHAnsi" w:cstheme="minorHAnsi"/>
          <w:b/>
          <w:noProof/>
          <w:sz w:val="20"/>
          <w:szCs w:val="20"/>
        </w:rPr>
        <w:lastRenderedPageBreak/>
        <w:t>Sat razrednika</w:t>
      </w:r>
    </w:p>
    <w:tbl>
      <w:tblPr>
        <w:tblStyle w:val="a5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1"/>
        <w:gridCol w:w="2653"/>
        <w:gridCol w:w="5245"/>
        <w:gridCol w:w="1269"/>
      </w:tblGrid>
      <w:tr w:rsidR="008653A8" w:rsidRPr="009B1BFC" w14:paraId="68D64F38" w14:textId="77777777" w:rsidTr="009B1BFC">
        <w:tc>
          <w:tcPr>
            <w:tcW w:w="461" w:type="dxa"/>
            <w:shd w:val="clear" w:color="auto" w:fill="FFE599"/>
          </w:tcPr>
          <w:p w14:paraId="68D64F34" w14:textId="77777777" w:rsidR="008653A8" w:rsidRPr="009B1BFC" w:rsidRDefault="008653A8" w:rsidP="009B1BFC">
            <w:pPr>
              <w:spacing w:line="240" w:lineRule="auto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2653" w:type="dxa"/>
            <w:shd w:val="clear" w:color="auto" w:fill="FFE599"/>
          </w:tcPr>
          <w:p w14:paraId="68D64F35" w14:textId="77777777" w:rsidR="008653A8" w:rsidRPr="009B1BFC" w:rsidRDefault="00000000" w:rsidP="009B1BFC">
            <w:pPr>
              <w:spacing w:line="240" w:lineRule="auto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 NASTAVNI SADRŽAJ</w:t>
            </w:r>
          </w:p>
        </w:tc>
        <w:tc>
          <w:tcPr>
            <w:tcW w:w="5245" w:type="dxa"/>
            <w:shd w:val="clear" w:color="auto" w:fill="FFE599"/>
          </w:tcPr>
          <w:p w14:paraId="68D64F36" w14:textId="77777777" w:rsidR="008653A8" w:rsidRPr="009B1BFC" w:rsidRDefault="00000000" w:rsidP="009B1BFC">
            <w:pPr>
              <w:spacing w:line="240" w:lineRule="auto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 AKTIVNOSTI</w:t>
            </w:r>
          </w:p>
        </w:tc>
        <w:tc>
          <w:tcPr>
            <w:tcW w:w="1269" w:type="dxa"/>
            <w:shd w:val="clear" w:color="auto" w:fill="FFE599"/>
          </w:tcPr>
          <w:p w14:paraId="68D64F37" w14:textId="77777777" w:rsidR="008653A8" w:rsidRPr="009B1BFC" w:rsidRDefault="00000000" w:rsidP="009B1BFC">
            <w:pPr>
              <w:spacing w:line="240" w:lineRule="auto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KORELACIJA</w:t>
            </w:r>
          </w:p>
        </w:tc>
      </w:tr>
      <w:tr w:rsidR="008653A8" w:rsidRPr="009B1BFC" w14:paraId="68D64F41" w14:textId="77777777" w:rsidTr="009B1BFC">
        <w:tc>
          <w:tcPr>
            <w:tcW w:w="461" w:type="dxa"/>
          </w:tcPr>
          <w:p w14:paraId="68D64F39" w14:textId="77777777" w:rsidR="008653A8" w:rsidRPr="009B1BFC" w:rsidRDefault="00000000" w:rsidP="009B1BFC">
            <w:pPr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9.</w:t>
            </w:r>
          </w:p>
        </w:tc>
        <w:tc>
          <w:tcPr>
            <w:tcW w:w="2653" w:type="dxa"/>
          </w:tcPr>
          <w:p w14:paraId="68D64F3A" w14:textId="77777777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OSOBNI RAZVOJ</w:t>
            </w:r>
          </w:p>
          <w:p w14:paraId="68D64F3C" w14:textId="453FFA47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hAnsiTheme="minorHAnsi" w:cstheme="minorHAnsi"/>
                <w:noProof/>
                <w:sz w:val="16"/>
                <w:szCs w:val="16"/>
              </w:rPr>
              <w:t>Dječja mašta može svašta</w:t>
            </w:r>
          </w:p>
          <w:p w14:paraId="68D64F3D" w14:textId="1A9635B7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8">
              <w:r w:rsidRPr="009B1BFC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 xml:space="preserve">Dječja mašta </w:t>
              </w:r>
              <w:r w:rsidRPr="009B1BFC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m</w:t>
              </w:r>
              <w:r w:rsidRPr="009B1BFC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ože svašta</w:t>
              </w:r>
            </w:hyperlink>
          </w:p>
        </w:tc>
        <w:tc>
          <w:tcPr>
            <w:tcW w:w="5245" w:type="dxa"/>
          </w:tcPr>
          <w:p w14:paraId="68D64F3E" w14:textId="77777777" w:rsidR="008653A8" w:rsidRPr="009B1BFC" w:rsidRDefault="00000000" w:rsidP="009B1BFC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uku A.1.3. Kreativno mišljenje. Učenik spontano i kreativno oblikuje i izražava svoje misli i osjećaje pri učenju i rješavanju problema.</w:t>
            </w:r>
          </w:p>
          <w:p w14:paraId="68D64F3F" w14:textId="77777777" w:rsidR="008653A8" w:rsidRPr="009B1BFC" w:rsidRDefault="00000000" w:rsidP="009B1BFC">
            <w:pPr>
              <w:spacing w:after="0" w:line="240" w:lineRule="auto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osr A.1.3. Razvija svoje potencijale; B.1.2. Razvija komunikacijske kompetencije.</w:t>
            </w:r>
          </w:p>
        </w:tc>
        <w:tc>
          <w:tcPr>
            <w:tcW w:w="1269" w:type="dxa"/>
          </w:tcPr>
          <w:p w14:paraId="68D64F40" w14:textId="77777777" w:rsidR="008653A8" w:rsidRPr="009B1BFC" w:rsidRDefault="00000000" w:rsidP="009B1BFC">
            <w:pPr>
              <w:spacing w:after="0"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B1BFC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HJ – </w:t>
            </w:r>
            <w:r w:rsidRPr="009B1BFC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Djeca pjesnici - Sunčani krug</w:t>
            </w:r>
          </w:p>
        </w:tc>
      </w:tr>
    </w:tbl>
    <w:p w14:paraId="68D64F42" w14:textId="77777777" w:rsidR="008653A8" w:rsidRPr="009B1BFC" w:rsidRDefault="008653A8" w:rsidP="009B1BFC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68D64F43" w14:textId="77777777" w:rsidR="008653A8" w:rsidRPr="009B1BFC" w:rsidRDefault="008653A8" w:rsidP="009B1BFC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sectPr w:rsidR="008653A8" w:rsidRPr="009B1BFC">
      <w:pgSz w:w="11906" w:h="16838"/>
      <w:pgMar w:top="1418" w:right="1134" w:bottom="1418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Interstate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IOfficinaSans-Bold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3A8"/>
    <w:rsid w:val="00064731"/>
    <w:rsid w:val="00087592"/>
    <w:rsid w:val="000924B7"/>
    <w:rsid w:val="000C406F"/>
    <w:rsid w:val="00171A8A"/>
    <w:rsid w:val="001776CA"/>
    <w:rsid w:val="002D10C0"/>
    <w:rsid w:val="00306BEB"/>
    <w:rsid w:val="00323E2B"/>
    <w:rsid w:val="0033501E"/>
    <w:rsid w:val="00341CCA"/>
    <w:rsid w:val="004C5E58"/>
    <w:rsid w:val="005E5FA0"/>
    <w:rsid w:val="005F1F81"/>
    <w:rsid w:val="006D12DC"/>
    <w:rsid w:val="00734C32"/>
    <w:rsid w:val="0075205E"/>
    <w:rsid w:val="007753C1"/>
    <w:rsid w:val="008653A8"/>
    <w:rsid w:val="00967F04"/>
    <w:rsid w:val="0097027A"/>
    <w:rsid w:val="009B1BFC"/>
    <w:rsid w:val="00A6220F"/>
    <w:rsid w:val="00B41A7F"/>
    <w:rsid w:val="00B63BD1"/>
    <w:rsid w:val="00B71737"/>
    <w:rsid w:val="00DB45E3"/>
    <w:rsid w:val="00E02F90"/>
    <w:rsid w:val="00E11282"/>
    <w:rsid w:val="00E66BE7"/>
    <w:rsid w:val="00E96651"/>
    <w:rsid w:val="00F57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64E4E"/>
  <w15:docId w15:val="{B125163F-90B0-4AFB-854C-35C174E5A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53F"/>
    <w:rPr>
      <w:rFonts w:eastAsiaTheme="minorEastAsi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81053F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81053F"/>
  </w:style>
  <w:style w:type="character" w:customStyle="1" w:styleId="eop">
    <w:name w:val="eop"/>
    <w:basedOn w:val="DefaultParagraphFont"/>
    <w:rsid w:val="0081053F"/>
  </w:style>
  <w:style w:type="paragraph" w:customStyle="1" w:styleId="paragraph">
    <w:name w:val="paragraph"/>
    <w:basedOn w:val="Normal"/>
    <w:rsid w:val="0081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81053F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NoSpacing">
    <w:name w:val="No Spacing"/>
    <w:uiPriority w:val="1"/>
    <w:qFormat/>
    <w:rsid w:val="0081053F"/>
    <w:pPr>
      <w:spacing w:after="0" w:line="240" w:lineRule="auto"/>
    </w:pPr>
    <w:rPr>
      <w:rFonts w:eastAsiaTheme="minorEastAsia"/>
    </w:rPr>
  </w:style>
  <w:style w:type="paragraph" w:customStyle="1" w:styleId="TableParagraph">
    <w:name w:val="Table Paragraph"/>
    <w:basedOn w:val="Normal"/>
    <w:uiPriority w:val="1"/>
    <w:qFormat/>
    <w:rsid w:val="0081053F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customStyle="1" w:styleId="Pa21">
    <w:name w:val="Pa2+1"/>
    <w:basedOn w:val="Normal"/>
    <w:next w:val="Normal"/>
    <w:rsid w:val="0081053F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4D5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4D54"/>
    <w:pPr>
      <w:tabs>
        <w:tab w:val="center" w:pos="4536"/>
        <w:tab w:val="right" w:pos="9072"/>
      </w:tabs>
      <w:spacing w:after="0" w:line="240" w:lineRule="auto"/>
    </w:pPr>
    <w:rPr>
      <w:rFonts w:ascii="Century Gothic" w:eastAsia="Times New Roman" w:hAnsi="Century Gothic" w:cs="Times New Roman"/>
      <w:noProof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4D54"/>
    <w:rPr>
      <w:rFonts w:ascii="Century Gothic" w:eastAsia="Times New Roman" w:hAnsi="Century Gothic" w:cs="Times New Roman"/>
      <w:noProof/>
      <w:sz w:val="24"/>
      <w:szCs w:val="24"/>
    </w:rPr>
  </w:style>
  <w:style w:type="paragraph" w:customStyle="1" w:styleId="Pa11">
    <w:name w:val="Pa1+1"/>
    <w:basedOn w:val="Normal"/>
    <w:next w:val="Normal"/>
    <w:rsid w:val="00940E83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3C63"/>
    <w:pPr>
      <w:spacing w:after="0" w:line="240" w:lineRule="auto"/>
    </w:pPr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C63"/>
    <w:rPr>
      <w:rFonts w:ascii="Calibri" w:eastAsia="Calibri" w:hAnsi="Calibri" w:cs="Calibri"/>
      <w:sz w:val="20"/>
      <w:szCs w:val="20"/>
      <w:lang w:eastAsia="hr-HR"/>
    </w:rPr>
  </w:style>
  <w:style w:type="paragraph" w:customStyle="1" w:styleId="Pa8">
    <w:name w:val="Pa8"/>
    <w:basedOn w:val="Normal"/>
    <w:next w:val="Normal"/>
    <w:uiPriority w:val="99"/>
    <w:rsid w:val="00A53018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character" w:customStyle="1" w:styleId="A8">
    <w:name w:val="A8"/>
    <w:uiPriority w:val="99"/>
    <w:rsid w:val="00A53018"/>
    <w:rPr>
      <w:rFonts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018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018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AB7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728A4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A7A51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fil-klett.hr/sites/default/files/metodicki-kutak/23._citam_razumijem_odgovaram.pdf" TargetMode="External"/><Relationship Id="rId13" Type="http://schemas.openxmlformats.org/officeDocument/2006/relationships/hyperlink" Target="https://www.profil-klett.hr/sites/default/files/metodicki-kutak/34._priprema-zbrajanje_i_oduzimanje_30_7_37_-_7_22_5_46_-_3_piv.docx" TargetMode="External"/><Relationship Id="rId18" Type="http://schemas.openxmlformats.org/officeDocument/2006/relationships/hyperlink" Target="https://www.profil-klett.hr/sites/default/files/metodicki-kutak/9._boja_-_lektira_dome_slatki_dome.docx" TargetMode="External"/><Relationship Id="rId26" Type="http://schemas.openxmlformats.org/officeDocument/2006/relationships/hyperlink" Target="https://hr.izzi.digital/DOS/1109/46510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hr.izzi.digital/DOS/1109/46510.html" TargetMode="External"/><Relationship Id="rId7" Type="http://schemas.openxmlformats.org/officeDocument/2006/relationships/hyperlink" Target="https://www.profil-klett.hr/sites/default/files/metodicki-kutak/42._citam_razumijem_odgovaram_pametni_damjan.docx" TargetMode="External"/><Relationship Id="rId12" Type="http://schemas.openxmlformats.org/officeDocument/2006/relationships/hyperlink" Target="https://www.profil-klett.hr/sites/default/files/metodicki-kutak/33._priprema-zbrajanje_i_oduzimanje_30_7_37_-_7_22_5_46_-_3_piv.docx" TargetMode="External"/><Relationship Id="rId17" Type="http://schemas.openxmlformats.org/officeDocument/2006/relationships/hyperlink" Target="https://www.profil-klett.hr/sites/default/files/metodicki-kutak/26._sat_tzk_0.docx" TargetMode="External"/><Relationship Id="rId25" Type="http://schemas.openxmlformats.org/officeDocument/2006/relationships/hyperlink" Target="https://hr.izzi.digital/DOS/1109/46510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profil-klett.hr/sites/default/files/metodicki-kutak/25._sat_tzk_0.docx" TargetMode="External"/><Relationship Id="rId20" Type="http://schemas.openxmlformats.org/officeDocument/2006/relationships/hyperlink" Target="https://www.profil-klett.hr/sites/default/files/metodicki-kutak/9._pjevanje_i_slusanje_-_bratec_martin.docx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profil-klett.hr/sites/default/files/metodicki-kutak/22._sto_mozemo_izmjeriti.pdf" TargetMode="External"/><Relationship Id="rId11" Type="http://schemas.openxmlformats.org/officeDocument/2006/relationships/hyperlink" Target="https://hr.izzi.digital/DOS/1109/1343.html" TargetMode="External"/><Relationship Id="rId24" Type="http://schemas.openxmlformats.org/officeDocument/2006/relationships/hyperlink" Target="https://hr.izzi.digital/DOS/1109/46510.html" TargetMode="External"/><Relationship Id="rId5" Type="http://schemas.openxmlformats.org/officeDocument/2006/relationships/hyperlink" Target="https://www.profil-klett.hr/sites/default/files/metodicki-kutak/41._sto_mozemo_izmjeriti.docx" TargetMode="External"/><Relationship Id="rId15" Type="http://schemas.openxmlformats.org/officeDocument/2006/relationships/hyperlink" Target="https://hr.izzi.digital/DOS/1109/1692.html" TargetMode="External"/><Relationship Id="rId23" Type="http://schemas.openxmlformats.org/officeDocument/2006/relationships/hyperlink" Target="https://hr.izzi.digital/DOS/1109/46510.html" TargetMode="External"/><Relationship Id="rId28" Type="http://schemas.openxmlformats.org/officeDocument/2006/relationships/hyperlink" Target="https://www.profil-klett.hr/sites/default/files/metodicki-kutak/09_djecja_masta_moze_svasta_1_0.doc" TargetMode="External"/><Relationship Id="rId10" Type="http://schemas.openxmlformats.org/officeDocument/2006/relationships/hyperlink" Target="https://hr.izzi.digital/DOS/1109/8795.html" TargetMode="External"/><Relationship Id="rId19" Type="http://schemas.openxmlformats.org/officeDocument/2006/relationships/hyperlink" Target="https://www.profil-klett.hr/metodicki-kutak/1/12/2/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rofil-klett.hr/sites/default/files/metodicki-kutak/43._i_44._lektira_-_dome_slatki_dome.docx" TargetMode="External"/><Relationship Id="rId14" Type="http://schemas.openxmlformats.org/officeDocument/2006/relationships/hyperlink" Target="https://www.profil-klett.hr/sites/default/files/metodicki-kutak/pid_16_i_17_koliko_je_sati_-_ponavljanje_i_vjezbanje.docx" TargetMode="External"/><Relationship Id="rId22" Type="http://schemas.openxmlformats.org/officeDocument/2006/relationships/hyperlink" Target="https://hr.izzi.digital/DOS/1109/46510.html" TargetMode="External"/><Relationship Id="rId27" Type="http://schemas.openxmlformats.org/officeDocument/2006/relationships/hyperlink" Target="https://hr.izzi.digital/DOS/1109/46534.html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ciirca85YRpG4y3cobt/nJzGeQ==">AMUW2mUXT2tc8dvKUsGN0Q8Db9F3jpNGkjpISFMyMrn3KqqyG7VWPlSNiNnfacRtjyj3EZ/oH+Or63ZV+XmKlLvSIOEHDy8luw1/TXsaniNmApjApWa4yQw=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1594</Words>
  <Characters>9090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31</cp:revision>
  <dcterms:created xsi:type="dcterms:W3CDTF">2022-06-30T19:25:00Z</dcterms:created>
  <dcterms:modified xsi:type="dcterms:W3CDTF">2022-08-09T08:43:00Z</dcterms:modified>
</cp:coreProperties>
</file>