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B9" w:rsidRDefault="000252A0" w:rsidP="00642780">
      <w:pPr>
        <w:spacing w:after="200" w:line="276" w:lineRule="auto"/>
        <w:ind w:left="284" w:hanging="284"/>
        <w:jc w:val="right"/>
        <w:rPr>
          <w:rFonts w:ascii="PI Barlow MAT Light" w:hAnsi="PI Barlow MAT Light" w:cs="Times New Roman"/>
          <w:b/>
          <w:u w:val="single"/>
        </w:rPr>
      </w:pPr>
      <w:r w:rsidRPr="00642780">
        <w:rPr>
          <w:rFonts w:ascii="PI Barlow MAT Light" w:hAnsi="PI Barlow MAT Light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9923584" wp14:editId="691BD60D">
            <wp:simplePos x="0" y="0"/>
            <wp:positionH relativeFrom="column">
              <wp:posOffset>4354286</wp:posOffset>
            </wp:positionH>
            <wp:positionV relativeFrom="paragraph">
              <wp:posOffset>181</wp:posOffset>
            </wp:positionV>
            <wp:extent cx="1562235" cy="1425063"/>
            <wp:effectExtent l="0" t="0" r="0" b="3810"/>
            <wp:wrapTight wrapText="bothSides">
              <wp:wrapPolygon edited="0">
                <wp:start x="0" y="0"/>
                <wp:lineTo x="0" y="21369"/>
                <wp:lineTo x="21337" y="21369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2A0" w:rsidRDefault="000252A0" w:rsidP="00580BDF">
      <w:pPr>
        <w:spacing w:after="200" w:line="276" w:lineRule="auto"/>
        <w:ind w:left="284" w:hanging="284"/>
        <w:rPr>
          <w:rFonts w:ascii="PI Barlow MAT Light" w:hAnsi="PI Barlow MAT Light" w:cs="Times New Roman"/>
          <w:b/>
          <w:color w:val="00A3BC"/>
          <w:sz w:val="28"/>
          <w:szCs w:val="28"/>
        </w:rPr>
      </w:pPr>
    </w:p>
    <w:p w:rsidR="000252A0" w:rsidRDefault="000252A0" w:rsidP="00580BDF">
      <w:pPr>
        <w:spacing w:after="200" w:line="276" w:lineRule="auto"/>
        <w:ind w:left="284" w:hanging="284"/>
        <w:rPr>
          <w:rFonts w:ascii="PI Barlow MAT Light" w:hAnsi="PI Barlow MAT Light" w:cs="Times New Roman"/>
          <w:b/>
          <w:color w:val="00A3BC"/>
          <w:sz w:val="28"/>
          <w:szCs w:val="28"/>
        </w:rPr>
      </w:pPr>
    </w:p>
    <w:p w:rsidR="001E37F0" w:rsidRPr="00642780" w:rsidRDefault="00642780" w:rsidP="00580BDF">
      <w:pPr>
        <w:spacing w:after="200" w:line="276" w:lineRule="auto"/>
        <w:ind w:left="284" w:hanging="284"/>
        <w:rPr>
          <w:rFonts w:ascii="PI Barlow MAT Light" w:hAnsi="PI Barlow MAT Light" w:cs="Times New Roman"/>
          <w:b/>
          <w:color w:val="00A3BC"/>
          <w:sz w:val="28"/>
          <w:szCs w:val="28"/>
        </w:rPr>
      </w:pPr>
      <w:r w:rsidRPr="00642780">
        <w:rPr>
          <w:rFonts w:ascii="PI Barlow MAT Light" w:hAnsi="PI Barlow MAT Light" w:cs="Times New Roman"/>
          <w:b/>
          <w:color w:val="00A3BC"/>
          <w:sz w:val="28"/>
          <w:szCs w:val="28"/>
        </w:rPr>
        <w:t>ISHODI AKTIVNOSTI</w:t>
      </w:r>
    </w:p>
    <w:p w:rsidR="00961CDD" w:rsidRDefault="00781C5B" w:rsidP="009A7B28">
      <w:pPr>
        <w:spacing w:line="240" w:lineRule="auto"/>
        <w:rPr>
          <w:rFonts w:ascii="PI Barlow MAT Light" w:hAnsi="PI Barlow MAT Light" w:cs="Times New Roman"/>
        </w:rPr>
      </w:pPr>
      <w:r w:rsidRPr="00961CDD">
        <w:rPr>
          <w:rFonts w:ascii="PI Barlow MAT Light" w:hAnsi="PI Barlow MAT Light" w:cs="Times New Roman"/>
        </w:rPr>
        <w:t>Zadanu linearnu funkciju</w:t>
      </w:r>
      <w:r w:rsidR="00961CDD">
        <w:rPr>
          <w:rFonts w:ascii="PI Barlow MAT Light" w:hAnsi="PI Barlow MAT Light" w:cs="Times New Roman"/>
        </w:rPr>
        <w:t xml:space="preserve"> prikazuje tablično i grafički.</w:t>
      </w:r>
    </w:p>
    <w:p w:rsidR="00961CDD" w:rsidRDefault="00961CDD" w:rsidP="009A7B28">
      <w:pPr>
        <w:spacing w:line="240" w:lineRule="auto"/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t>O</w:t>
      </w:r>
      <w:r w:rsidR="00781C5B" w:rsidRPr="00961CDD">
        <w:rPr>
          <w:rFonts w:ascii="PI Barlow MAT Light" w:hAnsi="PI Barlow MAT Light" w:cs="Times New Roman"/>
        </w:rPr>
        <w:t>pisuje utjecaj koeficijenata na položaj grafa</w:t>
      </w:r>
      <w:r>
        <w:rPr>
          <w:rFonts w:ascii="PI Barlow MAT Light" w:hAnsi="PI Barlow MAT Light" w:cs="Times New Roman"/>
        </w:rPr>
        <w:t xml:space="preserve"> linearne funkcije te određuje nultočku.</w:t>
      </w:r>
    </w:p>
    <w:p w:rsidR="00961CDD" w:rsidRDefault="00961CDD" w:rsidP="009A7B28">
      <w:pPr>
        <w:spacing w:line="240" w:lineRule="auto"/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t>I</w:t>
      </w:r>
      <w:r w:rsidR="00781C5B" w:rsidRPr="00961CDD">
        <w:rPr>
          <w:rFonts w:ascii="PI Barlow MAT Light" w:hAnsi="PI Barlow MAT Light" w:cs="Times New Roman"/>
        </w:rPr>
        <w:t>z grafa čita argumente i vrijednosti te odr</w:t>
      </w:r>
      <w:r>
        <w:rPr>
          <w:rFonts w:ascii="PI Barlow MAT Light" w:hAnsi="PI Barlow MAT Light" w:cs="Times New Roman"/>
        </w:rPr>
        <w:t>eđuje koeficijente i funkciju.</w:t>
      </w:r>
    </w:p>
    <w:p w:rsidR="00781C5B" w:rsidRDefault="00961CDD" w:rsidP="009A7B28">
      <w:pPr>
        <w:spacing w:line="240" w:lineRule="auto"/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t>I</w:t>
      </w:r>
      <w:r w:rsidR="00781C5B" w:rsidRPr="00961CDD">
        <w:rPr>
          <w:rFonts w:ascii="PI Barlow MAT Light" w:hAnsi="PI Barlow MAT Light" w:cs="Times New Roman"/>
        </w:rPr>
        <w:t xml:space="preserve">z </w:t>
      </w:r>
      <w:r w:rsidRPr="00961CDD">
        <w:rPr>
          <w:rFonts w:ascii="PI Barlow MAT Light" w:hAnsi="PI Barlow MAT Light" w:cs="Times New Roman"/>
        </w:rPr>
        <w:t>zadanih elemenata određuje funkciju.</w:t>
      </w:r>
    </w:p>
    <w:p w:rsidR="000252A0" w:rsidRDefault="00961CDD" w:rsidP="009A7B28">
      <w:pPr>
        <w:spacing w:line="240" w:lineRule="auto"/>
        <w:rPr>
          <w:rFonts w:ascii="PI Barlow MAT Light" w:hAnsi="PI Barlow MAT Light" w:cs="Times New Roman"/>
        </w:rPr>
      </w:pPr>
      <w:r w:rsidRPr="00961CDD">
        <w:rPr>
          <w:rFonts w:ascii="PI Barlow MAT Light" w:hAnsi="PI Barlow MAT Light" w:cs="Times New Roman"/>
        </w:rPr>
        <w:t>U problemskim situacijama prepoznaje linearnu ovisnost, zapisuje ju kao funkciju te primjenjuje za analizu problema.</w:t>
      </w:r>
      <w:r>
        <w:rPr>
          <w:rFonts w:ascii="PI Barlow MAT Light" w:hAnsi="PI Barlow MAT Light" w:cs="Times New Roman"/>
        </w:rPr>
        <w:br/>
      </w:r>
    </w:p>
    <w:p w:rsidR="000252A0" w:rsidRPr="00642780" w:rsidRDefault="000252A0" w:rsidP="000252A0">
      <w:pPr>
        <w:spacing w:after="200" w:line="276" w:lineRule="auto"/>
        <w:ind w:left="284" w:hanging="284"/>
        <w:rPr>
          <w:rFonts w:ascii="PI Barlow MAT Light" w:hAnsi="PI Barlow MAT Light" w:cs="Times New Roman"/>
          <w:b/>
          <w:color w:val="00A3BC"/>
          <w:sz w:val="24"/>
          <w:szCs w:val="24"/>
        </w:rPr>
      </w:pPr>
      <w:r w:rsidRPr="00642780">
        <w:rPr>
          <w:rFonts w:ascii="PI Barlow MAT Light" w:hAnsi="PI Barlow MAT Light" w:cs="Times New Roman"/>
          <w:b/>
          <w:color w:val="00A3BC"/>
          <w:sz w:val="24"/>
          <w:szCs w:val="24"/>
        </w:rPr>
        <w:t>OPIS AKTIVNOSTI</w:t>
      </w:r>
    </w:p>
    <w:p w:rsidR="000252A0" w:rsidRPr="00580BDF" w:rsidRDefault="000252A0" w:rsidP="000252A0">
      <w:pPr>
        <w:spacing w:after="200" w:line="276" w:lineRule="auto"/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t>Učenici samostalno rješavaju zadatke prema odabiru nastavnika te se nakon toga u paru međusobno vrednuju s kolegom koristeći sljedeće rubrike</w:t>
      </w:r>
      <w:bookmarkStart w:id="0" w:name="_GoBack"/>
      <w:bookmarkEnd w:id="0"/>
    </w:p>
    <w:p w:rsidR="000252A0" w:rsidRDefault="000252A0">
      <w:pPr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br w:type="page"/>
      </w:r>
    </w:p>
    <w:tbl>
      <w:tblPr>
        <w:tblStyle w:val="TableGrid"/>
        <w:tblpPr w:leftFromText="180" w:rightFromText="180" w:vertAnchor="page" w:horzAnchor="margin" w:tblpY="1132"/>
        <w:tblW w:w="0" w:type="auto"/>
        <w:tblLook w:val="04A0" w:firstRow="1" w:lastRow="0" w:firstColumn="1" w:lastColumn="0" w:noHBand="0" w:noVBand="1"/>
      </w:tblPr>
      <w:tblGrid>
        <w:gridCol w:w="1913"/>
        <w:gridCol w:w="2436"/>
        <w:gridCol w:w="2497"/>
        <w:gridCol w:w="2221"/>
      </w:tblGrid>
      <w:tr w:rsidR="000252A0" w:rsidRPr="008F1CCA" w:rsidTr="000252A0"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2A0" w:rsidRPr="008F1CCA" w:rsidRDefault="000252A0" w:rsidP="000252A0">
            <w:pPr>
              <w:jc w:val="center"/>
              <w:rPr>
                <w:rFonts w:ascii="PI Barlow MAT Light" w:hAnsi="PI Barlow MAT Light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0252A0" w:rsidRPr="008F1CCA" w:rsidRDefault="000252A0" w:rsidP="000252A0">
            <w:pPr>
              <w:jc w:val="center"/>
              <w:rPr>
                <w:rFonts w:ascii="PI Barlow MAT Light" w:hAnsi="PI Barlow MAT Light"/>
                <w:b/>
                <w:sz w:val="24"/>
                <w:szCs w:val="24"/>
              </w:rPr>
            </w:pPr>
            <w:r>
              <w:rPr>
                <w:rFonts w:ascii="PI Barlow MAT Light" w:hAnsi="PI Barlow MAT Light"/>
                <w:b/>
                <w:noProof/>
                <w:sz w:val="24"/>
                <w:szCs w:val="24"/>
              </w:rPr>
              <w:drawing>
                <wp:inline distT="0" distB="0" distL="0" distR="0" wp14:anchorId="41E7F93F" wp14:editId="7B51C2A5">
                  <wp:extent cx="1405720" cy="1121229"/>
                  <wp:effectExtent l="0" t="0" r="444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rpc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180" cy="1190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0252A0" w:rsidRPr="008F1CCA" w:rsidRDefault="000252A0" w:rsidP="000252A0">
            <w:pPr>
              <w:jc w:val="center"/>
              <w:rPr>
                <w:rFonts w:ascii="PI Barlow MAT Light" w:hAnsi="PI Barlow MAT Light"/>
                <w:b/>
                <w:sz w:val="24"/>
                <w:szCs w:val="24"/>
              </w:rPr>
            </w:pPr>
            <w:r>
              <w:rPr>
                <w:rFonts w:ascii="PI Barlow MAT Light" w:hAnsi="PI Barlow MAT Light"/>
                <w:b/>
                <w:noProof/>
                <w:sz w:val="24"/>
                <w:szCs w:val="24"/>
              </w:rPr>
              <w:drawing>
                <wp:inline distT="0" distB="0" distL="0" distR="0" wp14:anchorId="5BE1A069" wp14:editId="79D3BD9F">
                  <wp:extent cx="1448496" cy="12845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jezb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61" cy="1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0252A0" w:rsidRPr="008F1CCA" w:rsidRDefault="000252A0" w:rsidP="000252A0">
            <w:pPr>
              <w:jc w:val="center"/>
              <w:rPr>
                <w:rFonts w:ascii="PI Barlow MAT Light" w:hAnsi="PI Barlow MAT Light"/>
                <w:b/>
                <w:sz w:val="24"/>
                <w:szCs w:val="24"/>
              </w:rPr>
            </w:pPr>
            <w:r>
              <w:rPr>
                <w:rFonts w:ascii="PI Barlow MAT Light" w:hAnsi="PI Barlow MAT Light"/>
                <w:b/>
                <w:noProof/>
                <w:sz w:val="24"/>
                <w:szCs w:val="24"/>
              </w:rPr>
              <w:drawing>
                <wp:inline distT="0" distB="0" distL="0" distR="0" wp14:anchorId="3EA78C10" wp14:editId="3CB512D0">
                  <wp:extent cx="1203597" cy="10372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682" cy="110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2A0" w:rsidRPr="008F1CCA" w:rsidTr="000252A0">
        <w:tc>
          <w:tcPr>
            <w:tcW w:w="2265" w:type="dxa"/>
            <w:tcBorders>
              <w:top w:val="single" w:sz="4" w:space="0" w:color="auto"/>
            </w:tcBorders>
            <w:shd w:val="clear" w:color="auto" w:fill="00A3BC"/>
            <w:vAlign w:val="center"/>
          </w:tcPr>
          <w:p w:rsidR="000252A0" w:rsidRPr="00642780" w:rsidRDefault="000252A0" w:rsidP="000252A0">
            <w:pPr>
              <w:jc w:val="center"/>
              <w:rPr>
                <w:rFonts w:ascii="PI Barlow MAT Light" w:hAnsi="PI Barlow MAT Light"/>
                <w:b/>
                <w:color w:val="FFFFFF" w:themeColor="background1"/>
              </w:rPr>
            </w:pPr>
            <w:r w:rsidRPr="00642780">
              <w:rPr>
                <w:rFonts w:ascii="PI Barlow MAT Light" w:hAnsi="PI Barlow MAT Light"/>
                <w:b/>
                <w:color w:val="FFFFFF" w:themeColor="background1"/>
              </w:rPr>
              <w:t>linearna funkcija</w:t>
            </w:r>
          </w:p>
        </w:tc>
        <w:tc>
          <w:tcPr>
            <w:tcW w:w="2265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učenik samostalno i točno z</w:t>
            </w:r>
            <w:r w:rsidRPr="009A7B28">
              <w:rPr>
                <w:rFonts w:ascii="PI Barlow MAT Light" w:hAnsi="PI Barlow MAT Light"/>
              </w:rPr>
              <w:t>a zadanu linearnu funkciju računa vrijednosti</w:t>
            </w:r>
            <w:r>
              <w:rPr>
                <w:rFonts w:ascii="PI Barlow MAT Light" w:hAnsi="PI Barlow MAT Light"/>
              </w:rPr>
              <w:t xml:space="preserve">, crta graf i određuje nultočku, prelazi iz jednoga prikaza linearne funkcije </w:t>
            </w:r>
            <w:r w:rsidRPr="00206493">
              <w:rPr>
                <w:rFonts w:ascii="PI Barlow MAT Light" w:hAnsi="PI Barlow MAT Light"/>
              </w:rPr>
              <w:t>u dru</w:t>
            </w:r>
            <w:r>
              <w:rPr>
                <w:rFonts w:ascii="PI Barlow MAT Light" w:hAnsi="PI Barlow MAT Light"/>
              </w:rPr>
              <w:t>gi, i</w:t>
            </w:r>
            <w:r w:rsidRPr="00206493">
              <w:rPr>
                <w:rFonts w:ascii="PI Barlow MAT Light" w:hAnsi="PI Barlow MAT Light"/>
              </w:rPr>
              <w:t>nterpretira</w:t>
            </w:r>
            <w:r>
              <w:rPr>
                <w:rFonts w:ascii="PI Barlow MAT Light" w:hAnsi="PI Barlow MAT Light"/>
              </w:rPr>
              <w:t xml:space="preserve"> koeficijente linearne funkcije, i</w:t>
            </w:r>
            <w:r w:rsidRPr="00206493">
              <w:rPr>
                <w:rFonts w:ascii="PI Barlow MAT Light" w:hAnsi="PI Barlow MAT Light"/>
              </w:rPr>
              <w:t>z zadanih eleme</w:t>
            </w:r>
            <w:r>
              <w:rPr>
                <w:rFonts w:ascii="PI Barlow MAT Light" w:hAnsi="PI Barlow MAT Light"/>
              </w:rPr>
              <w:t>nata određuje linearnu funkciju</w:t>
            </w:r>
          </w:p>
        </w:tc>
        <w:tc>
          <w:tcPr>
            <w:tcW w:w="2266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učenik samostalno i točno z</w:t>
            </w:r>
            <w:r w:rsidRPr="009A7B28">
              <w:rPr>
                <w:rFonts w:ascii="PI Barlow MAT Light" w:hAnsi="PI Barlow MAT Light"/>
              </w:rPr>
              <w:t>a zadanu linearnu funkciju računa vrijednosti</w:t>
            </w:r>
            <w:r>
              <w:rPr>
                <w:rFonts w:ascii="PI Barlow MAT Light" w:hAnsi="PI Barlow MAT Light"/>
              </w:rPr>
              <w:t xml:space="preserve">, crta graf i određuje nultočku, uz pomoć nastavnika ili kolege iz razreda prelazi iz jednoga prikaza linearne funkcije </w:t>
            </w:r>
            <w:r w:rsidRPr="00206493">
              <w:rPr>
                <w:rFonts w:ascii="PI Barlow MAT Light" w:hAnsi="PI Barlow MAT Light"/>
              </w:rPr>
              <w:t>u dru</w:t>
            </w:r>
            <w:r>
              <w:rPr>
                <w:rFonts w:ascii="PI Barlow MAT Light" w:hAnsi="PI Barlow MAT Light"/>
              </w:rPr>
              <w:t>gi, i</w:t>
            </w:r>
            <w:r w:rsidRPr="00206493">
              <w:rPr>
                <w:rFonts w:ascii="PI Barlow MAT Light" w:hAnsi="PI Barlow MAT Light"/>
              </w:rPr>
              <w:t>nterpretira</w:t>
            </w:r>
            <w:r>
              <w:rPr>
                <w:rFonts w:ascii="PI Barlow MAT Light" w:hAnsi="PI Barlow MAT Light"/>
              </w:rPr>
              <w:t xml:space="preserve"> koeficijente linearne funkcije te i</w:t>
            </w:r>
            <w:r w:rsidRPr="00206493">
              <w:rPr>
                <w:rFonts w:ascii="PI Barlow MAT Light" w:hAnsi="PI Barlow MAT Light"/>
              </w:rPr>
              <w:t>z zadanih eleme</w:t>
            </w:r>
            <w:r>
              <w:rPr>
                <w:rFonts w:ascii="PI Barlow MAT Light" w:hAnsi="PI Barlow MAT Light"/>
              </w:rPr>
              <w:t>nata određuje linearnu funkciju</w:t>
            </w:r>
          </w:p>
        </w:tc>
        <w:tc>
          <w:tcPr>
            <w:tcW w:w="2266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učenik uz pomoć nastavnika ili kolege iz razreda z</w:t>
            </w:r>
            <w:r w:rsidRPr="009A7B28">
              <w:rPr>
                <w:rFonts w:ascii="PI Barlow MAT Light" w:hAnsi="PI Barlow MAT Light"/>
              </w:rPr>
              <w:t>a zadanu linearnu funkciju računa vrijednosti</w:t>
            </w:r>
            <w:r>
              <w:rPr>
                <w:rFonts w:ascii="PI Barlow MAT Light" w:hAnsi="PI Barlow MAT Light"/>
              </w:rPr>
              <w:t xml:space="preserve">, crta graf i određuje nultočku, prelazi iz jednoga prikaza linearne funkcije </w:t>
            </w:r>
            <w:r w:rsidRPr="00206493">
              <w:rPr>
                <w:rFonts w:ascii="PI Barlow MAT Light" w:hAnsi="PI Barlow MAT Light"/>
              </w:rPr>
              <w:t>u dru</w:t>
            </w:r>
            <w:r>
              <w:rPr>
                <w:rFonts w:ascii="PI Barlow MAT Light" w:hAnsi="PI Barlow MAT Light"/>
              </w:rPr>
              <w:t>gi, pri i</w:t>
            </w:r>
            <w:r w:rsidRPr="00206493">
              <w:rPr>
                <w:rFonts w:ascii="PI Barlow MAT Light" w:hAnsi="PI Barlow MAT Light"/>
              </w:rPr>
              <w:t>nterpretira</w:t>
            </w:r>
            <w:r>
              <w:rPr>
                <w:rFonts w:ascii="PI Barlow MAT Light" w:hAnsi="PI Barlow MAT Light"/>
              </w:rPr>
              <w:t xml:space="preserve">nju koeficijenta linearne funkcije i određivanju linearne funkcije iz zadanih elemenata često griješi </w:t>
            </w:r>
          </w:p>
        </w:tc>
      </w:tr>
      <w:tr w:rsidR="000252A0" w:rsidRPr="008F1CCA" w:rsidTr="000252A0">
        <w:tc>
          <w:tcPr>
            <w:tcW w:w="2265" w:type="dxa"/>
            <w:shd w:val="clear" w:color="auto" w:fill="00A3BC"/>
            <w:vAlign w:val="center"/>
          </w:tcPr>
          <w:p w:rsidR="000252A0" w:rsidRPr="00642780" w:rsidRDefault="000252A0" w:rsidP="000252A0">
            <w:pPr>
              <w:jc w:val="center"/>
              <w:rPr>
                <w:rFonts w:ascii="PI Barlow MAT Light" w:hAnsi="PI Barlow MAT Light"/>
                <w:b/>
                <w:color w:val="FFFFFF" w:themeColor="background1"/>
              </w:rPr>
            </w:pPr>
            <w:r w:rsidRPr="00642780">
              <w:rPr>
                <w:rFonts w:ascii="PI Barlow MAT Light" w:hAnsi="PI Barlow MAT Light"/>
                <w:b/>
                <w:color w:val="FFFFFF" w:themeColor="background1"/>
              </w:rPr>
              <w:t>primjena linearne funkcije</w:t>
            </w:r>
          </w:p>
        </w:tc>
        <w:tc>
          <w:tcPr>
            <w:tcW w:w="2265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 w:rsidRPr="00E25BFA">
              <w:rPr>
                <w:rFonts w:ascii="PI Barlow MAT Light" w:hAnsi="PI Barlow MAT Light"/>
              </w:rPr>
              <w:t xml:space="preserve">učenik samostalno i </w:t>
            </w:r>
            <w:r>
              <w:rPr>
                <w:rFonts w:ascii="PI Barlow MAT Light" w:hAnsi="PI Barlow MAT Light"/>
              </w:rPr>
              <w:t>točno</w:t>
            </w:r>
            <w:r w:rsidRPr="009A7B28">
              <w:t xml:space="preserve"> </w:t>
            </w:r>
            <w:r>
              <w:rPr>
                <w:rFonts w:ascii="PI Barlow MAT Light" w:hAnsi="PI Barlow MAT Light"/>
              </w:rPr>
              <w:t>l</w:t>
            </w:r>
            <w:r w:rsidRPr="009A7B28">
              <w:rPr>
                <w:rFonts w:ascii="PI Barlow MAT Light" w:hAnsi="PI Barlow MAT Light"/>
              </w:rPr>
              <w:t>inearnom funkcijo</w:t>
            </w:r>
            <w:r>
              <w:rPr>
                <w:rFonts w:ascii="PI Barlow MAT Light" w:hAnsi="PI Barlow MAT Light"/>
              </w:rPr>
              <w:t>m modelira problemsku situaciju,</w:t>
            </w:r>
            <w:r w:rsidRPr="009A7B28">
              <w:t xml:space="preserve"> </w:t>
            </w:r>
            <w:r>
              <w:rPr>
                <w:rFonts w:ascii="PI Barlow MAT Light" w:hAnsi="PI Barlow MAT Light"/>
              </w:rPr>
              <w:t>a</w:t>
            </w:r>
            <w:r w:rsidRPr="009A7B28">
              <w:rPr>
                <w:rFonts w:ascii="PI Barlow MAT Light" w:hAnsi="PI Barlow MAT Light"/>
              </w:rPr>
              <w:t>nalizira problem opi</w:t>
            </w:r>
            <w:r>
              <w:rPr>
                <w:rFonts w:ascii="PI Barlow MAT Light" w:hAnsi="PI Barlow MAT Light"/>
              </w:rPr>
              <w:t>san zadanom linearnom funkcijom,</w:t>
            </w:r>
            <w:r w:rsidRPr="009A7B28">
              <w:t xml:space="preserve"> </w:t>
            </w:r>
            <w:r>
              <w:rPr>
                <w:rFonts w:ascii="PI Barlow MAT Light" w:hAnsi="PI Barlow MAT Light"/>
              </w:rPr>
              <w:t>i</w:t>
            </w:r>
            <w:r w:rsidRPr="009A7B28">
              <w:rPr>
                <w:rFonts w:ascii="PI Barlow MAT Light" w:hAnsi="PI Barlow MAT Light"/>
              </w:rPr>
              <w:t>z zadanih podataka linearnu ovisnost</w:t>
            </w:r>
            <w:r>
              <w:rPr>
                <w:rFonts w:ascii="PI Barlow MAT Light" w:hAnsi="PI Barlow MAT Light"/>
              </w:rPr>
              <w:t xml:space="preserve"> zapisuje kao linearnu funkciju, </w:t>
            </w:r>
            <w:r w:rsidRPr="009A7B28">
              <w:rPr>
                <w:rFonts w:ascii="PI Barlow MAT Light" w:hAnsi="PI Barlow MAT Light"/>
              </w:rPr>
              <w:t>grafički prikazuje problem opisan linearnom funkcijom</w:t>
            </w:r>
          </w:p>
        </w:tc>
        <w:tc>
          <w:tcPr>
            <w:tcW w:w="2266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 w:rsidRPr="00E25BFA">
              <w:rPr>
                <w:rFonts w:ascii="PI Barlow MAT Light" w:hAnsi="PI Barlow MAT Light"/>
              </w:rPr>
              <w:t>učenik</w:t>
            </w:r>
            <w:r>
              <w:rPr>
                <w:rFonts w:ascii="PI Barlow MAT Light" w:hAnsi="PI Barlow MAT Light"/>
              </w:rPr>
              <w:t xml:space="preserve"> uz pomoć nastavnika ili kolege iz razreda l</w:t>
            </w:r>
            <w:r w:rsidRPr="009A7B28">
              <w:rPr>
                <w:rFonts w:ascii="PI Barlow MAT Light" w:hAnsi="PI Barlow MAT Light"/>
              </w:rPr>
              <w:t>inearnom funkcijo</w:t>
            </w:r>
            <w:r>
              <w:rPr>
                <w:rFonts w:ascii="PI Barlow MAT Light" w:hAnsi="PI Barlow MAT Light"/>
              </w:rPr>
              <w:t>m modelira problemsku situaciju, i</w:t>
            </w:r>
            <w:r w:rsidRPr="009A7B28">
              <w:rPr>
                <w:rFonts w:ascii="PI Barlow MAT Light" w:hAnsi="PI Barlow MAT Light"/>
              </w:rPr>
              <w:t>z zadanih podataka linearnu ovisnost</w:t>
            </w:r>
            <w:r>
              <w:rPr>
                <w:rFonts w:ascii="PI Barlow MAT Light" w:hAnsi="PI Barlow MAT Light"/>
              </w:rPr>
              <w:t xml:space="preserve"> zapisuje kao linearnu funkciju,</w:t>
            </w:r>
            <w:r w:rsidRPr="009A7B28">
              <w:t xml:space="preserve"> </w:t>
            </w:r>
            <w:r w:rsidRPr="009A7B28">
              <w:rPr>
                <w:rFonts w:ascii="PI Barlow MAT Light" w:hAnsi="PI Barlow MAT Light"/>
              </w:rPr>
              <w:t>grafički prikazuje problem opisan linearnom funkcijom</w:t>
            </w:r>
          </w:p>
        </w:tc>
        <w:tc>
          <w:tcPr>
            <w:tcW w:w="2266" w:type="dxa"/>
          </w:tcPr>
          <w:p w:rsidR="000252A0" w:rsidRPr="00E25BFA" w:rsidRDefault="000252A0" w:rsidP="000252A0">
            <w:pPr>
              <w:rPr>
                <w:rFonts w:ascii="PI Barlow MAT Light" w:hAnsi="PI Barlow MAT Light"/>
              </w:rPr>
            </w:pPr>
            <w:r w:rsidRPr="00E25BFA">
              <w:rPr>
                <w:rFonts w:ascii="PI Barlow MAT Light" w:hAnsi="PI Barlow MAT Light"/>
              </w:rPr>
              <w:t>učenik</w:t>
            </w:r>
            <w:r>
              <w:rPr>
                <w:rFonts w:ascii="PI Barlow MAT Light" w:hAnsi="PI Barlow MAT Light"/>
              </w:rPr>
              <w:t xml:space="preserve"> uz veliku pomoć nastavnika ili kolege iz razreda l</w:t>
            </w:r>
            <w:r w:rsidRPr="009A7B28">
              <w:rPr>
                <w:rFonts w:ascii="PI Barlow MAT Light" w:hAnsi="PI Barlow MAT Light"/>
              </w:rPr>
              <w:t>inearnom funkcijo</w:t>
            </w:r>
            <w:r>
              <w:rPr>
                <w:rFonts w:ascii="PI Barlow MAT Light" w:hAnsi="PI Barlow MAT Light"/>
              </w:rPr>
              <w:t>m modelira problemsku situaciju, i</w:t>
            </w:r>
            <w:r w:rsidRPr="009A7B28">
              <w:rPr>
                <w:rFonts w:ascii="PI Barlow MAT Light" w:hAnsi="PI Barlow MAT Light"/>
              </w:rPr>
              <w:t>z zadanih podataka linearnu ovisnost</w:t>
            </w:r>
            <w:r>
              <w:rPr>
                <w:rFonts w:ascii="PI Barlow MAT Light" w:hAnsi="PI Barlow MAT Light"/>
              </w:rPr>
              <w:t xml:space="preserve"> zapisuje kao linearnu funkciju, griješi pri </w:t>
            </w:r>
            <w:r w:rsidRPr="009A7B28">
              <w:rPr>
                <w:rFonts w:ascii="PI Barlow MAT Light" w:hAnsi="PI Barlow MAT Light"/>
              </w:rPr>
              <w:t>grafičk</w:t>
            </w:r>
            <w:r>
              <w:rPr>
                <w:rFonts w:ascii="PI Barlow MAT Light" w:hAnsi="PI Barlow MAT Light"/>
              </w:rPr>
              <w:t>om prikazu</w:t>
            </w:r>
            <w:r w:rsidRPr="009A7B28">
              <w:rPr>
                <w:rFonts w:ascii="PI Barlow MAT Light" w:hAnsi="PI Barlow MAT Light"/>
              </w:rPr>
              <w:t xml:space="preserve"> problem</w:t>
            </w:r>
            <w:r>
              <w:rPr>
                <w:rFonts w:ascii="PI Barlow MAT Light" w:hAnsi="PI Barlow MAT Light"/>
              </w:rPr>
              <w:t>a</w:t>
            </w:r>
            <w:r w:rsidRPr="009A7B28">
              <w:rPr>
                <w:rFonts w:ascii="PI Barlow MAT Light" w:hAnsi="PI Barlow MAT Light"/>
              </w:rPr>
              <w:t xml:space="preserve"> opisan</w:t>
            </w:r>
            <w:r>
              <w:rPr>
                <w:rFonts w:ascii="PI Barlow MAT Light" w:hAnsi="PI Barlow MAT Light"/>
              </w:rPr>
              <w:t>og</w:t>
            </w:r>
            <w:r w:rsidRPr="009A7B28">
              <w:rPr>
                <w:rFonts w:ascii="PI Barlow MAT Light" w:hAnsi="PI Barlow MAT Light"/>
              </w:rPr>
              <w:t xml:space="preserve"> linearnom funkcijom</w:t>
            </w:r>
          </w:p>
        </w:tc>
      </w:tr>
    </w:tbl>
    <w:p w:rsidR="00961CDD" w:rsidRPr="00961CDD" w:rsidRDefault="00961CDD" w:rsidP="009A7B28">
      <w:pPr>
        <w:spacing w:line="240" w:lineRule="auto"/>
        <w:rPr>
          <w:rFonts w:ascii="PI Barlow MAT Light" w:hAnsi="PI Barlow MAT Light" w:cs="Times New Roman"/>
        </w:rPr>
      </w:pPr>
    </w:p>
    <w:p w:rsidR="000252A0" w:rsidRPr="00580BDF" w:rsidRDefault="000252A0">
      <w:pPr>
        <w:spacing w:after="200" w:line="276" w:lineRule="auto"/>
        <w:rPr>
          <w:rFonts w:ascii="PI Barlow MAT Light" w:hAnsi="PI Barlow MAT Light" w:cs="Times New Roman"/>
        </w:rPr>
      </w:pPr>
    </w:p>
    <w:sectPr w:rsidR="000252A0" w:rsidRPr="00580BDF" w:rsidSect="008D4226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1B" w:rsidRDefault="00780C1B" w:rsidP="00642780">
      <w:pPr>
        <w:spacing w:after="0" w:line="240" w:lineRule="auto"/>
      </w:pPr>
      <w:r>
        <w:separator/>
      </w:r>
    </w:p>
  </w:endnote>
  <w:endnote w:type="continuationSeparator" w:id="0">
    <w:p w:rsidR="00780C1B" w:rsidRDefault="00780C1B" w:rsidP="0064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 Barlow MAT Light">
    <w:altName w:val="Franklin Gothic Medium Cond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1B" w:rsidRDefault="00780C1B" w:rsidP="00642780">
      <w:pPr>
        <w:spacing w:after="0" w:line="240" w:lineRule="auto"/>
      </w:pPr>
      <w:r>
        <w:separator/>
      </w:r>
    </w:p>
  </w:footnote>
  <w:footnote w:type="continuationSeparator" w:id="0">
    <w:p w:rsidR="00780C1B" w:rsidRDefault="00780C1B" w:rsidP="0064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0" w:rsidRDefault="00642780" w:rsidP="00642780">
    <w:pPr>
      <w:pStyle w:val="Header"/>
      <w:jc w:val="right"/>
    </w:pPr>
  </w:p>
  <w:p w:rsidR="00642780" w:rsidRDefault="00642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2E50"/>
    <w:multiLevelType w:val="hybridMultilevel"/>
    <w:tmpl w:val="B06CB312"/>
    <w:lvl w:ilvl="0" w:tplc="A36CE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44EF"/>
    <w:multiLevelType w:val="hybridMultilevel"/>
    <w:tmpl w:val="0332DCA8"/>
    <w:lvl w:ilvl="0" w:tplc="EFFC4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252A0"/>
    <w:rsid w:val="000A04F8"/>
    <w:rsid w:val="00133397"/>
    <w:rsid w:val="001A31BC"/>
    <w:rsid w:val="001E37F0"/>
    <w:rsid w:val="00206493"/>
    <w:rsid w:val="00216CF9"/>
    <w:rsid w:val="003078BD"/>
    <w:rsid w:val="003631FA"/>
    <w:rsid w:val="00480DB9"/>
    <w:rsid w:val="00494F1D"/>
    <w:rsid w:val="00580BDF"/>
    <w:rsid w:val="00642780"/>
    <w:rsid w:val="006A5979"/>
    <w:rsid w:val="00732477"/>
    <w:rsid w:val="00743445"/>
    <w:rsid w:val="00780C1B"/>
    <w:rsid w:val="00781C5B"/>
    <w:rsid w:val="00785633"/>
    <w:rsid w:val="00790BA9"/>
    <w:rsid w:val="007C31A7"/>
    <w:rsid w:val="007E732A"/>
    <w:rsid w:val="00850B9E"/>
    <w:rsid w:val="008746A7"/>
    <w:rsid w:val="00891636"/>
    <w:rsid w:val="008D4226"/>
    <w:rsid w:val="008F1CCA"/>
    <w:rsid w:val="009432DA"/>
    <w:rsid w:val="009445DE"/>
    <w:rsid w:val="009517EE"/>
    <w:rsid w:val="00961CDD"/>
    <w:rsid w:val="009A7B28"/>
    <w:rsid w:val="009D23BF"/>
    <w:rsid w:val="009F2844"/>
    <w:rsid w:val="00A326EA"/>
    <w:rsid w:val="00A641C3"/>
    <w:rsid w:val="00A77C89"/>
    <w:rsid w:val="00A82F78"/>
    <w:rsid w:val="00B54428"/>
    <w:rsid w:val="00B62436"/>
    <w:rsid w:val="00D311BC"/>
    <w:rsid w:val="00E24A66"/>
    <w:rsid w:val="00E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85FB3"/>
  <w15:chartTrackingRefBased/>
  <w15:docId w15:val="{4781512A-4C83-4394-AA90-32BC180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80"/>
  </w:style>
  <w:style w:type="paragraph" w:styleId="Footer">
    <w:name w:val="footer"/>
    <w:basedOn w:val="Normal"/>
    <w:link w:val="FooterChar"/>
    <w:uiPriority w:val="99"/>
    <w:unhideWhenUsed/>
    <w:rsid w:val="0064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Melita Milić</cp:lastModifiedBy>
  <cp:revision>9</cp:revision>
  <dcterms:created xsi:type="dcterms:W3CDTF">2019-06-25T20:15:00Z</dcterms:created>
  <dcterms:modified xsi:type="dcterms:W3CDTF">2019-09-09T08:33:00Z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