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A8" w:rsidRPr="00AA512E" w:rsidRDefault="00CE46A2" w:rsidP="005648A8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</w:t>
      </w:r>
      <w:r w:rsidR="00AA512E">
        <w:rPr>
          <w:rFonts w:ascii="Calibri" w:hAnsi="Calibri" w:cs="Times New Roman"/>
          <w:sz w:val="24"/>
          <w:szCs w:val="24"/>
        </w:rPr>
        <w:t>ijelovi tijela</w:t>
      </w:r>
    </w:p>
    <w:p w:rsidR="005648A8" w:rsidRDefault="005648A8" w:rsidP="005648A8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307"/>
        <w:gridCol w:w="3419"/>
        <w:gridCol w:w="3141"/>
      </w:tblGrid>
      <w:tr w:rsidR="005648A8" w:rsidTr="00AA512E">
        <w:trPr>
          <w:trHeight w:val="420"/>
        </w:trPr>
        <w:tc>
          <w:tcPr>
            <w:tcW w:w="9419" w:type="dxa"/>
            <w:gridSpan w:val="5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1. Organi sa sličnom ulogom čine:</w:t>
            </w:r>
          </w:p>
        </w:tc>
      </w:tr>
      <w:tr w:rsidR="005648A8" w:rsidTr="00AA512E">
        <w:trPr>
          <w:trHeight w:val="420"/>
        </w:trPr>
        <w:tc>
          <w:tcPr>
            <w:tcW w:w="2859" w:type="dxa"/>
            <w:gridSpan w:val="3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</w:t>
            </w:r>
            <w:r w:rsidRPr="005648A8">
              <w:rPr>
                <w:rFonts w:ascii="Calibri" w:hAnsi="Calibri" w:cs="Times New Roman"/>
                <w:sz w:val="24"/>
                <w:szCs w:val="24"/>
              </w:rPr>
              <w:t>) zajednicu</w:t>
            </w:r>
          </w:p>
        </w:tc>
        <w:tc>
          <w:tcPr>
            <w:tcW w:w="3419" w:type="dxa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b) organ</w:t>
            </w:r>
          </w:p>
        </w:tc>
        <w:tc>
          <w:tcPr>
            <w:tcW w:w="3141" w:type="dxa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c) sustav organa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648A8" w:rsidTr="00AA512E">
        <w:trPr>
          <w:trHeight w:val="403"/>
        </w:trPr>
        <w:tc>
          <w:tcPr>
            <w:tcW w:w="9419" w:type="dxa"/>
            <w:gridSpan w:val="5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512E" w:rsidTr="00AA512E">
        <w:trPr>
          <w:trHeight w:val="420"/>
        </w:trPr>
        <w:tc>
          <w:tcPr>
            <w:tcW w:w="9419" w:type="dxa"/>
            <w:gridSpan w:val="5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2. Hodamo, govorimo, stojimo uz pomoć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</w:t>
            </w:r>
            <w:r w:rsidRPr="005648A8">
              <w:rPr>
                <w:rFonts w:ascii="Calibri" w:hAnsi="Calibri" w:cs="Times New Roman"/>
                <w:sz w:val="24"/>
                <w:szCs w:val="24"/>
              </w:rPr>
              <w:t xml:space="preserve">)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kosti i mišića </w:t>
            </w: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kosti i srca</w:t>
            </w:r>
            <w:r w:rsidRPr="005648A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</w:t>
            </w:r>
            <w:r w:rsidRPr="005648A8">
              <w:rPr>
                <w:rFonts w:ascii="Calibri" w:hAnsi="Calibri" w:cs="Times New Roman"/>
                <w:sz w:val="24"/>
                <w:szCs w:val="24"/>
              </w:rPr>
              <w:t>) mišića i bubrega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648A8" w:rsidTr="00AA512E">
        <w:trPr>
          <w:trHeight w:val="420"/>
        </w:trPr>
        <w:tc>
          <w:tcPr>
            <w:tcW w:w="9419" w:type="dxa"/>
            <w:gridSpan w:val="5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512E" w:rsidTr="00AA512E">
        <w:trPr>
          <w:trHeight w:val="403"/>
        </w:trPr>
        <w:tc>
          <w:tcPr>
            <w:tcW w:w="9419" w:type="dxa"/>
            <w:gridSpan w:val="5"/>
          </w:tcPr>
          <w:p w:rsidR="00AA512E" w:rsidRDefault="00AA512E" w:rsidP="00AA512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3. Živčanom sustavu ne pripada: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a) mozak</w:t>
            </w: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b) srce</w:t>
            </w: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c) živci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AA512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648A8" w:rsidTr="00AA512E">
        <w:trPr>
          <w:trHeight w:val="420"/>
        </w:trPr>
        <w:tc>
          <w:tcPr>
            <w:tcW w:w="9419" w:type="dxa"/>
            <w:gridSpan w:val="5"/>
          </w:tcPr>
          <w:p w:rsidR="005648A8" w:rsidRDefault="00AA512E" w:rsidP="00AA512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4. Sustav organa za disanje služi za:</w:t>
            </w:r>
          </w:p>
        </w:tc>
      </w:tr>
      <w:tr w:rsidR="005648A8" w:rsidTr="00AA512E">
        <w:trPr>
          <w:trHeight w:val="823"/>
        </w:trPr>
        <w:tc>
          <w:tcPr>
            <w:tcW w:w="2268" w:type="dxa"/>
          </w:tcPr>
          <w:p w:rsidR="005648A8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a) dodir</w:t>
            </w:r>
          </w:p>
        </w:tc>
        <w:tc>
          <w:tcPr>
            <w:tcW w:w="4010" w:type="dxa"/>
            <w:gridSpan w:val="3"/>
          </w:tcPr>
          <w:p w:rsidR="005648A8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b) uzimanje ugljikovog dioksid</w:t>
            </w:r>
            <w:r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141" w:type="dxa"/>
          </w:tcPr>
          <w:p w:rsidR="005648A8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c) uzimanje kisika iz zraka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648A8" w:rsidTr="00AA512E">
        <w:trPr>
          <w:trHeight w:val="420"/>
        </w:trPr>
        <w:tc>
          <w:tcPr>
            <w:tcW w:w="2859" w:type="dxa"/>
            <w:gridSpan w:val="3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512E" w:rsidTr="00AA512E">
        <w:trPr>
          <w:trHeight w:val="420"/>
        </w:trPr>
        <w:tc>
          <w:tcPr>
            <w:tcW w:w="9419" w:type="dxa"/>
            <w:gridSpan w:val="5"/>
          </w:tcPr>
          <w:p w:rsidR="00AA512E" w:rsidRDefault="00AA512E" w:rsidP="00AA512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5. Oči, uši, jezik, nos, koža su:</w:t>
            </w:r>
          </w:p>
        </w:tc>
      </w:tr>
      <w:tr w:rsidR="005648A8" w:rsidTr="00AA512E">
        <w:trPr>
          <w:trHeight w:val="420"/>
        </w:trPr>
        <w:tc>
          <w:tcPr>
            <w:tcW w:w="2859" w:type="dxa"/>
            <w:gridSpan w:val="3"/>
          </w:tcPr>
          <w:p w:rsidR="005648A8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a) osjetila</w:t>
            </w:r>
          </w:p>
        </w:tc>
        <w:tc>
          <w:tcPr>
            <w:tcW w:w="3419" w:type="dxa"/>
          </w:tcPr>
          <w:p w:rsidR="005648A8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b) krvožilni susta</w:t>
            </w:r>
            <w:r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3141" w:type="dxa"/>
          </w:tcPr>
          <w:p w:rsidR="005648A8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c) organi za kretanje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648A8" w:rsidTr="00AA512E">
        <w:trPr>
          <w:trHeight w:val="403"/>
        </w:trPr>
        <w:tc>
          <w:tcPr>
            <w:tcW w:w="2859" w:type="dxa"/>
            <w:gridSpan w:val="3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648A8" w:rsidRDefault="005648A8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512E" w:rsidTr="00AA512E">
        <w:trPr>
          <w:trHeight w:val="420"/>
        </w:trPr>
        <w:tc>
          <w:tcPr>
            <w:tcW w:w="9419" w:type="dxa"/>
            <w:gridSpan w:val="5"/>
          </w:tcPr>
          <w:p w:rsidR="00AA512E" w:rsidRDefault="00AA512E" w:rsidP="00AA512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6. Krvožilni sustav čine: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a) bubrezi</w:t>
            </w: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b) srce i krvne žile</w:t>
            </w: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c) mjehur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512E" w:rsidTr="00AA512E">
        <w:trPr>
          <w:trHeight w:val="420"/>
        </w:trPr>
        <w:tc>
          <w:tcPr>
            <w:tcW w:w="9419" w:type="dxa"/>
            <w:gridSpan w:val="5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7. Hranjive tvari po tijelu raznosi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AA512E" w:rsidTr="00AA512E">
        <w:trPr>
          <w:trHeight w:val="403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a) živčani sustav</w:t>
            </w: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b) krv</w:t>
            </w:r>
          </w:p>
        </w:tc>
        <w:tc>
          <w:tcPr>
            <w:tcW w:w="3141" w:type="dxa"/>
          </w:tcPr>
          <w:p w:rsidR="00AA512E" w:rsidRDefault="00AA512E" w:rsidP="00AA512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c) koža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512E" w:rsidTr="00AA512E">
        <w:trPr>
          <w:trHeight w:val="420"/>
        </w:trPr>
        <w:tc>
          <w:tcPr>
            <w:tcW w:w="9419" w:type="dxa"/>
            <w:gridSpan w:val="5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8. Usta, jednjak, želudac, crijeva čine:</w:t>
            </w:r>
          </w:p>
        </w:tc>
      </w:tr>
      <w:tr w:rsidR="00AA512E" w:rsidTr="00AA512E">
        <w:trPr>
          <w:trHeight w:val="420"/>
        </w:trPr>
        <w:tc>
          <w:tcPr>
            <w:tcW w:w="2552" w:type="dxa"/>
            <w:gridSpan w:val="2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a) živčani sustav</w:t>
            </w:r>
          </w:p>
        </w:tc>
        <w:tc>
          <w:tcPr>
            <w:tcW w:w="3726" w:type="dxa"/>
            <w:gridSpan w:val="2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b) sustav organa za disanj</w:t>
            </w:r>
            <w:r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c) sustav organa za probavu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A512E" w:rsidTr="00AA512E">
        <w:trPr>
          <w:trHeight w:val="403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512E" w:rsidTr="00AA512E">
        <w:trPr>
          <w:trHeight w:val="420"/>
        </w:trPr>
        <w:tc>
          <w:tcPr>
            <w:tcW w:w="9419" w:type="dxa"/>
            <w:gridSpan w:val="5"/>
          </w:tcPr>
          <w:p w:rsidR="00AA512E" w:rsidRDefault="00AA512E" w:rsidP="00AA512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9. U organe za izlučivanje ne pripada: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a) mokraćovod</w:t>
            </w: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b) mjehur</w:t>
            </w: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c) crijeva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A512E" w:rsidTr="00AA512E">
        <w:trPr>
          <w:trHeight w:val="403"/>
        </w:trPr>
        <w:tc>
          <w:tcPr>
            <w:tcW w:w="9419" w:type="dxa"/>
            <w:gridSpan w:val="5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10. Organi za reprodukciju ili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AA512E" w:rsidTr="00AA512E">
        <w:trPr>
          <w:trHeight w:val="420"/>
        </w:trPr>
        <w:tc>
          <w:tcPr>
            <w:tcW w:w="2859" w:type="dxa"/>
            <w:gridSpan w:val="3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a) bubrezi</w:t>
            </w:r>
          </w:p>
        </w:tc>
        <w:tc>
          <w:tcPr>
            <w:tcW w:w="3419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spolni organi </w:t>
            </w:r>
          </w:p>
        </w:tc>
        <w:tc>
          <w:tcPr>
            <w:tcW w:w="3141" w:type="dxa"/>
          </w:tcPr>
          <w:p w:rsidR="00AA512E" w:rsidRDefault="00AA512E" w:rsidP="005648A8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648A8">
              <w:rPr>
                <w:rFonts w:ascii="Calibri" w:hAnsi="Calibri" w:cs="Times New Roman"/>
                <w:sz w:val="24"/>
                <w:szCs w:val="24"/>
              </w:rPr>
              <w:t>c) organi za izlučivanj</w:t>
            </w:r>
            <w:r>
              <w:rPr>
                <w:rFonts w:ascii="Calibri" w:hAnsi="Calibri" w:cs="Times New Roman"/>
                <w:sz w:val="24"/>
                <w:szCs w:val="24"/>
              </w:rPr>
              <w:t>e</w:t>
            </w:r>
            <w:r w:rsidR="00CE46A2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5648A8" w:rsidRDefault="005648A8" w:rsidP="005648A8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5648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C8" w:rsidRDefault="00E23AC8" w:rsidP="005648A8">
      <w:pPr>
        <w:spacing w:after="0" w:line="240" w:lineRule="auto"/>
      </w:pPr>
      <w:r>
        <w:separator/>
      </w:r>
    </w:p>
  </w:endnote>
  <w:endnote w:type="continuationSeparator" w:id="0">
    <w:p w:rsidR="00E23AC8" w:rsidRDefault="00E23AC8" w:rsidP="0056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2E" w:rsidRPr="00AA512E" w:rsidRDefault="00AA512E" w:rsidP="00AA512E">
    <w:pPr>
      <w:pStyle w:val="Footer"/>
      <w:jc w:val="right"/>
      <w:rPr>
        <w:sz w:val="28"/>
        <w:szCs w:val="28"/>
      </w:rPr>
    </w:pPr>
    <w:r w:rsidRPr="00AA512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C8" w:rsidRDefault="00E23AC8" w:rsidP="005648A8">
      <w:pPr>
        <w:spacing w:after="0" w:line="240" w:lineRule="auto"/>
      </w:pPr>
      <w:r>
        <w:separator/>
      </w:r>
    </w:p>
  </w:footnote>
  <w:footnote w:type="continuationSeparator" w:id="0">
    <w:p w:rsidR="00E23AC8" w:rsidRDefault="00E23AC8" w:rsidP="0056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FF" w:rsidRPr="007A1623" w:rsidRDefault="009210FF" w:rsidP="009210FF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  <w:p w:rsidR="005648A8" w:rsidRPr="009210FF" w:rsidRDefault="005648A8" w:rsidP="00921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A8"/>
    <w:rsid w:val="005648A8"/>
    <w:rsid w:val="006070B0"/>
    <w:rsid w:val="009210FF"/>
    <w:rsid w:val="00AA512E"/>
    <w:rsid w:val="00CE46A2"/>
    <w:rsid w:val="00E2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55D4"/>
  <w15:chartTrackingRefBased/>
  <w15:docId w15:val="{39D1F27E-3B44-440B-BBB1-D207B6CC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8A8"/>
    <w:pPr>
      <w:spacing w:after="0" w:line="240" w:lineRule="auto"/>
    </w:pPr>
    <w:rPr>
      <w:lang w:val="hr-BA"/>
    </w:rPr>
  </w:style>
  <w:style w:type="paragraph" w:styleId="Header">
    <w:name w:val="header"/>
    <w:basedOn w:val="Normal"/>
    <w:link w:val="HeaderChar"/>
    <w:uiPriority w:val="99"/>
    <w:unhideWhenUsed/>
    <w:rsid w:val="0056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A8"/>
  </w:style>
  <w:style w:type="paragraph" w:styleId="Footer">
    <w:name w:val="footer"/>
    <w:basedOn w:val="Normal"/>
    <w:link w:val="FooterChar"/>
    <w:uiPriority w:val="99"/>
    <w:unhideWhenUsed/>
    <w:rsid w:val="0056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A8"/>
  </w:style>
  <w:style w:type="table" w:styleId="TableGrid">
    <w:name w:val="Table Grid"/>
    <w:basedOn w:val="TableNormal"/>
    <w:uiPriority w:val="39"/>
    <w:rsid w:val="0056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3</cp:revision>
  <dcterms:created xsi:type="dcterms:W3CDTF">2016-03-10T08:20:00Z</dcterms:created>
  <dcterms:modified xsi:type="dcterms:W3CDTF">2016-04-26T06:19:00Z</dcterms:modified>
</cp:coreProperties>
</file>