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BA" w:rsidRPr="00492095" w:rsidRDefault="001154BA" w:rsidP="001154BA">
      <w:pPr>
        <w:rPr>
          <w:rFonts w:ascii="Calibri" w:hAnsi="Calibri"/>
          <w:sz w:val="24"/>
          <w:szCs w:val="24"/>
        </w:rPr>
      </w:pPr>
      <w:r w:rsidRPr="00492095">
        <w:rPr>
          <w:rFonts w:ascii="Calibri" w:hAnsi="Calibri"/>
          <w:sz w:val="24"/>
          <w:szCs w:val="24"/>
        </w:rPr>
        <w:t>Gospodarstvo brežuljkastih krajeva</w:t>
      </w:r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Najčešće gospodarske djelatnosti brežuljkastog kraja su: poljoprivreda, šumarstvo, industrija i turizam.</w:t>
      </w: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Zbog brežuljkastog reljefa poljoprivredni su posjedi veliki i prostrani.</w:t>
      </w: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49209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vinogradarstvo, voćarstvo, povrtlarstvo, ribarstvo, ratarstvo, stočarstvo</w:t>
      </w:r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49209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jabuka, šljiva, grožđe, mandarina, krumpir, kupus</w:t>
      </w:r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Pašnjaci i livade brežuljkastog kraja omogućuju bavljenje:</w:t>
      </w:r>
    </w:p>
    <w:p w:rsidR="001154BA" w:rsidRPr="00A42573" w:rsidRDefault="001154BA" w:rsidP="001154B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nogometom</w:t>
      </w:r>
    </w:p>
    <w:p w:rsidR="001154BA" w:rsidRPr="00A42573" w:rsidRDefault="001154BA" w:rsidP="001154B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stočarstvom</w:t>
      </w:r>
    </w:p>
    <w:p w:rsidR="001154BA" w:rsidRPr="00A42573" w:rsidRDefault="001154BA" w:rsidP="001154B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voćarstvom</w:t>
      </w:r>
      <w:r w:rsidR="00492095">
        <w:rPr>
          <w:rFonts w:ascii="Calibri" w:hAnsi="Calibri"/>
          <w:sz w:val="24"/>
          <w:szCs w:val="24"/>
        </w:rPr>
        <w:t>.</w:t>
      </w:r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U tekstilnoj industriji proizvodi se:</w:t>
      </w:r>
    </w:p>
    <w:p w:rsidR="001154BA" w:rsidRPr="00A42573" w:rsidRDefault="001154BA" w:rsidP="001154B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hrana</w:t>
      </w:r>
    </w:p>
    <w:p w:rsidR="001154BA" w:rsidRPr="00A42573" w:rsidRDefault="001154BA" w:rsidP="001154B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namještaj</w:t>
      </w:r>
    </w:p>
    <w:p w:rsidR="001154BA" w:rsidRPr="00A42573" w:rsidRDefault="001154BA" w:rsidP="001154B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odjeća</w:t>
      </w:r>
      <w:r w:rsidR="00492095">
        <w:rPr>
          <w:rFonts w:ascii="Calibri" w:hAnsi="Calibri"/>
          <w:sz w:val="24"/>
          <w:szCs w:val="24"/>
        </w:rPr>
        <w:t>.</w:t>
      </w:r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Prirodne ljepote brežuljkastog kraja pogodne su za razvoj:</w:t>
      </w:r>
    </w:p>
    <w:p w:rsidR="001154BA" w:rsidRPr="00A42573" w:rsidRDefault="001154BA" w:rsidP="001154B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industrije</w:t>
      </w:r>
    </w:p>
    <w:p w:rsidR="001154BA" w:rsidRPr="00A42573" w:rsidRDefault="001154BA" w:rsidP="001154B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turizma</w:t>
      </w:r>
    </w:p>
    <w:p w:rsidR="001154BA" w:rsidRPr="00A42573" w:rsidRDefault="001154BA" w:rsidP="001154B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poljoprivrede</w:t>
      </w:r>
      <w:r w:rsidR="00492095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1154BA" w:rsidRPr="00A42573" w:rsidRDefault="001154BA" w:rsidP="001154BA">
      <w:pPr>
        <w:rPr>
          <w:rFonts w:ascii="Calibri" w:hAnsi="Calibri"/>
          <w:sz w:val="24"/>
          <w:szCs w:val="24"/>
        </w:rPr>
      </w:pPr>
    </w:p>
    <w:p w:rsidR="001154BA" w:rsidRDefault="001154BA" w:rsidP="001154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Zdravstveni turizam razvija se uz izvore tople i ljekovite vode.</w:t>
      </w: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</w:p>
    <w:p w:rsidR="001154BA" w:rsidRPr="00A42573" w:rsidRDefault="001154BA" w:rsidP="001154BA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57" w:rsidRDefault="00E40457" w:rsidP="001154BA">
      <w:pPr>
        <w:spacing w:after="0" w:line="240" w:lineRule="auto"/>
      </w:pPr>
      <w:r>
        <w:separator/>
      </w:r>
    </w:p>
  </w:endnote>
  <w:endnote w:type="continuationSeparator" w:id="0">
    <w:p w:rsidR="00E40457" w:rsidRDefault="00E40457" w:rsidP="0011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BA" w:rsidRPr="001154BA" w:rsidRDefault="001154BA" w:rsidP="001154BA">
    <w:pPr>
      <w:pStyle w:val="Footer"/>
      <w:jc w:val="right"/>
      <w:rPr>
        <w:sz w:val="28"/>
        <w:szCs w:val="28"/>
      </w:rPr>
    </w:pPr>
    <w:r w:rsidRPr="001154B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57" w:rsidRDefault="00E40457" w:rsidP="001154BA">
      <w:pPr>
        <w:spacing w:after="0" w:line="240" w:lineRule="auto"/>
      </w:pPr>
      <w:r>
        <w:separator/>
      </w:r>
    </w:p>
  </w:footnote>
  <w:footnote w:type="continuationSeparator" w:id="0">
    <w:p w:rsidR="00E40457" w:rsidRDefault="00E40457" w:rsidP="0011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BA" w:rsidRDefault="001154BA" w:rsidP="001154BA">
    <w:pPr>
      <w:pStyle w:val="Header"/>
      <w:jc w:val="center"/>
    </w:pPr>
    <w:r>
      <w:t>A</w:t>
    </w:r>
    <w:r w:rsidR="008278C3">
      <w:t>n</w:t>
    </w:r>
    <w:r>
      <w:t>drijano Matić</w:t>
    </w:r>
    <w:r w:rsidR="008278C3">
      <w:t>, 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E80"/>
    <w:multiLevelType w:val="hybridMultilevel"/>
    <w:tmpl w:val="46DCCC12"/>
    <w:lvl w:ilvl="0" w:tplc="91E68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23B32"/>
    <w:multiLevelType w:val="hybridMultilevel"/>
    <w:tmpl w:val="29DC4CA4"/>
    <w:lvl w:ilvl="0" w:tplc="B14C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E752E"/>
    <w:multiLevelType w:val="hybridMultilevel"/>
    <w:tmpl w:val="197E5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6714"/>
    <w:multiLevelType w:val="hybridMultilevel"/>
    <w:tmpl w:val="2E20F6D6"/>
    <w:lvl w:ilvl="0" w:tplc="C68A1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BA"/>
    <w:rsid w:val="001154BA"/>
    <w:rsid w:val="001E40B4"/>
    <w:rsid w:val="00492095"/>
    <w:rsid w:val="008278C3"/>
    <w:rsid w:val="00952571"/>
    <w:rsid w:val="00CD7206"/>
    <w:rsid w:val="00E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DA2F"/>
  <w15:chartTrackingRefBased/>
  <w15:docId w15:val="{A2BDB19B-7335-4047-B155-3FE01CC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54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BA"/>
  </w:style>
  <w:style w:type="paragraph" w:styleId="Footer">
    <w:name w:val="footer"/>
    <w:basedOn w:val="Normal"/>
    <w:link w:val="FooterChar"/>
    <w:uiPriority w:val="99"/>
    <w:unhideWhenUsed/>
    <w:rsid w:val="001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4</cp:revision>
  <dcterms:created xsi:type="dcterms:W3CDTF">2016-03-10T07:34:00Z</dcterms:created>
  <dcterms:modified xsi:type="dcterms:W3CDTF">2016-04-26T06:23:00Z</dcterms:modified>
</cp:coreProperties>
</file>