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77" w:rsidRPr="00C13FF8" w:rsidRDefault="00C13FF8">
      <w:pPr>
        <w:rPr>
          <w:b/>
        </w:rPr>
      </w:pPr>
      <w:r w:rsidRPr="00C13FF8">
        <w:rPr>
          <w:b/>
        </w:rPr>
        <w:t xml:space="preserve">6.c </w:t>
      </w:r>
      <w:r w:rsidRPr="00C13FF8">
        <w:rPr>
          <w:b/>
        </w:rPr>
        <w:tab/>
        <w:t xml:space="preserve">Upute za </w:t>
      </w:r>
      <w:r>
        <w:rPr>
          <w:b/>
        </w:rPr>
        <w:t xml:space="preserve"> </w:t>
      </w:r>
      <w:r w:rsidRPr="00C13FF8">
        <w:rPr>
          <w:b/>
        </w:rPr>
        <w:t xml:space="preserve"> „Ljetne lektire“</w:t>
      </w:r>
    </w:p>
    <w:p w:rsidR="00C13FF8" w:rsidRDefault="00C13FF8">
      <w:r>
        <w:t xml:space="preserve">Odabrano djelo koje si pročitala/pročitao predstavit ćeš </w:t>
      </w:r>
      <w:r w:rsidRPr="0085041A">
        <w:rPr>
          <w:u w:val="single"/>
        </w:rPr>
        <w:t>u obliku izvješća</w:t>
      </w:r>
      <w:r>
        <w:t xml:space="preserve"> koje mora sadržavati sljedeće:</w:t>
      </w:r>
    </w:p>
    <w:p w:rsidR="00C13FF8" w:rsidRPr="0085041A" w:rsidRDefault="00C13FF8" w:rsidP="00C13FF8">
      <w:r w:rsidRPr="0085041A">
        <w:t xml:space="preserve">- </w:t>
      </w:r>
      <w:r w:rsidRPr="0085041A">
        <w:rPr>
          <w:b/>
        </w:rPr>
        <w:t>naslov i ime književnika</w:t>
      </w:r>
    </w:p>
    <w:p w:rsidR="00C13FF8" w:rsidRPr="0085041A" w:rsidRDefault="00C13FF8" w:rsidP="00C13FF8">
      <w:r w:rsidRPr="0085041A">
        <w:t xml:space="preserve">- </w:t>
      </w:r>
      <w:r w:rsidRPr="0085041A">
        <w:rPr>
          <w:b/>
        </w:rPr>
        <w:t>razlog odabira</w:t>
      </w:r>
      <w:r w:rsidRPr="0085041A">
        <w:t xml:space="preserve"> baš toga djela</w:t>
      </w:r>
    </w:p>
    <w:p w:rsidR="00C13FF8" w:rsidRPr="0085041A" w:rsidRDefault="00C13FF8" w:rsidP="00C13FF8">
      <w:r w:rsidRPr="0085041A">
        <w:t xml:space="preserve">- </w:t>
      </w:r>
      <w:r w:rsidRPr="0085041A">
        <w:rPr>
          <w:b/>
        </w:rPr>
        <w:t xml:space="preserve">ukratko </w:t>
      </w:r>
      <w:r w:rsidRPr="0085041A">
        <w:t>o čemu se u djelu radi</w:t>
      </w:r>
    </w:p>
    <w:p w:rsidR="00C13FF8" w:rsidRPr="0085041A" w:rsidRDefault="00C13FF8" w:rsidP="00C13FF8">
      <w:r w:rsidRPr="0085041A">
        <w:t xml:space="preserve">- </w:t>
      </w:r>
      <w:r w:rsidRPr="0085041A">
        <w:rPr>
          <w:b/>
        </w:rPr>
        <w:t>istaknuti lik</w:t>
      </w:r>
      <w:r w:rsidRPr="0085041A">
        <w:t xml:space="preserve"> koji te se najviše dojmio te čime te se dojmio</w:t>
      </w:r>
    </w:p>
    <w:p w:rsidR="00C13FF8" w:rsidRPr="0085041A" w:rsidRDefault="00C13FF8" w:rsidP="00C13FF8">
      <w:r w:rsidRPr="0085041A">
        <w:t xml:space="preserve">- </w:t>
      </w:r>
      <w:r w:rsidRPr="0085041A">
        <w:rPr>
          <w:b/>
        </w:rPr>
        <w:t>preporučaš</w:t>
      </w:r>
      <w:r w:rsidRPr="0085041A">
        <w:t xml:space="preserve"> li i drugima ovo djelo te </w:t>
      </w:r>
      <w:r w:rsidRPr="003013E6">
        <w:rPr>
          <w:b/>
        </w:rPr>
        <w:t>zašto</w:t>
      </w:r>
      <w:r w:rsidRPr="0085041A">
        <w:t>.</w:t>
      </w:r>
    </w:p>
    <w:p w:rsidR="00C13FF8" w:rsidRDefault="00C13FF8" w:rsidP="0085041A">
      <w:pPr>
        <w:ind w:left="1416" w:firstLine="708"/>
      </w:pPr>
      <w:r>
        <w:t xml:space="preserve">Možeš odabrati </w:t>
      </w:r>
      <w:r w:rsidRPr="0085041A">
        <w:rPr>
          <w:b/>
        </w:rPr>
        <w:t>jedan od dva načina</w:t>
      </w:r>
      <w:r>
        <w:t xml:space="preserve"> predstavljanja:</w:t>
      </w:r>
    </w:p>
    <w:p w:rsidR="00C13FF8" w:rsidRDefault="00C13FF8" w:rsidP="00C13FF8">
      <w:r>
        <w:t xml:space="preserve">- </w:t>
      </w:r>
      <w:r w:rsidRPr="0085041A">
        <w:rPr>
          <w:b/>
        </w:rPr>
        <w:t>usmeno govorenje</w:t>
      </w:r>
      <w:r>
        <w:t xml:space="preserve"> bez </w:t>
      </w:r>
      <w:proofErr w:type="spellStart"/>
      <w:r>
        <w:t>tekstovnoga</w:t>
      </w:r>
      <w:proofErr w:type="spellEnd"/>
      <w:r>
        <w:t xml:space="preserve"> podsjetnika</w:t>
      </w:r>
    </w:p>
    <w:p w:rsidR="00C13FF8" w:rsidRDefault="00C13FF8" w:rsidP="00C13FF8">
      <w:r>
        <w:t xml:space="preserve">- </w:t>
      </w:r>
      <w:r w:rsidRPr="0085041A">
        <w:rPr>
          <w:b/>
        </w:rPr>
        <w:t xml:space="preserve">čitanje </w:t>
      </w:r>
      <w:r>
        <w:t>napisanoga izvješća</w:t>
      </w:r>
    </w:p>
    <w:p w:rsidR="0085041A" w:rsidRPr="0085041A" w:rsidRDefault="00C13FF8" w:rsidP="00C13FF8">
      <w:pPr>
        <w:rPr>
          <w:color w:val="FF0000"/>
        </w:rPr>
      </w:pPr>
      <w:r w:rsidRPr="0085041A">
        <w:rPr>
          <w:color w:val="FF0000"/>
        </w:rPr>
        <w:t>Način i elementi vrednovanja</w:t>
      </w:r>
      <w:r w:rsidR="0085041A" w:rsidRPr="0085041A">
        <w:rPr>
          <w:color w:val="FF0000"/>
        </w:rPr>
        <w:t xml:space="preserve"> i ocjenjivanja</w:t>
      </w:r>
      <w:r w:rsidRPr="0085041A">
        <w:rPr>
          <w:color w:val="FF0000"/>
        </w:rPr>
        <w:t xml:space="preserve">: </w:t>
      </w:r>
    </w:p>
    <w:p w:rsidR="00C13FF8" w:rsidRDefault="0085041A" w:rsidP="00C13FF8">
      <w:r>
        <w:t>Bit ćeš vrednovana/vrednovan i ocijenjena(ocijenjen) iz predmetnih područja:</w:t>
      </w:r>
    </w:p>
    <w:p w:rsidR="00C13FF8" w:rsidRDefault="0085041A" w:rsidP="00C13FF8">
      <w:r>
        <w:t xml:space="preserve">- </w:t>
      </w:r>
      <w:r w:rsidRPr="0085041A">
        <w:rPr>
          <w:highlight w:val="cyan"/>
        </w:rPr>
        <w:t>lektira</w:t>
      </w:r>
      <w:r>
        <w:t xml:space="preserve">: potpunost i iscrpnost traženih odrednica </w:t>
      </w:r>
    </w:p>
    <w:p w:rsidR="0085041A" w:rsidRDefault="0085041A" w:rsidP="00C13FF8">
      <w:r>
        <w:t xml:space="preserve">- </w:t>
      </w:r>
      <w:r w:rsidRPr="0085041A">
        <w:rPr>
          <w:highlight w:val="cyan"/>
        </w:rPr>
        <w:t>usmeno izražavanje</w:t>
      </w:r>
      <w:r>
        <w:t>: jasno i razgovjetno govorenje/čitanje s ispravnim izgovorom riječi i rečenica, umjeren tempo (brzina), rečenična intonacija (isticanje bitnoga); dodatno će se vrednovati (kao izniman ishod) uvjerljivost i zanimljivost izlaganja/čitanja.</w:t>
      </w:r>
    </w:p>
    <w:p w:rsidR="0085041A" w:rsidRDefault="0085041A" w:rsidP="00C13FF8">
      <w:pPr>
        <w:rPr>
          <w:sz w:val="20"/>
          <w:szCs w:val="20"/>
        </w:rPr>
      </w:pPr>
      <w:r w:rsidRPr="0085041A">
        <w:rPr>
          <w:sz w:val="20"/>
          <w:szCs w:val="20"/>
        </w:rPr>
        <w:t>Molim cijenjene odrasle osobe da svoju pomoć usmjere na provjeru govornoga (usmenoga) dijela.</w:t>
      </w:r>
    </w:p>
    <w:p w:rsidR="003013E6" w:rsidRPr="0085041A" w:rsidRDefault="003013E6" w:rsidP="00C13FF8">
      <w:pPr>
        <w:rPr>
          <w:sz w:val="20"/>
          <w:szCs w:val="20"/>
        </w:rPr>
      </w:pPr>
      <w:bookmarkStart w:id="0" w:name="_GoBack"/>
      <w:bookmarkEnd w:id="0"/>
    </w:p>
    <w:p w:rsidR="0085041A" w:rsidRPr="00C13FF8" w:rsidRDefault="0085041A" w:rsidP="0085041A">
      <w:pPr>
        <w:rPr>
          <w:b/>
        </w:rPr>
      </w:pPr>
      <w:r w:rsidRPr="00C13FF8">
        <w:rPr>
          <w:b/>
        </w:rPr>
        <w:t xml:space="preserve">6.c </w:t>
      </w:r>
      <w:r w:rsidRPr="00C13FF8">
        <w:rPr>
          <w:b/>
        </w:rPr>
        <w:tab/>
        <w:t xml:space="preserve">Upute za </w:t>
      </w:r>
      <w:r>
        <w:rPr>
          <w:b/>
        </w:rPr>
        <w:t xml:space="preserve"> </w:t>
      </w:r>
      <w:r w:rsidRPr="00C13FF8">
        <w:rPr>
          <w:b/>
        </w:rPr>
        <w:t xml:space="preserve"> „Ljetne lektire“</w:t>
      </w:r>
    </w:p>
    <w:p w:rsidR="0085041A" w:rsidRDefault="0085041A" w:rsidP="0085041A">
      <w:r>
        <w:t xml:space="preserve">Odabrano djelo koje si pročitala/pročitao predstavit ćeš </w:t>
      </w:r>
      <w:r w:rsidRPr="0085041A">
        <w:rPr>
          <w:u w:val="single"/>
        </w:rPr>
        <w:t>u obliku izvješća</w:t>
      </w:r>
      <w:r>
        <w:t xml:space="preserve"> koje mora sadržavati sljedeće:</w:t>
      </w:r>
    </w:p>
    <w:p w:rsidR="0085041A" w:rsidRPr="0085041A" w:rsidRDefault="0085041A" w:rsidP="0085041A">
      <w:pPr>
        <w:rPr>
          <w:b/>
        </w:rPr>
      </w:pPr>
      <w:r w:rsidRPr="0085041A">
        <w:t xml:space="preserve">- </w:t>
      </w:r>
      <w:r w:rsidRPr="0085041A">
        <w:rPr>
          <w:b/>
        </w:rPr>
        <w:t>naslov i ime književnika</w:t>
      </w:r>
    </w:p>
    <w:p w:rsidR="0085041A" w:rsidRPr="0085041A" w:rsidRDefault="0085041A" w:rsidP="0085041A">
      <w:r w:rsidRPr="0085041A">
        <w:t xml:space="preserve">- </w:t>
      </w:r>
      <w:r w:rsidRPr="0085041A">
        <w:rPr>
          <w:b/>
        </w:rPr>
        <w:t>razlog</w:t>
      </w:r>
      <w:r w:rsidRPr="0085041A">
        <w:t xml:space="preserve"> </w:t>
      </w:r>
      <w:r w:rsidRPr="0085041A">
        <w:rPr>
          <w:b/>
        </w:rPr>
        <w:t>odabira</w:t>
      </w:r>
      <w:r w:rsidRPr="0085041A">
        <w:t xml:space="preserve"> baš toga djela</w:t>
      </w:r>
    </w:p>
    <w:p w:rsidR="0085041A" w:rsidRPr="0085041A" w:rsidRDefault="0085041A" w:rsidP="0085041A">
      <w:r w:rsidRPr="0085041A">
        <w:t xml:space="preserve">- </w:t>
      </w:r>
      <w:r w:rsidRPr="0085041A">
        <w:rPr>
          <w:b/>
        </w:rPr>
        <w:t xml:space="preserve">ukratko </w:t>
      </w:r>
      <w:r w:rsidRPr="0085041A">
        <w:t>o čemu se u djelu radi</w:t>
      </w:r>
    </w:p>
    <w:p w:rsidR="0085041A" w:rsidRPr="0085041A" w:rsidRDefault="0085041A" w:rsidP="0085041A">
      <w:r w:rsidRPr="0085041A">
        <w:t xml:space="preserve">- </w:t>
      </w:r>
      <w:r w:rsidRPr="0085041A">
        <w:rPr>
          <w:b/>
        </w:rPr>
        <w:t>istaknuti lik</w:t>
      </w:r>
      <w:r w:rsidRPr="0085041A">
        <w:t xml:space="preserve"> koji te se najviše dojmio te čime te se dojmio</w:t>
      </w:r>
    </w:p>
    <w:p w:rsidR="0085041A" w:rsidRPr="0085041A" w:rsidRDefault="0085041A" w:rsidP="0085041A">
      <w:r w:rsidRPr="0085041A">
        <w:t xml:space="preserve">- </w:t>
      </w:r>
      <w:r w:rsidRPr="0085041A">
        <w:rPr>
          <w:b/>
        </w:rPr>
        <w:t>preporučaš</w:t>
      </w:r>
      <w:r w:rsidRPr="0085041A">
        <w:t xml:space="preserve"> li i drugima ovo djelo te </w:t>
      </w:r>
      <w:r w:rsidRPr="003013E6">
        <w:rPr>
          <w:b/>
        </w:rPr>
        <w:t>zašto</w:t>
      </w:r>
      <w:r w:rsidRPr="0085041A">
        <w:t>.</w:t>
      </w:r>
    </w:p>
    <w:p w:rsidR="0085041A" w:rsidRDefault="0085041A" w:rsidP="003013E6">
      <w:pPr>
        <w:ind w:left="1416" w:firstLine="708"/>
      </w:pPr>
      <w:r>
        <w:t xml:space="preserve">Možeš odabrati </w:t>
      </w:r>
      <w:r w:rsidRPr="0085041A">
        <w:rPr>
          <w:b/>
        </w:rPr>
        <w:t>jedan od dva načina</w:t>
      </w:r>
      <w:r>
        <w:t xml:space="preserve"> predstavljanja:</w:t>
      </w:r>
    </w:p>
    <w:p w:rsidR="0085041A" w:rsidRDefault="0085041A" w:rsidP="0085041A">
      <w:r>
        <w:t xml:space="preserve">- </w:t>
      </w:r>
      <w:r w:rsidRPr="0085041A">
        <w:rPr>
          <w:b/>
        </w:rPr>
        <w:t>usmeno govorenje</w:t>
      </w:r>
      <w:r>
        <w:t xml:space="preserve"> bez </w:t>
      </w:r>
      <w:proofErr w:type="spellStart"/>
      <w:r>
        <w:t>tekstovnoga</w:t>
      </w:r>
      <w:proofErr w:type="spellEnd"/>
      <w:r>
        <w:t xml:space="preserve"> podsjetnika</w:t>
      </w:r>
    </w:p>
    <w:p w:rsidR="0085041A" w:rsidRDefault="0085041A" w:rsidP="0085041A">
      <w:r>
        <w:t xml:space="preserve">- </w:t>
      </w:r>
      <w:r w:rsidRPr="0085041A">
        <w:rPr>
          <w:b/>
        </w:rPr>
        <w:t xml:space="preserve">čitanje </w:t>
      </w:r>
      <w:r>
        <w:t>napisanoga izvješća</w:t>
      </w:r>
    </w:p>
    <w:p w:rsidR="0085041A" w:rsidRPr="0085041A" w:rsidRDefault="0085041A" w:rsidP="0085041A">
      <w:pPr>
        <w:rPr>
          <w:color w:val="FF0000"/>
        </w:rPr>
      </w:pPr>
      <w:r w:rsidRPr="0085041A">
        <w:rPr>
          <w:color w:val="FF0000"/>
        </w:rPr>
        <w:t xml:space="preserve">Način i elementi vrednovanja i ocjenjivanja: </w:t>
      </w:r>
    </w:p>
    <w:p w:rsidR="0085041A" w:rsidRDefault="0085041A" w:rsidP="0085041A">
      <w:r>
        <w:t>Bit ćeš vrednovana/vrednovan i ocijenjena(ocijenjen) iz predmetnih područja:</w:t>
      </w:r>
    </w:p>
    <w:p w:rsidR="0085041A" w:rsidRDefault="0085041A" w:rsidP="0085041A">
      <w:r>
        <w:t xml:space="preserve">- </w:t>
      </w:r>
      <w:r w:rsidRPr="0085041A">
        <w:rPr>
          <w:highlight w:val="cyan"/>
        </w:rPr>
        <w:t>lektira</w:t>
      </w:r>
      <w:r>
        <w:t xml:space="preserve">: potpunost i iscrpnost traženih odrednica </w:t>
      </w:r>
    </w:p>
    <w:p w:rsidR="0085041A" w:rsidRDefault="0085041A" w:rsidP="0085041A">
      <w:r>
        <w:t xml:space="preserve">- </w:t>
      </w:r>
      <w:r w:rsidRPr="0085041A">
        <w:rPr>
          <w:highlight w:val="cyan"/>
        </w:rPr>
        <w:t>usmeno izražavanje</w:t>
      </w:r>
      <w:r>
        <w:t>: jasno i razgovjetno govorenje/čitanje s ispravnim izgovorom riječi i rečenica, umjeren tempo (brzina), rečenična intonacija (isticanje bitnoga); dodatno će se vrednovati (kao izniman ishod) uvjerljivost i zanimljivost izlaganja/čitanja.</w:t>
      </w:r>
    </w:p>
    <w:p w:rsidR="0085041A" w:rsidRPr="0085041A" w:rsidRDefault="0085041A" w:rsidP="0085041A">
      <w:pPr>
        <w:rPr>
          <w:sz w:val="20"/>
          <w:szCs w:val="20"/>
        </w:rPr>
      </w:pPr>
      <w:r w:rsidRPr="0085041A">
        <w:rPr>
          <w:sz w:val="20"/>
          <w:szCs w:val="20"/>
        </w:rPr>
        <w:t>Molim cijenjene odrasle osobe da svoju pomoć usmjere na provjeru govornoga (usmenoga) dijela.</w:t>
      </w:r>
    </w:p>
    <w:p w:rsidR="00C13FF8" w:rsidRDefault="00C13FF8" w:rsidP="00C13FF8">
      <w:pPr>
        <w:pStyle w:val="ListParagraph"/>
      </w:pPr>
    </w:p>
    <w:sectPr w:rsidR="00C13FF8" w:rsidSect="00C13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F3C0D"/>
    <w:multiLevelType w:val="hybridMultilevel"/>
    <w:tmpl w:val="D4CA05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F8"/>
    <w:rsid w:val="003013E6"/>
    <w:rsid w:val="0085041A"/>
    <w:rsid w:val="00B82577"/>
    <w:rsid w:val="00C1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7861E-38E1-4A85-804E-3E98D232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dc:description/>
  <cp:lastModifiedBy>Darija</cp:lastModifiedBy>
  <cp:revision>1</cp:revision>
  <dcterms:created xsi:type="dcterms:W3CDTF">2016-09-11T07:42:00Z</dcterms:created>
  <dcterms:modified xsi:type="dcterms:W3CDTF">2016-09-11T08:03:00Z</dcterms:modified>
</cp:coreProperties>
</file>