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ED" w:rsidRDefault="004E37ED" w:rsidP="004E37ED">
      <w:pPr>
        <w:pStyle w:val="NoSpacing"/>
        <w:rPr>
          <w:rFonts w:cstheme="majorHAnsi"/>
          <w:sz w:val="24"/>
          <w:szCs w:val="24"/>
        </w:rPr>
      </w:pPr>
      <w:r w:rsidRPr="00AD179F">
        <w:rPr>
          <w:rFonts w:cstheme="majorHAnsi"/>
          <w:sz w:val="24"/>
          <w:szCs w:val="24"/>
        </w:rPr>
        <w:t>Priprema za izvođenje nastave matematike</w:t>
      </w:r>
    </w:p>
    <w:p w:rsidR="00AD179F" w:rsidRPr="00AD179F" w:rsidRDefault="00AD179F" w:rsidP="004E37ED">
      <w:pPr>
        <w:pStyle w:val="NoSpacing"/>
        <w:rPr>
          <w:rFonts w:cstheme="majorHAnsi"/>
          <w:sz w:val="24"/>
          <w:szCs w:val="24"/>
        </w:rPr>
      </w:pPr>
    </w:p>
    <w:tbl>
      <w:tblPr>
        <w:tblW w:w="14174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7"/>
        <w:gridCol w:w="5742"/>
        <w:gridCol w:w="2396"/>
        <w:gridCol w:w="2849"/>
      </w:tblGrid>
      <w:tr w:rsidR="004E37ED" w:rsidRPr="00AD179F" w:rsidTr="00E62284">
        <w:trPr>
          <w:trHeight w:val="417"/>
        </w:trPr>
        <w:tc>
          <w:tcPr>
            <w:tcW w:w="8929" w:type="dxa"/>
            <w:gridSpan w:val="2"/>
          </w:tcPr>
          <w:p w:rsidR="004E37ED" w:rsidRPr="00AD179F" w:rsidRDefault="003863A4" w:rsidP="00AD179F">
            <w:pPr>
              <w:pStyle w:val="NoSpacing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Učiteljica</w:t>
            </w:r>
            <w:r w:rsidR="001E4EC4">
              <w:rPr>
                <w:rFonts w:cstheme="majorHAnsi"/>
                <w:sz w:val="24"/>
                <w:szCs w:val="24"/>
              </w:rPr>
              <w:t>/učitelj</w:t>
            </w:r>
            <w:r w:rsidR="00F70B5D" w:rsidRPr="00AD179F">
              <w:rPr>
                <w:rFonts w:cstheme="majorHAnsi"/>
                <w:sz w:val="24"/>
                <w:szCs w:val="24"/>
              </w:rPr>
              <w:t xml:space="preserve">: </w:t>
            </w:r>
          </w:p>
        </w:tc>
        <w:tc>
          <w:tcPr>
            <w:tcW w:w="2396" w:type="dxa"/>
            <w:vAlign w:val="center"/>
          </w:tcPr>
          <w:p w:rsidR="004E37ED" w:rsidRPr="00AD179F" w:rsidRDefault="004E37ED" w:rsidP="00E62284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Razred:</w:t>
            </w:r>
          </w:p>
        </w:tc>
        <w:tc>
          <w:tcPr>
            <w:tcW w:w="2849" w:type="dxa"/>
            <w:vAlign w:val="center"/>
          </w:tcPr>
          <w:p w:rsidR="004E37ED" w:rsidRPr="00AD179F" w:rsidRDefault="004E37ED" w:rsidP="00E62284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Nadnevak:</w:t>
            </w:r>
          </w:p>
        </w:tc>
      </w:tr>
      <w:tr w:rsidR="004E37ED" w:rsidRPr="00AD179F" w:rsidTr="00E62284">
        <w:trPr>
          <w:trHeight w:val="401"/>
        </w:trPr>
        <w:tc>
          <w:tcPr>
            <w:tcW w:w="8929" w:type="dxa"/>
            <w:gridSpan w:val="2"/>
            <w:vAlign w:val="center"/>
          </w:tcPr>
          <w:p w:rsidR="004E37ED" w:rsidRPr="00AD179F" w:rsidRDefault="004E37ED" w:rsidP="00E62284">
            <w:pPr>
              <w:pStyle w:val="NoSpacing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Matematički koncepti: Br</w:t>
            </w:r>
            <w:r w:rsidR="00D4754D" w:rsidRPr="00AD179F">
              <w:rPr>
                <w:rFonts w:cstheme="majorHAnsi"/>
                <w:sz w:val="24"/>
                <w:szCs w:val="24"/>
              </w:rPr>
              <w:t>ojevi</w:t>
            </w:r>
          </w:p>
        </w:tc>
        <w:tc>
          <w:tcPr>
            <w:tcW w:w="2396" w:type="dxa"/>
            <w:vMerge w:val="restart"/>
            <w:vAlign w:val="center"/>
          </w:tcPr>
          <w:p w:rsidR="004E37ED" w:rsidRPr="00AD179F" w:rsidRDefault="004E37ED" w:rsidP="00E62284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2849" w:type="dxa"/>
            <w:vMerge w:val="restart"/>
            <w:vAlign w:val="center"/>
          </w:tcPr>
          <w:p w:rsidR="004E37ED" w:rsidRPr="00AD179F" w:rsidRDefault="004E37ED" w:rsidP="00E62284">
            <w:pPr>
              <w:pStyle w:val="NoSpacing"/>
              <w:jc w:val="center"/>
              <w:rPr>
                <w:rFonts w:cstheme="majorHAnsi"/>
                <w:b/>
                <w:color w:val="FF0000"/>
                <w:sz w:val="24"/>
                <w:szCs w:val="24"/>
              </w:rPr>
            </w:pPr>
          </w:p>
        </w:tc>
      </w:tr>
      <w:tr w:rsidR="004E37ED" w:rsidRPr="00AD179F" w:rsidTr="00E62284">
        <w:trPr>
          <w:trHeight w:val="406"/>
        </w:trPr>
        <w:tc>
          <w:tcPr>
            <w:tcW w:w="8929" w:type="dxa"/>
            <w:gridSpan w:val="2"/>
            <w:vAlign w:val="center"/>
          </w:tcPr>
          <w:p w:rsidR="004E37ED" w:rsidRPr="00AD179F" w:rsidRDefault="004E37ED" w:rsidP="00E063DD">
            <w:pPr>
              <w:pStyle w:val="NoSpacing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 xml:space="preserve">Matematički procesi: </w:t>
            </w:r>
            <w:r w:rsidR="00E063DD" w:rsidRPr="00AD179F">
              <w:rPr>
                <w:rFonts w:cstheme="majorHAnsi"/>
                <w:sz w:val="24"/>
                <w:szCs w:val="24"/>
              </w:rPr>
              <w:t>P</w:t>
            </w:r>
            <w:r w:rsidRPr="00AD179F">
              <w:rPr>
                <w:rFonts w:cstheme="majorHAnsi"/>
                <w:sz w:val="24"/>
                <w:szCs w:val="24"/>
              </w:rPr>
              <w:t xml:space="preserve">rikazivanje i komunikacija, </w:t>
            </w:r>
            <w:r w:rsidR="00E063DD" w:rsidRPr="00AD179F">
              <w:rPr>
                <w:rFonts w:cstheme="majorHAnsi"/>
                <w:sz w:val="24"/>
                <w:szCs w:val="24"/>
              </w:rPr>
              <w:t xml:space="preserve">povezivanje, </w:t>
            </w:r>
            <w:r w:rsidRPr="00AD179F">
              <w:rPr>
                <w:rFonts w:cstheme="majorHAnsi"/>
                <w:sz w:val="24"/>
                <w:szCs w:val="24"/>
              </w:rPr>
              <w:t xml:space="preserve">rješavanje problema </w:t>
            </w:r>
          </w:p>
        </w:tc>
        <w:tc>
          <w:tcPr>
            <w:tcW w:w="2396" w:type="dxa"/>
            <w:vMerge/>
          </w:tcPr>
          <w:p w:rsidR="004E37ED" w:rsidRPr="00AD179F" w:rsidRDefault="004E37ED" w:rsidP="00E62284">
            <w:pPr>
              <w:pStyle w:val="NoSpacing"/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:rsidR="004E37ED" w:rsidRPr="00AD179F" w:rsidRDefault="004E37ED" w:rsidP="00E62284">
            <w:pPr>
              <w:pStyle w:val="NoSpacing"/>
              <w:rPr>
                <w:rFonts w:cstheme="majorHAnsi"/>
                <w:sz w:val="24"/>
                <w:szCs w:val="24"/>
              </w:rPr>
            </w:pPr>
          </w:p>
        </w:tc>
      </w:tr>
      <w:tr w:rsidR="004E37ED" w:rsidRPr="00AD179F" w:rsidTr="00E62284">
        <w:trPr>
          <w:trHeight w:val="442"/>
        </w:trPr>
        <w:tc>
          <w:tcPr>
            <w:tcW w:w="8929" w:type="dxa"/>
            <w:gridSpan w:val="2"/>
            <w:vAlign w:val="center"/>
          </w:tcPr>
          <w:p w:rsidR="004E37ED" w:rsidRPr="00AD179F" w:rsidRDefault="004E37ED" w:rsidP="00783363">
            <w:pPr>
              <w:pStyle w:val="NoSpacing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 xml:space="preserve">Nastavna tema/jedinica: </w:t>
            </w:r>
            <w:r w:rsidR="000139B2" w:rsidRPr="00AD179F">
              <w:rPr>
                <w:rFonts w:cstheme="majorHAnsi"/>
                <w:sz w:val="24"/>
                <w:szCs w:val="24"/>
              </w:rPr>
              <w:t>Ponav</w:t>
            </w:r>
            <w:r w:rsidR="00783363" w:rsidRPr="00AD179F">
              <w:rPr>
                <w:rFonts w:cstheme="majorHAnsi"/>
                <w:sz w:val="24"/>
                <w:szCs w:val="24"/>
              </w:rPr>
              <w:t>lj</w:t>
            </w:r>
            <w:r w:rsidR="000139B2" w:rsidRPr="00AD179F">
              <w:rPr>
                <w:rFonts w:cstheme="majorHAnsi"/>
                <w:sz w:val="24"/>
                <w:szCs w:val="24"/>
              </w:rPr>
              <w:t>a</w:t>
            </w:r>
            <w:r w:rsidR="00783363" w:rsidRPr="00AD179F">
              <w:rPr>
                <w:rFonts w:cstheme="majorHAnsi"/>
                <w:sz w:val="24"/>
                <w:szCs w:val="24"/>
              </w:rPr>
              <w:t>nje naučenoga gradiva (Zbrajanje i oduzimanje brojeva do 5, broj 0, brojevna crta)</w:t>
            </w:r>
          </w:p>
        </w:tc>
        <w:tc>
          <w:tcPr>
            <w:tcW w:w="2396" w:type="dxa"/>
            <w:vMerge/>
          </w:tcPr>
          <w:p w:rsidR="004E37ED" w:rsidRPr="00AD179F" w:rsidRDefault="004E37ED" w:rsidP="00E62284">
            <w:pPr>
              <w:pStyle w:val="NoSpacing"/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:rsidR="004E37ED" w:rsidRPr="00AD179F" w:rsidRDefault="004E37ED" w:rsidP="00E62284">
            <w:pPr>
              <w:pStyle w:val="NoSpacing"/>
              <w:rPr>
                <w:rFonts w:cstheme="majorHAnsi"/>
                <w:sz w:val="24"/>
                <w:szCs w:val="24"/>
              </w:rPr>
            </w:pPr>
          </w:p>
        </w:tc>
      </w:tr>
      <w:tr w:rsidR="004E37ED" w:rsidRPr="00AD179F" w:rsidTr="00E62284">
        <w:trPr>
          <w:trHeight w:val="434"/>
        </w:trPr>
        <w:tc>
          <w:tcPr>
            <w:tcW w:w="8929" w:type="dxa"/>
            <w:gridSpan w:val="2"/>
            <w:vAlign w:val="center"/>
          </w:tcPr>
          <w:p w:rsidR="004E37ED" w:rsidRPr="00AD179F" w:rsidRDefault="004E37ED" w:rsidP="00DD3AE2">
            <w:pPr>
              <w:pStyle w:val="NoSpacing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 xml:space="preserve">TIP SATA: </w:t>
            </w:r>
            <w:r w:rsidR="00DD3AE2" w:rsidRPr="00AD179F">
              <w:rPr>
                <w:rFonts w:cstheme="majorHAnsi"/>
                <w:sz w:val="24"/>
                <w:szCs w:val="24"/>
              </w:rPr>
              <w:t>vježbanje</w:t>
            </w:r>
          </w:p>
        </w:tc>
        <w:tc>
          <w:tcPr>
            <w:tcW w:w="2396" w:type="dxa"/>
            <w:vMerge/>
          </w:tcPr>
          <w:p w:rsidR="004E37ED" w:rsidRPr="00AD179F" w:rsidRDefault="004E37ED" w:rsidP="00E62284">
            <w:pPr>
              <w:pStyle w:val="NoSpacing"/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:rsidR="004E37ED" w:rsidRPr="00AD179F" w:rsidRDefault="004E37ED" w:rsidP="00E62284">
            <w:pPr>
              <w:pStyle w:val="NoSpacing"/>
              <w:rPr>
                <w:rFonts w:cstheme="majorHAnsi"/>
                <w:sz w:val="24"/>
                <w:szCs w:val="24"/>
              </w:rPr>
            </w:pPr>
          </w:p>
        </w:tc>
      </w:tr>
      <w:tr w:rsidR="004E37ED" w:rsidRPr="00AD179F" w:rsidTr="00AD179F">
        <w:trPr>
          <w:trHeight w:val="401"/>
        </w:trPr>
        <w:tc>
          <w:tcPr>
            <w:tcW w:w="3187" w:type="dxa"/>
          </w:tcPr>
          <w:p w:rsidR="004E37ED" w:rsidRPr="00AD179F" w:rsidRDefault="004E37ED" w:rsidP="00E62284">
            <w:pPr>
              <w:pStyle w:val="NoSpacing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CILJ</w:t>
            </w:r>
          </w:p>
        </w:tc>
        <w:tc>
          <w:tcPr>
            <w:tcW w:w="10987" w:type="dxa"/>
            <w:gridSpan w:val="3"/>
          </w:tcPr>
          <w:p w:rsidR="004E37ED" w:rsidRPr="00AD179F" w:rsidRDefault="00783363" w:rsidP="00CD1B9A">
            <w:pPr>
              <w:pStyle w:val="NoSpacing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 xml:space="preserve">Usvojiti zbrajanje i oduzimanje brojeva do 5, </w:t>
            </w:r>
            <w:r w:rsidR="00A45313" w:rsidRPr="00AD179F">
              <w:rPr>
                <w:rFonts w:cstheme="majorHAnsi"/>
                <w:sz w:val="24"/>
                <w:szCs w:val="24"/>
              </w:rPr>
              <w:t xml:space="preserve">uspoređivanje brojeva, </w:t>
            </w:r>
            <w:r w:rsidRPr="00AD179F">
              <w:rPr>
                <w:rFonts w:cstheme="majorHAnsi"/>
                <w:sz w:val="24"/>
                <w:szCs w:val="24"/>
              </w:rPr>
              <w:t>broj 0 te brojevnu crtu</w:t>
            </w:r>
          </w:p>
        </w:tc>
      </w:tr>
      <w:tr w:rsidR="004E37ED" w:rsidRPr="00AD179F" w:rsidTr="00AD179F">
        <w:trPr>
          <w:trHeight w:val="1178"/>
        </w:trPr>
        <w:tc>
          <w:tcPr>
            <w:tcW w:w="3187" w:type="dxa"/>
          </w:tcPr>
          <w:p w:rsidR="004E37ED" w:rsidRPr="00AD179F" w:rsidRDefault="004E37ED" w:rsidP="00E62284">
            <w:pPr>
              <w:pStyle w:val="NoSpacing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ZADAĆE</w:t>
            </w:r>
          </w:p>
        </w:tc>
        <w:tc>
          <w:tcPr>
            <w:tcW w:w="10987" w:type="dxa"/>
            <w:gridSpan w:val="3"/>
          </w:tcPr>
          <w:p w:rsidR="00374434" w:rsidRPr="00AD179F" w:rsidRDefault="004E37ED" w:rsidP="009B23B4">
            <w:pPr>
              <w:spacing w:line="240" w:lineRule="auto"/>
              <w:rPr>
                <w:rFonts w:ascii="Calibri" w:hAnsi="Calibri" w:cs="Arial"/>
              </w:rPr>
            </w:pPr>
            <w:r w:rsidRPr="00AD179F">
              <w:rPr>
                <w:rFonts w:ascii="Calibri" w:hAnsi="Calibri" w:cs="Arial"/>
                <w:b/>
              </w:rPr>
              <w:t>Obrazovne:</w:t>
            </w:r>
            <w:r w:rsidR="00AD179F">
              <w:rPr>
                <w:rFonts w:ascii="Calibri" w:hAnsi="Calibri" w:cs="Arial"/>
                <w:b/>
              </w:rPr>
              <w:t xml:space="preserve"> </w:t>
            </w:r>
            <w:r w:rsidR="00783363" w:rsidRPr="00AD179F">
              <w:rPr>
                <w:rFonts w:ascii="Calibri" w:hAnsi="Calibri" w:cs="Arial"/>
              </w:rPr>
              <w:t>ponoviti, uvježbati i usvojiti zbrajanje i oduzimanje brojeva do 5,</w:t>
            </w:r>
            <w:r w:rsidR="00A45313" w:rsidRPr="00AD179F">
              <w:rPr>
                <w:rFonts w:ascii="Calibri" w:hAnsi="Calibri" w:cs="Arial"/>
              </w:rPr>
              <w:t xml:space="preserve"> uspoređivanje brojeva,</w:t>
            </w:r>
            <w:r w:rsidR="00783363" w:rsidRPr="00AD179F">
              <w:rPr>
                <w:rFonts w:ascii="Calibri" w:hAnsi="Calibri" w:cs="Arial"/>
              </w:rPr>
              <w:t xml:space="preserve"> broj 0 te brojevnu crtu kroz igru i zadatke.</w:t>
            </w:r>
          </w:p>
          <w:p w:rsidR="00783363" w:rsidRPr="00AD179F" w:rsidRDefault="00783363" w:rsidP="009B23B4">
            <w:pPr>
              <w:spacing w:line="240" w:lineRule="auto"/>
              <w:rPr>
                <w:rFonts w:ascii="Calibri" w:hAnsi="Calibri" w:cs="Arial"/>
              </w:rPr>
            </w:pPr>
          </w:p>
          <w:p w:rsidR="00D4754D" w:rsidRPr="00AD179F" w:rsidRDefault="004E37ED" w:rsidP="009B23B4">
            <w:pPr>
              <w:pStyle w:val="NoSpacing"/>
              <w:jc w:val="both"/>
              <w:rPr>
                <w:sz w:val="24"/>
                <w:szCs w:val="24"/>
              </w:rPr>
            </w:pPr>
            <w:r w:rsidRPr="00AD179F">
              <w:rPr>
                <w:rFonts w:cs="Arial"/>
                <w:b/>
                <w:sz w:val="24"/>
                <w:szCs w:val="24"/>
              </w:rPr>
              <w:t>Odgojne:</w:t>
            </w:r>
            <w:r w:rsidR="00AD179F">
              <w:rPr>
                <w:rFonts w:cs="Arial"/>
                <w:b/>
                <w:sz w:val="24"/>
                <w:szCs w:val="24"/>
              </w:rPr>
              <w:t xml:space="preserve"> </w:t>
            </w:r>
            <w:r w:rsidR="008433D2" w:rsidRPr="00AD179F">
              <w:rPr>
                <w:rFonts w:cs="Arial"/>
                <w:sz w:val="24"/>
                <w:szCs w:val="24"/>
              </w:rPr>
              <w:t xml:space="preserve">Razvijati urednost, točnost, upornost u rješavanju zadataka. </w:t>
            </w:r>
          </w:p>
          <w:p w:rsidR="00D64ADE" w:rsidRPr="00AD179F" w:rsidRDefault="00D64ADE" w:rsidP="00374434">
            <w:pPr>
              <w:pStyle w:val="NoSpacing"/>
              <w:rPr>
                <w:rFonts w:cstheme="majorHAnsi"/>
                <w:sz w:val="24"/>
                <w:szCs w:val="24"/>
              </w:rPr>
            </w:pPr>
          </w:p>
        </w:tc>
      </w:tr>
      <w:tr w:rsidR="004E37ED" w:rsidRPr="00AD179F" w:rsidTr="00AD179F">
        <w:trPr>
          <w:trHeight w:val="1280"/>
        </w:trPr>
        <w:tc>
          <w:tcPr>
            <w:tcW w:w="3187" w:type="dxa"/>
          </w:tcPr>
          <w:p w:rsidR="004E37ED" w:rsidRPr="00AD179F" w:rsidRDefault="004E37ED" w:rsidP="00E62284">
            <w:pPr>
              <w:pStyle w:val="NoSpacing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ISHODI UČENJA</w:t>
            </w:r>
          </w:p>
          <w:p w:rsidR="004E37ED" w:rsidRPr="00AD179F" w:rsidRDefault="004E37ED" w:rsidP="00E62284">
            <w:pPr>
              <w:pStyle w:val="NoSpacing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Učenik će:</w:t>
            </w:r>
          </w:p>
        </w:tc>
        <w:tc>
          <w:tcPr>
            <w:tcW w:w="10987" w:type="dxa"/>
            <w:gridSpan w:val="3"/>
          </w:tcPr>
          <w:p w:rsidR="00374434" w:rsidRPr="00AD179F" w:rsidRDefault="00374434" w:rsidP="009B23B4">
            <w:pPr>
              <w:pStyle w:val="NoSpacing"/>
              <w:jc w:val="both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- opisati riječima matematičke objekte, ideje, postupke i rješenja te ih prikazati slikama, crtežima i brojevima; odabrati i prim</w:t>
            </w:r>
            <w:r w:rsidR="00EB0D20" w:rsidRPr="00AD179F">
              <w:rPr>
                <w:rFonts w:cstheme="majorHAnsi"/>
                <w:sz w:val="24"/>
                <w:szCs w:val="24"/>
              </w:rPr>
              <w:t>i</w:t>
            </w:r>
            <w:r w:rsidRPr="00AD179F">
              <w:rPr>
                <w:rFonts w:cstheme="majorHAnsi"/>
                <w:sz w:val="24"/>
                <w:szCs w:val="24"/>
              </w:rPr>
              <w:t>jeniti prikladan prikaz u skladu s razmatranom situacijom, povezati ra</w:t>
            </w:r>
            <w:r w:rsidR="00EB0D20" w:rsidRPr="00AD179F">
              <w:rPr>
                <w:rFonts w:cstheme="majorHAnsi"/>
                <w:sz w:val="24"/>
                <w:szCs w:val="24"/>
              </w:rPr>
              <w:t>z</w:t>
            </w:r>
            <w:r w:rsidRPr="00AD179F">
              <w:rPr>
                <w:rFonts w:cstheme="majorHAnsi"/>
                <w:sz w:val="24"/>
                <w:szCs w:val="24"/>
              </w:rPr>
              <w:t xml:space="preserve">ličite prikaze i prelaziti s jednih na druge; izraziti ideje </w:t>
            </w:r>
            <w:r w:rsidR="00EB0D20" w:rsidRPr="00AD179F">
              <w:rPr>
                <w:rFonts w:cstheme="majorHAnsi"/>
                <w:sz w:val="24"/>
                <w:szCs w:val="24"/>
              </w:rPr>
              <w:t>i rezultate govornim i matemati</w:t>
            </w:r>
            <w:r w:rsidRPr="00AD179F">
              <w:rPr>
                <w:rFonts w:cstheme="majorHAnsi"/>
                <w:sz w:val="24"/>
                <w:szCs w:val="24"/>
              </w:rPr>
              <w:t>čkim jezikom, u skladu s dobi, i to u usmenom, pisanom i vizualnom obliku;</w:t>
            </w:r>
          </w:p>
          <w:p w:rsidR="00BB115C" w:rsidRPr="00AD179F" w:rsidRDefault="00374434" w:rsidP="009B23B4">
            <w:pPr>
              <w:pStyle w:val="NoSpacing"/>
              <w:jc w:val="both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-</w:t>
            </w:r>
            <w:r w:rsidR="00AD179F">
              <w:rPr>
                <w:rFonts w:cstheme="majorHAnsi"/>
                <w:sz w:val="24"/>
                <w:szCs w:val="24"/>
              </w:rPr>
              <w:t xml:space="preserve"> </w:t>
            </w:r>
            <w:r w:rsidR="00BB115C" w:rsidRPr="00AD179F">
              <w:rPr>
                <w:rFonts w:cstheme="majorHAnsi"/>
                <w:sz w:val="24"/>
                <w:szCs w:val="24"/>
              </w:rPr>
              <w:t>uspostaviti</w:t>
            </w:r>
            <w:r w:rsidR="00EB0D20" w:rsidRPr="00AD179F">
              <w:rPr>
                <w:rFonts w:cstheme="majorHAnsi"/>
                <w:sz w:val="24"/>
                <w:szCs w:val="24"/>
              </w:rPr>
              <w:t xml:space="preserve"> veze između usvojenih matemati</w:t>
            </w:r>
            <w:r w:rsidR="00BB115C" w:rsidRPr="00AD179F">
              <w:rPr>
                <w:rFonts w:cstheme="majorHAnsi"/>
                <w:sz w:val="24"/>
                <w:szCs w:val="24"/>
              </w:rPr>
              <w:t>čkih ideja, pojmova, prikaza i postupaka; povezati matematiku s vlastitim iskustvom i svakodnevnim životom;</w:t>
            </w:r>
          </w:p>
          <w:p w:rsidR="00D64ADE" w:rsidRPr="00AD179F" w:rsidRDefault="00BB115C" w:rsidP="00AD179F">
            <w:pPr>
              <w:pStyle w:val="NoSpacing"/>
              <w:jc w:val="both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- postaviti i analizirati jednostavniji</w:t>
            </w:r>
            <w:r w:rsidR="00DB748B" w:rsidRPr="00AD179F">
              <w:rPr>
                <w:rFonts w:cstheme="majorHAnsi"/>
                <w:sz w:val="24"/>
                <w:szCs w:val="24"/>
              </w:rPr>
              <w:t xml:space="preserve"> problem,</w:t>
            </w:r>
            <w:bookmarkStart w:id="0" w:name="_GoBack"/>
            <w:bookmarkEnd w:id="0"/>
            <w:r w:rsidR="00DB748B" w:rsidRPr="00AD179F">
              <w:rPr>
                <w:rFonts w:cstheme="majorHAnsi"/>
                <w:sz w:val="24"/>
                <w:szCs w:val="24"/>
              </w:rPr>
              <w:t xml:space="preserve"> isplanirati njegovo r</w:t>
            </w:r>
            <w:r w:rsidRPr="00AD179F">
              <w:rPr>
                <w:rFonts w:cstheme="majorHAnsi"/>
                <w:sz w:val="24"/>
                <w:szCs w:val="24"/>
              </w:rPr>
              <w:t>ješavanje odabirom odgovaraju</w:t>
            </w:r>
            <w:r w:rsidR="00DB748B" w:rsidRPr="00AD179F">
              <w:rPr>
                <w:rFonts w:cstheme="majorHAnsi"/>
                <w:sz w:val="24"/>
                <w:szCs w:val="24"/>
              </w:rPr>
              <w:t>ć</w:t>
            </w:r>
            <w:r w:rsidRPr="00AD179F">
              <w:rPr>
                <w:rFonts w:cstheme="majorHAnsi"/>
                <w:sz w:val="24"/>
                <w:szCs w:val="24"/>
              </w:rPr>
              <w:t xml:space="preserve">ih matematičkih postupaka i pojmova, </w:t>
            </w:r>
            <w:r w:rsidR="00DB748B" w:rsidRPr="00AD179F">
              <w:rPr>
                <w:rFonts w:cstheme="majorHAnsi"/>
                <w:sz w:val="24"/>
                <w:szCs w:val="24"/>
              </w:rPr>
              <w:t>riješiti ga te protumačiti i vrednovati r</w:t>
            </w:r>
            <w:r w:rsidRPr="00AD179F">
              <w:rPr>
                <w:rFonts w:cstheme="majorHAnsi"/>
                <w:sz w:val="24"/>
                <w:szCs w:val="24"/>
              </w:rPr>
              <w:t>ješenje i postupak; prim</w:t>
            </w:r>
            <w:r w:rsidR="00DB748B" w:rsidRPr="00AD179F">
              <w:rPr>
                <w:rFonts w:cstheme="majorHAnsi"/>
                <w:sz w:val="24"/>
                <w:szCs w:val="24"/>
              </w:rPr>
              <w:t>i</w:t>
            </w:r>
            <w:r w:rsidRPr="00AD179F">
              <w:rPr>
                <w:rFonts w:cstheme="majorHAnsi"/>
                <w:sz w:val="24"/>
                <w:szCs w:val="24"/>
              </w:rPr>
              <w:t>jeniti matematičke pojmove i postupke u različitim kontekstima; izgrađ</w:t>
            </w:r>
            <w:r w:rsidR="00DB748B" w:rsidRPr="00AD179F">
              <w:rPr>
                <w:rFonts w:cstheme="majorHAnsi"/>
                <w:sz w:val="24"/>
                <w:szCs w:val="24"/>
              </w:rPr>
              <w:t>ivati novo matematičko znanje r</w:t>
            </w:r>
            <w:r w:rsidRPr="00AD179F">
              <w:rPr>
                <w:rFonts w:cstheme="majorHAnsi"/>
                <w:sz w:val="24"/>
                <w:szCs w:val="24"/>
              </w:rPr>
              <w:t>ješavanjem problema</w:t>
            </w:r>
          </w:p>
        </w:tc>
      </w:tr>
    </w:tbl>
    <w:p w:rsidR="004E37ED" w:rsidRDefault="004E37ED" w:rsidP="004E37ED">
      <w:pPr>
        <w:pStyle w:val="NoSpacing"/>
        <w:rPr>
          <w:rFonts w:cstheme="majorHAnsi"/>
          <w:sz w:val="24"/>
          <w:szCs w:val="24"/>
        </w:rPr>
      </w:pPr>
    </w:p>
    <w:p w:rsidR="00AD179F" w:rsidRDefault="00AD179F" w:rsidP="004E37ED">
      <w:pPr>
        <w:pStyle w:val="NoSpacing"/>
        <w:rPr>
          <w:rFonts w:cstheme="majorHAnsi"/>
          <w:sz w:val="24"/>
          <w:szCs w:val="24"/>
        </w:rPr>
      </w:pPr>
    </w:p>
    <w:p w:rsidR="00AD179F" w:rsidRPr="00AD179F" w:rsidRDefault="00AD179F" w:rsidP="004E37ED">
      <w:pPr>
        <w:pStyle w:val="NoSpacing"/>
        <w:rPr>
          <w:rFonts w:cstheme="majorHAnsi"/>
          <w:sz w:val="24"/>
          <w:szCs w:val="24"/>
        </w:rPr>
      </w:pPr>
    </w:p>
    <w:tbl>
      <w:tblPr>
        <w:tblW w:w="142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3696"/>
        <w:gridCol w:w="2268"/>
        <w:gridCol w:w="1559"/>
        <w:gridCol w:w="1645"/>
        <w:gridCol w:w="3992"/>
      </w:tblGrid>
      <w:tr w:rsidR="004E37ED" w:rsidRPr="00AD179F" w:rsidTr="00974E84">
        <w:trPr>
          <w:trHeight w:val="1164"/>
        </w:trPr>
        <w:tc>
          <w:tcPr>
            <w:tcW w:w="1124" w:type="dxa"/>
            <w:vAlign w:val="center"/>
          </w:tcPr>
          <w:p w:rsidR="004E37ED" w:rsidRPr="00AD179F" w:rsidRDefault="004E37ED" w:rsidP="00E62284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lastRenderedPageBreak/>
              <w:t>etape</w:t>
            </w:r>
          </w:p>
        </w:tc>
        <w:tc>
          <w:tcPr>
            <w:tcW w:w="3696" w:type="dxa"/>
            <w:vAlign w:val="center"/>
          </w:tcPr>
          <w:p w:rsidR="004E37ED" w:rsidRPr="00AD179F" w:rsidRDefault="008433D2" w:rsidP="00E62284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S</w:t>
            </w:r>
            <w:r w:rsidR="004E37ED" w:rsidRPr="00AD179F">
              <w:rPr>
                <w:rFonts w:cstheme="majorHAnsi"/>
                <w:sz w:val="24"/>
                <w:szCs w:val="24"/>
              </w:rPr>
              <w:t>adržaj</w:t>
            </w:r>
          </w:p>
        </w:tc>
        <w:tc>
          <w:tcPr>
            <w:tcW w:w="2268" w:type="dxa"/>
            <w:vAlign w:val="center"/>
          </w:tcPr>
          <w:p w:rsidR="004E37ED" w:rsidRPr="00AD179F" w:rsidRDefault="00CD1B9A" w:rsidP="00E62284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M</w:t>
            </w:r>
            <w:r w:rsidR="004E37ED" w:rsidRPr="00AD179F">
              <w:rPr>
                <w:rFonts w:cstheme="majorHAnsi"/>
                <w:sz w:val="24"/>
                <w:szCs w:val="24"/>
              </w:rPr>
              <w:t>etode</w:t>
            </w:r>
          </w:p>
        </w:tc>
        <w:tc>
          <w:tcPr>
            <w:tcW w:w="1559" w:type="dxa"/>
            <w:vAlign w:val="center"/>
          </w:tcPr>
          <w:p w:rsidR="004E37ED" w:rsidRPr="00AD179F" w:rsidRDefault="004E37ED" w:rsidP="00E62284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oblici rada</w:t>
            </w:r>
          </w:p>
        </w:tc>
        <w:tc>
          <w:tcPr>
            <w:tcW w:w="1645" w:type="dxa"/>
            <w:vAlign w:val="center"/>
          </w:tcPr>
          <w:p w:rsidR="004E37ED" w:rsidRPr="00AD179F" w:rsidRDefault="004E37ED" w:rsidP="00E62284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nastavna sredstva i pomagala</w:t>
            </w:r>
          </w:p>
        </w:tc>
        <w:tc>
          <w:tcPr>
            <w:tcW w:w="3992" w:type="dxa"/>
            <w:vAlign w:val="center"/>
          </w:tcPr>
          <w:p w:rsidR="004E37ED" w:rsidRPr="00AD179F" w:rsidRDefault="004E37ED" w:rsidP="00E62284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aktivnosti – demonstracije i praktičan rad</w:t>
            </w:r>
          </w:p>
        </w:tc>
      </w:tr>
      <w:tr w:rsidR="004E37ED" w:rsidRPr="00AD179F" w:rsidTr="00974E84">
        <w:trPr>
          <w:trHeight w:val="1942"/>
        </w:trPr>
        <w:tc>
          <w:tcPr>
            <w:tcW w:w="1124" w:type="dxa"/>
            <w:vAlign w:val="center"/>
          </w:tcPr>
          <w:p w:rsidR="004E37ED" w:rsidRPr="00AD179F" w:rsidRDefault="004E37ED" w:rsidP="00E62284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„HOĆU“</w:t>
            </w:r>
          </w:p>
        </w:tc>
        <w:tc>
          <w:tcPr>
            <w:tcW w:w="3696" w:type="dxa"/>
            <w:vAlign w:val="center"/>
          </w:tcPr>
          <w:p w:rsidR="00324E9F" w:rsidRPr="00AD179F" w:rsidRDefault="007B65CE" w:rsidP="00536845">
            <w:pPr>
              <w:pStyle w:val="NoSpacing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 xml:space="preserve">- </w:t>
            </w:r>
            <w:r w:rsidR="0032282C" w:rsidRPr="00AD179F">
              <w:rPr>
                <w:rFonts w:cstheme="majorHAnsi"/>
                <w:sz w:val="24"/>
                <w:szCs w:val="24"/>
              </w:rPr>
              <w:t xml:space="preserve">ponavljanje </w:t>
            </w:r>
            <w:r w:rsidR="002624BB" w:rsidRPr="00AD179F">
              <w:rPr>
                <w:rFonts w:cstheme="majorHAnsi"/>
                <w:sz w:val="24"/>
                <w:szCs w:val="24"/>
              </w:rPr>
              <w:t xml:space="preserve">brojeva do </w:t>
            </w:r>
            <w:r w:rsidR="00BB3B2D" w:rsidRPr="00AD179F">
              <w:rPr>
                <w:rFonts w:cstheme="majorHAnsi"/>
                <w:sz w:val="24"/>
                <w:szCs w:val="24"/>
              </w:rPr>
              <w:t>5, zbrajanja i oduzimanja brojeva do 5</w:t>
            </w:r>
            <w:r w:rsidR="00AD179F">
              <w:rPr>
                <w:rFonts w:cstheme="majorHAnsi"/>
                <w:sz w:val="24"/>
                <w:szCs w:val="24"/>
              </w:rPr>
              <w:t xml:space="preserve"> </w:t>
            </w:r>
            <w:r w:rsidR="00234CB4" w:rsidRPr="00AD179F">
              <w:rPr>
                <w:rFonts w:cstheme="majorHAnsi"/>
                <w:sz w:val="24"/>
                <w:szCs w:val="24"/>
              </w:rPr>
              <w:t>te uspoređivanje brojeva</w:t>
            </w:r>
            <w:r w:rsidR="00BB3B2D" w:rsidRPr="00AD179F">
              <w:rPr>
                <w:rFonts w:cstheme="majorHAnsi"/>
                <w:sz w:val="24"/>
                <w:szCs w:val="24"/>
              </w:rPr>
              <w:t xml:space="preserve"> uz </w:t>
            </w:r>
            <w:r w:rsidR="00843ABC" w:rsidRPr="00AD179F">
              <w:rPr>
                <w:rFonts w:cstheme="majorHAnsi"/>
                <w:sz w:val="24"/>
                <w:szCs w:val="24"/>
              </w:rPr>
              <w:t>igru otvaranja</w:t>
            </w:r>
            <w:r w:rsidR="00BB3B2D" w:rsidRPr="00AD179F">
              <w:rPr>
                <w:rFonts w:cstheme="majorHAnsi"/>
                <w:sz w:val="24"/>
                <w:szCs w:val="24"/>
              </w:rPr>
              <w:t xml:space="preserve"> polja</w:t>
            </w:r>
          </w:p>
          <w:p w:rsidR="00BB3B2D" w:rsidRPr="00AD179F" w:rsidRDefault="00BB3B2D" w:rsidP="00536845">
            <w:pPr>
              <w:pStyle w:val="NoSpacing"/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624BB" w:rsidRPr="00AD179F" w:rsidRDefault="004E37ED" w:rsidP="00420B42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-</w:t>
            </w:r>
            <w:r w:rsidR="00AD179F">
              <w:rPr>
                <w:rFonts w:cstheme="majorHAnsi"/>
                <w:sz w:val="24"/>
                <w:szCs w:val="24"/>
              </w:rPr>
              <w:t xml:space="preserve"> </w:t>
            </w:r>
            <w:r w:rsidRPr="00AD179F">
              <w:rPr>
                <w:rFonts w:cstheme="majorHAnsi"/>
                <w:sz w:val="24"/>
                <w:szCs w:val="24"/>
              </w:rPr>
              <w:t>razgovor</w:t>
            </w:r>
          </w:p>
        </w:tc>
        <w:tc>
          <w:tcPr>
            <w:tcW w:w="1559" w:type="dxa"/>
            <w:vAlign w:val="center"/>
          </w:tcPr>
          <w:p w:rsidR="004E37ED" w:rsidRPr="00AD179F" w:rsidRDefault="004E37ED" w:rsidP="00FC50F9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-</w:t>
            </w:r>
            <w:r w:rsidR="00AD179F">
              <w:rPr>
                <w:rFonts w:cstheme="majorHAnsi"/>
                <w:sz w:val="24"/>
                <w:szCs w:val="24"/>
              </w:rPr>
              <w:t xml:space="preserve"> </w:t>
            </w:r>
            <w:r w:rsidR="00E66DE6" w:rsidRPr="00AD179F">
              <w:rPr>
                <w:rFonts w:cstheme="majorHAnsi"/>
                <w:sz w:val="24"/>
                <w:szCs w:val="24"/>
              </w:rPr>
              <w:t>frontalni</w:t>
            </w:r>
          </w:p>
        </w:tc>
        <w:tc>
          <w:tcPr>
            <w:tcW w:w="1645" w:type="dxa"/>
            <w:vAlign w:val="center"/>
          </w:tcPr>
          <w:p w:rsidR="002624BB" w:rsidRPr="00AD179F" w:rsidRDefault="00644E6D" w:rsidP="00644E6D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-</w:t>
            </w:r>
            <w:r w:rsidR="00AD179F">
              <w:rPr>
                <w:rFonts w:cstheme="majorHAnsi"/>
                <w:sz w:val="24"/>
                <w:szCs w:val="24"/>
              </w:rPr>
              <w:t xml:space="preserve"> </w:t>
            </w:r>
            <w:r w:rsidRPr="00AD179F">
              <w:rPr>
                <w:rFonts w:cstheme="majorHAnsi"/>
                <w:sz w:val="24"/>
                <w:szCs w:val="24"/>
              </w:rPr>
              <w:t>PPT prezentacija</w:t>
            </w:r>
          </w:p>
        </w:tc>
        <w:tc>
          <w:tcPr>
            <w:tcW w:w="3992" w:type="dxa"/>
            <w:vAlign w:val="center"/>
          </w:tcPr>
          <w:p w:rsidR="00AF344F" w:rsidRPr="00AD179F" w:rsidRDefault="00FC50F9" w:rsidP="002624BB">
            <w:pPr>
              <w:pStyle w:val="NoSpacing"/>
              <w:jc w:val="both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 xml:space="preserve">- </w:t>
            </w:r>
            <w:r w:rsidR="00302247" w:rsidRPr="00AD179F">
              <w:rPr>
                <w:rFonts w:cstheme="majorHAnsi"/>
                <w:sz w:val="24"/>
                <w:szCs w:val="24"/>
              </w:rPr>
              <w:t>usmeno rješavanje zadataka</w:t>
            </w:r>
            <w:r w:rsidR="00843ABC" w:rsidRPr="00AD179F">
              <w:rPr>
                <w:rFonts w:cstheme="majorHAnsi"/>
                <w:sz w:val="24"/>
                <w:szCs w:val="24"/>
              </w:rPr>
              <w:t xml:space="preserve"> uz igru otvaranja </w:t>
            </w:r>
            <w:r w:rsidR="00BB3B2D" w:rsidRPr="00AD179F">
              <w:rPr>
                <w:rFonts w:cstheme="majorHAnsi"/>
                <w:sz w:val="24"/>
                <w:szCs w:val="24"/>
              </w:rPr>
              <w:t>polja</w:t>
            </w:r>
          </w:p>
        </w:tc>
      </w:tr>
      <w:tr w:rsidR="004E37ED" w:rsidRPr="00AD179F" w:rsidTr="00664FD5">
        <w:trPr>
          <w:trHeight w:val="2274"/>
        </w:trPr>
        <w:tc>
          <w:tcPr>
            <w:tcW w:w="1124" w:type="dxa"/>
            <w:vAlign w:val="center"/>
          </w:tcPr>
          <w:p w:rsidR="004E37ED" w:rsidRPr="00AD179F" w:rsidRDefault="00CA6477" w:rsidP="00E62284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„MOGU</w:t>
            </w:r>
            <w:r w:rsidR="004E37ED" w:rsidRPr="00AD179F">
              <w:rPr>
                <w:rFonts w:cstheme="majorHAnsi"/>
                <w:sz w:val="24"/>
                <w:szCs w:val="24"/>
              </w:rPr>
              <w:t>“</w:t>
            </w:r>
          </w:p>
        </w:tc>
        <w:tc>
          <w:tcPr>
            <w:tcW w:w="3696" w:type="dxa"/>
            <w:vAlign w:val="center"/>
          </w:tcPr>
          <w:p w:rsidR="002624BB" w:rsidRPr="00AD179F" w:rsidRDefault="007B65CE" w:rsidP="002624BB">
            <w:pPr>
              <w:pStyle w:val="NoSpacing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 xml:space="preserve">- </w:t>
            </w:r>
            <w:r w:rsidR="00234CB4" w:rsidRPr="00AD179F">
              <w:rPr>
                <w:rFonts w:cstheme="majorHAnsi"/>
                <w:sz w:val="24"/>
                <w:szCs w:val="24"/>
              </w:rPr>
              <w:t>ponav</w:t>
            </w:r>
            <w:r w:rsidR="00A03483" w:rsidRPr="00AD179F">
              <w:rPr>
                <w:rFonts w:cstheme="majorHAnsi"/>
                <w:sz w:val="24"/>
                <w:szCs w:val="24"/>
              </w:rPr>
              <w:t>lj</w:t>
            </w:r>
            <w:r w:rsidR="00234CB4" w:rsidRPr="00AD179F">
              <w:rPr>
                <w:rFonts w:cstheme="majorHAnsi"/>
                <w:sz w:val="24"/>
                <w:szCs w:val="24"/>
              </w:rPr>
              <w:t>anje, uvježbavanje i usvajanje zbrajanja i oduzimanja brojeva do 5, uspo</w:t>
            </w:r>
            <w:r w:rsidR="002D0445" w:rsidRPr="00AD179F">
              <w:rPr>
                <w:rFonts w:cstheme="majorHAnsi"/>
                <w:sz w:val="24"/>
                <w:szCs w:val="24"/>
              </w:rPr>
              <w:t>re</w:t>
            </w:r>
            <w:r w:rsidR="00234CB4" w:rsidRPr="00AD179F">
              <w:rPr>
                <w:rFonts w:cstheme="majorHAnsi"/>
                <w:sz w:val="24"/>
                <w:szCs w:val="24"/>
              </w:rPr>
              <w:t>đivanja brojeva, broja 0 te brojevne crte</w:t>
            </w:r>
            <w:r w:rsidR="002624BB" w:rsidRPr="00AD179F">
              <w:rPr>
                <w:rFonts w:cstheme="majorHAnsi"/>
                <w:sz w:val="24"/>
                <w:szCs w:val="24"/>
              </w:rPr>
              <w:t xml:space="preserve"> (rješavanje zadataka s PPT prezentacije)</w:t>
            </w:r>
          </w:p>
          <w:p w:rsidR="002624BB" w:rsidRPr="00AD179F" w:rsidRDefault="002624BB" w:rsidP="002624BB">
            <w:pPr>
              <w:pStyle w:val="NoSpacing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 xml:space="preserve">- </w:t>
            </w:r>
            <w:r w:rsidR="00234CB4" w:rsidRPr="00AD179F">
              <w:rPr>
                <w:rFonts w:cstheme="majorHAnsi"/>
                <w:sz w:val="24"/>
                <w:szCs w:val="24"/>
              </w:rPr>
              <w:t>aktivnost ponav</w:t>
            </w:r>
            <w:r w:rsidR="00A03483" w:rsidRPr="00AD179F">
              <w:rPr>
                <w:rFonts w:cstheme="majorHAnsi"/>
                <w:sz w:val="24"/>
                <w:szCs w:val="24"/>
              </w:rPr>
              <w:t>lj</w:t>
            </w:r>
            <w:r w:rsidR="00234CB4" w:rsidRPr="00AD179F">
              <w:rPr>
                <w:rFonts w:cstheme="majorHAnsi"/>
                <w:sz w:val="24"/>
                <w:szCs w:val="24"/>
              </w:rPr>
              <w:t>anja uz igru podizanja kartončića s brojevima</w:t>
            </w:r>
          </w:p>
          <w:p w:rsidR="005E3046" w:rsidRPr="00AD179F" w:rsidRDefault="005E3046" w:rsidP="008433D2">
            <w:pPr>
              <w:pStyle w:val="NoSpacing"/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E37ED" w:rsidRPr="00AD179F" w:rsidRDefault="004E37ED" w:rsidP="00E62284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-</w:t>
            </w:r>
            <w:r w:rsidR="00AD179F">
              <w:rPr>
                <w:rFonts w:cstheme="majorHAnsi"/>
                <w:sz w:val="24"/>
                <w:szCs w:val="24"/>
              </w:rPr>
              <w:t xml:space="preserve"> </w:t>
            </w:r>
            <w:r w:rsidRPr="00AD179F">
              <w:rPr>
                <w:rFonts w:cstheme="majorHAnsi"/>
                <w:sz w:val="24"/>
                <w:szCs w:val="24"/>
              </w:rPr>
              <w:t>razgovor</w:t>
            </w:r>
          </w:p>
          <w:p w:rsidR="004E37ED" w:rsidRPr="00AD179F" w:rsidRDefault="004E37ED" w:rsidP="00E62284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-</w:t>
            </w:r>
            <w:r w:rsidR="00AD179F">
              <w:rPr>
                <w:rFonts w:cstheme="majorHAnsi"/>
                <w:sz w:val="24"/>
                <w:szCs w:val="24"/>
              </w:rPr>
              <w:t xml:space="preserve"> </w:t>
            </w:r>
            <w:r w:rsidRPr="00AD179F">
              <w:rPr>
                <w:rFonts w:cstheme="majorHAnsi"/>
                <w:sz w:val="24"/>
                <w:szCs w:val="24"/>
              </w:rPr>
              <w:t>usmeno izlaganje</w:t>
            </w:r>
          </w:p>
          <w:p w:rsidR="004E37ED" w:rsidRPr="00AD179F" w:rsidRDefault="004E37ED" w:rsidP="00E62284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-</w:t>
            </w:r>
            <w:r w:rsidR="00AD179F">
              <w:rPr>
                <w:rFonts w:cstheme="majorHAnsi"/>
                <w:sz w:val="24"/>
                <w:szCs w:val="24"/>
              </w:rPr>
              <w:t xml:space="preserve"> </w:t>
            </w:r>
            <w:r w:rsidRPr="00AD179F">
              <w:rPr>
                <w:rFonts w:cstheme="majorHAnsi"/>
                <w:sz w:val="24"/>
                <w:szCs w:val="24"/>
              </w:rPr>
              <w:t>demo</w:t>
            </w:r>
            <w:r w:rsidR="00CB279B" w:rsidRPr="00AD179F">
              <w:rPr>
                <w:rFonts w:cstheme="majorHAnsi"/>
                <w:sz w:val="24"/>
                <w:szCs w:val="24"/>
              </w:rPr>
              <w:t>n</w:t>
            </w:r>
            <w:r w:rsidRPr="00AD179F">
              <w:rPr>
                <w:rFonts w:cstheme="majorHAnsi"/>
                <w:sz w:val="24"/>
                <w:szCs w:val="24"/>
              </w:rPr>
              <w:t>stracija</w:t>
            </w:r>
          </w:p>
          <w:p w:rsidR="00283BAE" w:rsidRPr="00AD179F" w:rsidRDefault="00283BAE" w:rsidP="00E62284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- pisanje</w:t>
            </w:r>
          </w:p>
          <w:p w:rsidR="004E37ED" w:rsidRPr="00AD179F" w:rsidRDefault="004E37ED" w:rsidP="00E62284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624BB" w:rsidRPr="00AD179F" w:rsidRDefault="004E37ED" w:rsidP="00964D7C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-</w:t>
            </w:r>
            <w:r w:rsidR="00AD179F">
              <w:rPr>
                <w:rFonts w:cstheme="majorHAnsi"/>
                <w:sz w:val="24"/>
                <w:szCs w:val="24"/>
              </w:rPr>
              <w:t xml:space="preserve"> </w:t>
            </w:r>
            <w:r w:rsidRPr="00AD179F">
              <w:rPr>
                <w:rFonts w:cstheme="majorHAnsi"/>
                <w:sz w:val="24"/>
                <w:szCs w:val="24"/>
              </w:rPr>
              <w:t>frontalni</w:t>
            </w:r>
          </w:p>
          <w:p w:rsidR="00AF344F" w:rsidRPr="00AD179F" w:rsidRDefault="00AF344F" w:rsidP="00CA6477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:rsidR="004E37ED" w:rsidRPr="00AD179F" w:rsidRDefault="004E37ED" w:rsidP="00911BED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-</w:t>
            </w:r>
            <w:r w:rsidR="00AD179F">
              <w:rPr>
                <w:rFonts w:cstheme="majorHAnsi"/>
                <w:sz w:val="24"/>
                <w:szCs w:val="24"/>
              </w:rPr>
              <w:t xml:space="preserve"> </w:t>
            </w:r>
            <w:r w:rsidRPr="00AD179F">
              <w:rPr>
                <w:rFonts w:cstheme="majorHAnsi"/>
                <w:sz w:val="24"/>
                <w:szCs w:val="24"/>
              </w:rPr>
              <w:t>ploča i kreda</w:t>
            </w:r>
          </w:p>
          <w:p w:rsidR="00007DDA" w:rsidRPr="00AD179F" w:rsidRDefault="005E3046" w:rsidP="00911BED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-</w:t>
            </w:r>
            <w:r w:rsidR="00AD179F">
              <w:rPr>
                <w:rFonts w:cstheme="majorHAnsi"/>
                <w:sz w:val="24"/>
                <w:szCs w:val="24"/>
              </w:rPr>
              <w:t xml:space="preserve"> </w:t>
            </w:r>
            <w:r w:rsidRPr="00AD179F">
              <w:rPr>
                <w:rFonts w:cstheme="majorHAnsi"/>
                <w:sz w:val="24"/>
                <w:szCs w:val="24"/>
              </w:rPr>
              <w:t xml:space="preserve">PPT </w:t>
            </w:r>
            <w:r w:rsidR="004E37ED" w:rsidRPr="00AD179F">
              <w:rPr>
                <w:rFonts w:cstheme="majorHAnsi"/>
                <w:sz w:val="24"/>
                <w:szCs w:val="24"/>
              </w:rPr>
              <w:t>prezentacija</w:t>
            </w:r>
          </w:p>
          <w:p w:rsidR="00234CB4" w:rsidRPr="00AD179F" w:rsidRDefault="00234CB4" w:rsidP="00911BED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- kartončići s brojevima</w:t>
            </w:r>
          </w:p>
        </w:tc>
        <w:tc>
          <w:tcPr>
            <w:tcW w:w="3992" w:type="dxa"/>
            <w:vAlign w:val="center"/>
          </w:tcPr>
          <w:p w:rsidR="00CB279B" w:rsidRPr="00AD179F" w:rsidRDefault="00CB279B" w:rsidP="00AD179F">
            <w:pPr>
              <w:pStyle w:val="NoSpacing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- učenici rješavaju primjer</w:t>
            </w:r>
            <w:r w:rsidR="00CA6477" w:rsidRPr="00AD179F">
              <w:rPr>
                <w:rFonts w:cstheme="majorHAnsi"/>
                <w:sz w:val="24"/>
                <w:szCs w:val="24"/>
              </w:rPr>
              <w:t>e</w:t>
            </w:r>
            <w:r w:rsidRPr="00AD179F">
              <w:rPr>
                <w:rFonts w:cstheme="majorHAnsi"/>
                <w:sz w:val="24"/>
                <w:szCs w:val="24"/>
              </w:rPr>
              <w:t xml:space="preserve"> zajedno s učiteljicom</w:t>
            </w:r>
          </w:p>
          <w:p w:rsidR="00234CB4" w:rsidRPr="00AD179F" w:rsidRDefault="00234CB4" w:rsidP="00AD179F">
            <w:pPr>
              <w:pStyle w:val="NoSpacing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- igra</w:t>
            </w:r>
            <w:r w:rsidR="00AD179F">
              <w:rPr>
                <w:rFonts w:cstheme="majorHAnsi"/>
                <w:sz w:val="24"/>
                <w:szCs w:val="24"/>
              </w:rPr>
              <w:t xml:space="preserve"> </w:t>
            </w:r>
            <w:r w:rsidRPr="00AD179F">
              <w:rPr>
                <w:rFonts w:cstheme="majorHAnsi"/>
                <w:sz w:val="24"/>
                <w:szCs w:val="24"/>
              </w:rPr>
              <w:t>- učenicima čitam zadatke, učenici k</w:t>
            </w:r>
            <w:r w:rsidR="000139B2" w:rsidRPr="00AD179F">
              <w:rPr>
                <w:rFonts w:cstheme="majorHAnsi"/>
                <w:sz w:val="24"/>
                <w:szCs w:val="24"/>
              </w:rPr>
              <w:t>oji imaju kartončiće s točnim r</w:t>
            </w:r>
            <w:r w:rsidRPr="00AD179F">
              <w:rPr>
                <w:rFonts w:cstheme="majorHAnsi"/>
                <w:sz w:val="24"/>
                <w:szCs w:val="24"/>
              </w:rPr>
              <w:t>ješenjem zadatka podižu ga u zrak</w:t>
            </w:r>
          </w:p>
        </w:tc>
      </w:tr>
      <w:tr w:rsidR="004E37ED" w:rsidRPr="00AD179F" w:rsidTr="00974E84">
        <w:trPr>
          <w:trHeight w:val="1533"/>
        </w:trPr>
        <w:tc>
          <w:tcPr>
            <w:tcW w:w="1124" w:type="dxa"/>
            <w:vAlign w:val="center"/>
          </w:tcPr>
          <w:p w:rsidR="004E37ED" w:rsidRPr="00AD179F" w:rsidRDefault="004E37ED" w:rsidP="00E62284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„ZNAM“</w:t>
            </w:r>
          </w:p>
        </w:tc>
        <w:tc>
          <w:tcPr>
            <w:tcW w:w="3696" w:type="dxa"/>
            <w:vAlign w:val="center"/>
          </w:tcPr>
          <w:p w:rsidR="0096499F" w:rsidRPr="00AD179F" w:rsidRDefault="007B65CE" w:rsidP="0032282C">
            <w:pPr>
              <w:pStyle w:val="NoSpacing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- rješav</w:t>
            </w:r>
            <w:r w:rsidR="00B44C83" w:rsidRPr="00AD179F">
              <w:rPr>
                <w:rFonts w:cstheme="majorHAnsi"/>
                <w:sz w:val="24"/>
                <w:szCs w:val="24"/>
              </w:rPr>
              <w:t xml:space="preserve">anje </w:t>
            </w:r>
            <w:r w:rsidR="00234CB4" w:rsidRPr="00AD179F">
              <w:rPr>
                <w:rFonts w:cstheme="majorHAnsi"/>
                <w:sz w:val="24"/>
                <w:szCs w:val="24"/>
              </w:rPr>
              <w:t>radnog</w:t>
            </w:r>
            <w:r w:rsidR="00007DDA" w:rsidRPr="00AD179F">
              <w:rPr>
                <w:rFonts w:cstheme="majorHAnsi"/>
                <w:sz w:val="24"/>
                <w:szCs w:val="24"/>
              </w:rPr>
              <w:t xml:space="preserve"> listića </w:t>
            </w:r>
          </w:p>
          <w:p w:rsidR="00253865" w:rsidRPr="00AD179F" w:rsidRDefault="00253865" w:rsidP="0032282C">
            <w:pPr>
              <w:pStyle w:val="NoSpacing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- dodatna aktivnost</w:t>
            </w:r>
            <w:r w:rsidR="00AD179F">
              <w:rPr>
                <w:rFonts w:cstheme="majorHAnsi"/>
                <w:sz w:val="24"/>
                <w:szCs w:val="24"/>
              </w:rPr>
              <w:t xml:space="preserve"> </w:t>
            </w:r>
            <w:r w:rsidRPr="00AD179F">
              <w:rPr>
                <w:rFonts w:cstheme="majorHAnsi"/>
                <w:sz w:val="24"/>
                <w:szCs w:val="24"/>
              </w:rPr>
              <w:t xml:space="preserve">- </w:t>
            </w:r>
            <w:r w:rsidR="00234CB4" w:rsidRPr="00AD179F">
              <w:rPr>
                <w:rFonts w:cstheme="majorHAnsi"/>
                <w:sz w:val="24"/>
                <w:szCs w:val="24"/>
              </w:rPr>
              <w:t xml:space="preserve">radni listić i </w:t>
            </w:r>
            <w:r w:rsidRPr="00AD179F">
              <w:rPr>
                <w:rFonts w:cstheme="majorHAnsi"/>
                <w:sz w:val="24"/>
                <w:szCs w:val="24"/>
              </w:rPr>
              <w:t xml:space="preserve">igra </w:t>
            </w:r>
            <w:r w:rsidR="00CD1B9A" w:rsidRPr="00AD179F">
              <w:rPr>
                <w:rFonts w:cstheme="majorHAnsi"/>
                <w:sz w:val="24"/>
                <w:szCs w:val="24"/>
              </w:rPr>
              <w:t>palicama</w:t>
            </w:r>
          </w:p>
          <w:p w:rsidR="00664FD5" w:rsidRPr="00AD179F" w:rsidRDefault="00664FD5" w:rsidP="0032282C">
            <w:pPr>
              <w:pStyle w:val="NoSpacing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- domaća zadaća</w:t>
            </w:r>
          </w:p>
        </w:tc>
        <w:tc>
          <w:tcPr>
            <w:tcW w:w="2268" w:type="dxa"/>
            <w:vAlign w:val="center"/>
          </w:tcPr>
          <w:p w:rsidR="002624BB" w:rsidRPr="00AD179F" w:rsidRDefault="00592B30" w:rsidP="00420B42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-</w:t>
            </w:r>
            <w:r w:rsidR="00AD179F">
              <w:rPr>
                <w:rFonts w:cstheme="majorHAnsi"/>
                <w:sz w:val="24"/>
                <w:szCs w:val="24"/>
              </w:rPr>
              <w:t xml:space="preserve"> </w:t>
            </w:r>
            <w:r w:rsidR="004E37ED" w:rsidRPr="00AD179F">
              <w:rPr>
                <w:rFonts w:cstheme="majorHAnsi"/>
                <w:sz w:val="24"/>
                <w:szCs w:val="24"/>
              </w:rPr>
              <w:t>razgovor</w:t>
            </w:r>
          </w:p>
          <w:p w:rsidR="009916D7" w:rsidRPr="00AD179F" w:rsidRDefault="009916D7" w:rsidP="00420B42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- pisanje</w:t>
            </w:r>
          </w:p>
        </w:tc>
        <w:tc>
          <w:tcPr>
            <w:tcW w:w="1559" w:type="dxa"/>
            <w:vAlign w:val="center"/>
          </w:tcPr>
          <w:p w:rsidR="004E37ED" w:rsidRPr="00AD179F" w:rsidRDefault="00592B30" w:rsidP="00E62284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- individualni rad</w:t>
            </w:r>
          </w:p>
          <w:p w:rsidR="00234CB4" w:rsidRPr="00AD179F" w:rsidRDefault="00234CB4" w:rsidP="00E62284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- frontalni</w:t>
            </w:r>
          </w:p>
        </w:tc>
        <w:tc>
          <w:tcPr>
            <w:tcW w:w="1645" w:type="dxa"/>
            <w:vAlign w:val="center"/>
          </w:tcPr>
          <w:p w:rsidR="001A5A9F" w:rsidRPr="00AD179F" w:rsidRDefault="001A5A9F" w:rsidP="00E62284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 xml:space="preserve">- </w:t>
            </w:r>
            <w:r w:rsidR="00234CB4" w:rsidRPr="00AD179F">
              <w:rPr>
                <w:rFonts w:cstheme="majorHAnsi"/>
                <w:sz w:val="24"/>
                <w:szCs w:val="24"/>
              </w:rPr>
              <w:t>radni listić</w:t>
            </w:r>
          </w:p>
          <w:p w:rsidR="00664FD5" w:rsidRPr="00AD179F" w:rsidRDefault="004E37ED" w:rsidP="00723D06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-</w:t>
            </w:r>
            <w:r w:rsidR="00AD179F">
              <w:rPr>
                <w:rFonts w:cstheme="majorHAnsi"/>
                <w:sz w:val="24"/>
                <w:szCs w:val="24"/>
              </w:rPr>
              <w:t xml:space="preserve"> </w:t>
            </w:r>
            <w:r w:rsidRPr="00AD179F">
              <w:rPr>
                <w:rFonts w:cstheme="majorHAnsi"/>
                <w:sz w:val="24"/>
                <w:szCs w:val="24"/>
              </w:rPr>
              <w:t>PP</w:t>
            </w:r>
            <w:r w:rsidR="0036231F" w:rsidRPr="00AD179F">
              <w:rPr>
                <w:rFonts w:cstheme="majorHAnsi"/>
                <w:sz w:val="24"/>
                <w:szCs w:val="24"/>
              </w:rPr>
              <w:t>T</w:t>
            </w:r>
            <w:r w:rsidRPr="00AD179F">
              <w:rPr>
                <w:rFonts w:cstheme="majorHAnsi"/>
                <w:sz w:val="24"/>
                <w:szCs w:val="24"/>
              </w:rPr>
              <w:t xml:space="preserve"> prezentacija</w:t>
            </w:r>
          </w:p>
          <w:p w:rsidR="00CD1B9A" w:rsidRPr="00AD179F" w:rsidRDefault="00CD1B9A" w:rsidP="00723D06">
            <w:pPr>
              <w:pStyle w:val="NoSpacing"/>
              <w:jc w:val="center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-</w:t>
            </w:r>
            <w:r w:rsidR="00AD179F">
              <w:rPr>
                <w:rFonts w:cstheme="majorHAnsi"/>
                <w:sz w:val="24"/>
                <w:szCs w:val="24"/>
              </w:rPr>
              <w:t xml:space="preserve"> </w:t>
            </w:r>
            <w:r w:rsidRPr="00AD179F">
              <w:rPr>
                <w:rFonts w:cstheme="majorHAnsi"/>
                <w:sz w:val="24"/>
                <w:szCs w:val="24"/>
              </w:rPr>
              <w:t>palice</w:t>
            </w:r>
          </w:p>
        </w:tc>
        <w:tc>
          <w:tcPr>
            <w:tcW w:w="3992" w:type="dxa"/>
            <w:vAlign w:val="center"/>
          </w:tcPr>
          <w:p w:rsidR="004E37ED" w:rsidRPr="00AD179F" w:rsidRDefault="00CB279B" w:rsidP="00911BED">
            <w:pPr>
              <w:pStyle w:val="NoSpacing"/>
              <w:jc w:val="both"/>
              <w:rPr>
                <w:rFonts w:cstheme="majorHAnsi"/>
                <w:sz w:val="24"/>
                <w:szCs w:val="24"/>
              </w:rPr>
            </w:pPr>
            <w:r w:rsidRPr="00AD179F">
              <w:rPr>
                <w:rFonts w:cstheme="majorHAnsi"/>
                <w:sz w:val="24"/>
                <w:szCs w:val="24"/>
              </w:rPr>
              <w:t>- učenici rješavaju radni listić</w:t>
            </w:r>
          </w:p>
        </w:tc>
      </w:tr>
    </w:tbl>
    <w:p w:rsidR="00DA5847" w:rsidRPr="00AD179F" w:rsidRDefault="00DA5847" w:rsidP="009916D7">
      <w:pPr>
        <w:spacing w:after="200" w:line="276" w:lineRule="auto"/>
        <w:rPr>
          <w:rFonts w:ascii="Calibri" w:hAnsi="Calibri" w:cs="Arial"/>
          <w:b/>
        </w:rPr>
      </w:pPr>
    </w:p>
    <w:sectPr w:rsidR="00DA5847" w:rsidRPr="00AD179F" w:rsidSect="00AD179F">
      <w:headerReference w:type="default" r:id="rId8"/>
      <w:footerReference w:type="default" r:id="rId9"/>
      <w:pgSz w:w="16838" w:h="11906" w:orient="landscape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5CA" w:rsidRDefault="00C615CA" w:rsidP="00AD179F">
      <w:pPr>
        <w:spacing w:line="240" w:lineRule="auto"/>
      </w:pPr>
      <w:r>
        <w:separator/>
      </w:r>
    </w:p>
  </w:endnote>
  <w:endnote w:type="continuationSeparator" w:id="0">
    <w:p w:rsidR="00C615CA" w:rsidRDefault="00C615CA" w:rsidP="00AD17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9F" w:rsidRPr="00AD179F" w:rsidRDefault="00AD179F" w:rsidP="00AD179F">
    <w:pPr>
      <w:pStyle w:val="Footer"/>
      <w:jc w:val="right"/>
      <w:rPr>
        <w:rFonts w:ascii="Calibri" w:hAnsi="Calibri"/>
        <w:sz w:val="28"/>
        <w:szCs w:val="28"/>
      </w:rPr>
    </w:pPr>
    <w:r w:rsidRPr="00AD179F">
      <w:rPr>
        <w:rFonts w:ascii="Calibri" w:hAnsi="Calibri"/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5CA" w:rsidRDefault="00C615CA" w:rsidP="00AD179F">
      <w:pPr>
        <w:spacing w:line="240" w:lineRule="auto"/>
      </w:pPr>
      <w:r>
        <w:separator/>
      </w:r>
    </w:p>
  </w:footnote>
  <w:footnote w:type="continuationSeparator" w:id="0">
    <w:p w:rsidR="00C615CA" w:rsidRDefault="00C615CA" w:rsidP="00AD17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9F" w:rsidRPr="00AD179F" w:rsidRDefault="00AD179F" w:rsidP="00AD179F">
    <w:pPr>
      <w:pStyle w:val="Header"/>
      <w:jc w:val="center"/>
      <w:rPr>
        <w:rFonts w:ascii="Calibri" w:hAnsi="Calibri"/>
        <w:sz w:val="22"/>
        <w:szCs w:val="22"/>
      </w:rPr>
    </w:pPr>
    <w:r w:rsidRPr="00AD179F">
      <w:rPr>
        <w:rFonts w:ascii="Calibri" w:hAnsi="Calibri"/>
        <w:sz w:val="22"/>
        <w:szCs w:val="22"/>
      </w:rPr>
      <w:t xml:space="preserve">Lidija </w:t>
    </w:r>
    <w:proofErr w:type="spellStart"/>
    <w:r w:rsidRPr="00AD179F">
      <w:rPr>
        <w:rFonts w:ascii="Calibri" w:hAnsi="Calibri"/>
        <w:sz w:val="22"/>
        <w:szCs w:val="22"/>
      </w:rPr>
      <w:t>Pecko</w:t>
    </w:r>
    <w:proofErr w:type="spellEnd"/>
    <w:r w:rsidRPr="00AD179F">
      <w:rPr>
        <w:rFonts w:ascii="Calibri" w:hAnsi="Calibri"/>
        <w:sz w:val="22"/>
        <w:szCs w:val="22"/>
      </w:rPr>
      <w:t xml:space="preserve">, OŠ </w:t>
    </w:r>
    <w:proofErr w:type="spellStart"/>
    <w:r w:rsidRPr="00AD179F">
      <w:rPr>
        <w:rFonts w:ascii="Calibri" w:hAnsi="Calibri"/>
        <w:sz w:val="22"/>
        <w:szCs w:val="22"/>
      </w:rPr>
      <w:t>Dobriše</w:t>
    </w:r>
    <w:proofErr w:type="spellEnd"/>
    <w:r w:rsidRPr="00AD179F">
      <w:rPr>
        <w:rFonts w:ascii="Calibri" w:hAnsi="Calibri"/>
        <w:sz w:val="22"/>
        <w:szCs w:val="22"/>
      </w:rPr>
      <w:t xml:space="preserve"> Cesarića, Požega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E7E"/>
    <w:multiLevelType w:val="hybridMultilevel"/>
    <w:tmpl w:val="46E63308"/>
    <w:lvl w:ilvl="0" w:tplc="A51EF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033DC"/>
    <w:multiLevelType w:val="hybridMultilevel"/>
    <w:tmpl w:val="CB007508"/>
    <w:lvl w:ilvl="0" w:tplc="E006D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753B7E"/>
    <w:multiLevelType w:val="hybridMultilevel"/>
    <w:tmpl w:val="C2FA8BA4"/>
    <w:lvl w:ilvl="0" w:tplc="F290FD6C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816AB3"/>
    <w:multiLevelType w:val="hybridMultilevel"/>
    <w:tmpl w:val="05A85188"/>
    <w:lvl w:ilvl="0" w:tplc="6B9257D6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4A038E"/>
    <w:multiLevelType w:val="hybridMultilevel"/>
    <w:tmpl w:val="9B9E8F92"/>
    <w:lvl w:ilvl="0" w:tplc="7778BCBA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277A2"/>
    <w:multiLevelType w:val="hybridMultilevel"/>
    <w:tmpl w:val="46E4E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3504F"/>
    <w:multiLevelType w:val="hybridMultilevel"/>
    <w:tmpl w:val="3B2082D0"/>
    <w:lvl w:ilvl="0" w:tplc="48067FA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A29A8"/>
    <w:multiLevelType w:val="hybridMultilevel"/>
    <w:tmpl w:val="7438F9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C2874"/>
    <w:multiLevelType w:val="hybridMultilevel"/>
    <w:tmpl w:val="62DE72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81F86"/>
    <w:multiLevelType w:val="hybridMultilevel"/>
    <w:tmpl w:val="CB007508"/>
    <w:lvl w:ilvl="0" w:tplc="E006D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66099E"/>
    <w:multiLevelType w:val="hybridMultilevel"/>
    <w:tmpl w:val="B784CD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83AC0"/>
    <w:multiLevelType w:val="hybridMultilevel"/>
    <w:tmpl w:val="26DC27E6"/>
    <w:lvl w:ilvl="0" w:tplc="607AAA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8506BE"/>
    <w:multiLevelType w:val="hybridMultilevel"/>
    <w:tmpl w:val="132CC6C6"/>
    <w:lvl w:ilvl="0" w:tplc="EB721DC2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9F313A"/>
    <w:multiLevelType w:val="hybridMultilevel"/>
    <w:tmpl w:val="4162CD68"/>
    <w:lvl w:ilvl="0" w:tplc="9ADC8C3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9E308D"/>
    <w:multiLevelType w:val="hybridMultilevel"/>
    <w:tmpl w:val="F50670CE"/>
    <w:lvl w:ilvl="0" w:tplc="9634ED8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C3C6F"/>
    <w:multiLevelType w:val="hybridMultilevel"/>
    <w:tmpl w:val="F97CB81A"/>
    <w:lvl w:ilvl="0" w:tplc="2F7C2B5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841DB"/>
    <w:multiLevelType w:val="hybridMultilevel"/>
    <w:tmpl w:val="59849D14"/>
    <w:lvl w:ilvl="0" w:tplc="04187350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5"/>
  </w:num>
  <w:num w:numId="5">
    <w:abstractNumId w:val="11"/>
  </w:num>
  <w:num w:numId="6">
    <w:abstractNumId w:val="14"/>
  </w:num>
  <w:num w:numId="7">
    <w:abstractNumId w:val="15"/>
  </w:num>
  <w:num w:numId="8">
    <w:abstractNumId w:val="6"/>
  </w:num>
  <w:num w:numId="9">
    <w:abstractNumId w:val="4"/>
  </w:num>
  <w:num w:numId="10">
    <w:abstractNumId w:val="0"/>
  </w:num>
  <w:num w:numId="11">
    <w:abstractNumId w:val="13"/>
  </w:num>
  <w:num w:numId="12">
    <w:abstractNumId w:val="9"/>
  </w:num>
  <w:num w:numId="13">
    <w:abstractNumId w:val="1"/>
  </w:num>
  <w:num w:numId="14">
    <w:abstractNumId w:val="16"/>
  </w:num>
  <w:num w:numId="15">
    <w:abstractNumId w:val="3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ED"/>
    <w:rsid w:val="00007DDA"/>
    <w:rsid w:val="000139B2"/>
    <w:rsid w:val="00042E9D"/>
    <w:rsid w:val="00052F33"/>
    <w:rsid w:val="0005525C"/>
    <w:rsid w:val="000862BF"/>
    <w:rsid w:val="000B3636"/>
    <w:rsid w:val="000B5E46"/>
    <w:rsid w:val="000B79DF"/>
    <w:rsid w:val="000D7480"/>
    <w:rsid w:val="000E1BCE"/>
    <w:rsid w:val="000F47D8"/>
    <w:rsid w:val="00132955"/>
    <w:rsid w:val="00151F87"/>
    <w:rsid w:val="00187841"/>
    <w:rsid w:val="001A0C41"/>
    <w:rsid w:val="001A2BD7"/>
    <w:rsid w:val="001A5A9F"/>
    <w:rsid w:val="001B339C"/>
    <w:rsid w:val="001D044C"/>
    <w:rsid w:val="001E4EC4"/>
    <w:rsid w:val="001F14E5"/>
    <w:rsid w:val="00213C95"/>
    <w:rsid w:val="00227BB6"/>
    <w:rsid w:val="00234CB4"/>
    <w:rsid w:val="00253865"/>
    <w:rsid w:val="002624BB"/>
    <w:rsid w:val="0027492F"/>
    <w:rsid w:val="00280727"/>
    <w:rsid w:val="00283BAE"/>
    <w:rsid w:val="002A6DAC"/>
    <w:rsid w:val="002B70D9"/>
    <w:rsid w:val="002D0445"/>
    <w:rsid w:val="002E7013"/>
    <w:rsid w:val="002E78CE"/>
    <w:rsid w:val="002F3C6B"/>
    <w:rsid w:val="00302247"/>
    <w:rsid w:val="00303F1D"/>
    <w:rsid w:val="00315366"/>
    <w:rsid w:val="0032282C"/>
    <w:rsid w:val="00324E9F"/>
    <w:rsid w:val="00325C9F"/>
    <w:rsid w:val="00326386"/>
    <w:rsid w:val="0036231F"/>
    <w:rsid w:val="0036669F"/>
    <w:rsid w:val="00374434"/>
    <w:rsid w:val="003863A4"/>
    <w:rsid w:val="00397012"/>
    <w:rsid w:val="003B0961"/>
    <w:rsid w:val="003C336A"/>
    <w:rsid w:val="003D6AAC"/>
    <w:rsid w:val="00402F80"/>
    <w:rsid w:val="00420B42"/>
    <w:rsid w:val="00433BA9"/>
    <w:rsid w:val="00433FB8"/>
    <w:rsid w:val="00452D5E"/>
    <w:rsid w:val="00482CAC"/>
    <w:rsid w:val="0049671C"/>
    <w:rsid w:val="004A3F80"/>
    <w:rsid w:val="004A50C9"/>
    <w:rsid w:val="004B3796"/>
    <w:rsid w:val="004C1C1D"/>
    <w:rsid w:val="004D0F3C"/>
    <w:rsid w:val="004D4686"/>
    <w:rsid w:val="004E37ED"/>
    <w:rsid w:val="004F28EC"/>
    <w:rsid w:val="00513107"/>
    <w:rsid w:val="0051563C"/>
    <w:rsid w:val="00532483"/>
    <w:rsid w:val="00536845"/>
    <w:rsid w:val="00540A10"/>
    <w:rsid w:val="00543F35"/>
    <w:rsid w:val="00546BE4"/>
    <w:rsid w:val="00551ECB"/>
    <w:rsid w:val="005525CF"/>
    <w:rsid w:val="00553470"/>
    <w:rsid w:val="00580E21"/>
    <w:rsid w:val="00582349"/>
    <w:rsid w:val="005923A3"/>
    <w:rsid w:val="00592B30"/>
    <w:rsid w:val="005951FF"/>
    <w:rsid w:val="005A3364"/>
    <w:rsid w:val="005B12F9"/>
    <w:rsid w:val="005B18D5"/>
    <w:rsid w:val="005B44D9"/>
    <w:rsid w:val="005C4555"/>
    <w:rsid w:val="005D3112"/>
    <w:rsid w:val="005E3046"/>
    <w:rsid w:val="005F72DE"/>
    <w:rsid w:val="00610714"/>
    <w:rsid w:val="00612AF1"/>
    <w:rsid w:val="00614E1F"/>
    <w:rsid w:val="00631A41"/>
    <w:rsid w:val="00644BFE"/>
    <w:rsid w:val="00644E6D"/>
    <w:rsid w:val="00650DAD"/>
    <w:rsid w:val="00664FD5"/>
    <w:rsid w:val="00667F92"/>
    <w:rsid w:val="006738C3"/>
    <w:rsid w:val="00693780"/>
    <w:rsid w:val="006A1DF5"/>
    <w:rsid w:val="006C119C"/>
    <w:rsid w:val="006C7FD7"/>
    <w:rsid w:val="006E43A6"/>
    <w:rsid w:val="00716EA7"/>
    <w:rsid w:val="00723D06"/>
    <w:rsid w:val="007516B8"/>
    <w:rsid w:val="0076574C"/>
    <w:rsid w:val="00783363"/>
    <w:rsid w:val="007910E3"/>
    <w:rsid w:val="00791A1E"/>
    <w:rsid w:val="00791FE4"/>
    <w:rsid w:val="007958B6"/>
    <w:rsid w:val="007A5C62"/>
    <w:rsid w:val="007A6E43"/>
    <w:rsid w:val="007B65CE"/>
    <w:rsid w:val="00812A13"/>
    <w:rsid w:val="008252E2"/>
    <w:rsid w:val="0082641F"/>
    <w:rsid w:val="00842F0C"/>
    <w:rsid w:val="008433D2"/>
    <w:rsid w:val="00843952"/>
    <w:rsid w:val="00843ABC"/>
    <w:rsid w:val="00847402"/>
    <w:rsid w:val="008620D2"/>
    <w:rsid w:val="00871334"/>
    <w:rsid w:val="008B310A"/>
    <w:rsid w:val="0090284A"/>
    <w:rsid w:val="00910B2E"/>
    <w:rsid w:val="00911BED"/>
    <w:rsid w:val="0092230D"/>
    <w:rsid w:val="00933321"/>
    <w:rsid w:val="009426D4"/>
    <w:rsid w:val="009476B6"/>
    <w:rsid w:val="00956FD1"/>
    <w:rsid w:val="0096499F"/>
    <w:rsid w:val="00964D7C"/>
    <w:rsid w:val="009666A7"/>
    <w:rsid w:val="00974E84"/>
    <w:rsid w:val="009916D7"/>
    <w:rsid w:val="00994172"/>
    <w:rsid w:val="009A6E61"/>
    <w:rsid w:val="009B23B4"/>
    <w:rsid w:val="009C60E6"/>
    <w:rsid w:val="009C618B"/>
    <w:rsid w:val="009D2C1F"/>
    <w:rsid w:val="009D7954"/>
    <w:rsid w:val="009E5DCC"/>
    <w:rsid w:val="009F2BAB"/>
    <w:rsid w:val="00A03483"/>
    <w:rsid w:val="00A16A10"/>
    <w:rsid w:val="00A25E44"/>
    <w:rsid w:val="00A45313"/>
    <w:rsid w:val="00A9181B"/>
    <w:rsid w:val="00AA7168"/>
    <w:rsid w:val="00AD179F"/>
    <w:rsid w:val="00AE1FD8"/>
    <w:rsid w:val="00AF344F"/>
    <w:rsid w:val="00B01B51"/>
    <w:rsid w:val="00B148C6"/>
    <w:rsid w:val="00B3117F"/>
    <w:rsid w:val="00B36CFF"/>
    <w:rsid w:val="00B44C83"/>
    <w:rsid w:val="00B70D9D"/>
    <w:rsid w:val="00B77539"/>
    <w:rsid w:val="00B85BC7"/>
    <w:rsid w:val="00B86778"/>
    <w:rsid w:val="00BA1E36"/>
    <w:rsid w:val="00BB115C"/>
    <w:rsid w:val="00BB3B2D"/>
    <w:rsid w:val="00BC55CA"/>
    <w:rsid w:val="00BD058E"/>
    <w:rsid w:val="00BD75EF"/>
    <w:rsid w:val="00BF3502"/>
    <w:rsid w:val="00BF687B"/>
    <w:rsid w:val="00C059F3"/>
    <w:rsid w:val="00C41329"/>
    <w:rsid w:val="00C4132F"/>
    <w:rsid w:val="00C4550F"/>
    <w:rsid w:val="00C615CA"/>
    <w:rsid w:val="00C718B9"/>
    <w:rsid w:val="00C85BD1"/>
    <w:rsid w:val="00CA45AE"/>
    <w:rsid w:val="00CA6477"/>
    <w:rsid w:val="00CB279B"/>
    <w:rsid w:val="00CB6040"/>
    <w:rsid w:val="00CC0327"/>
    <w:rsid w:val="00CC0DCD"/>
    <w:rsid w:val="00CC19CA"/>
    <w:rsid w:val="00CD1B9A"/>
    <w:rsid w:val="00CD3C07"/>
    <w:rsid w:val="00CF1FCB"/>
    <w:rsid w:val="00D4754D"/>
    <w:rsid w:val="00D51900"/>
    <w:rsid w:val="00D51FE9"/>
    <w:rsid w:val="00D64ADE"/>
    <w:rsid w:val="00D67F31"/>
    <w:rsid w:val="00D82DB8"/>
    <w:rsid w:val="00D85AE4"/>
    <w:rsid w:val="00DA5847"/>
    <w:rsid w:val="00DB748B"/>
    <w:rsid w:val="00DD3AE2"/>
    <w:rsid w:val="00E063DD"/>
    <w:rsid w:val="00E524AF"/>
    <w:rsid w:val="00E66DE6"/>
    <w:rsid w:val="00E7147F"/>
    <w:rsid w:val="00E8193A"/>
    <w:rsid w:val="00E9406E"/>
    <w:rsid w:val="00EB0D20"/>
    <w:rsid w:val="00EB0D3F"/>
    <w:rsid w:val="00EB45D1"/>
    <w:rsid w:val="00EB64D5"/>
    <w:rsid w:val="00EE573B"/>
    <w:rsid w:val="00EF705A"/>
    <w:rsid w:val="00F1713E"/>
    <w:rsid w:val="00F233D0"/>
    <w:rsid w:val="00F363A4"/>
    <w:rsid w:val="00F70B5D"/>
    <w:rsid w:val="00F748CE"/>
    <w:rsid w:val="00F77174"/>
    <w:rsid w:val="00F77504"/>
    <w:rsid w:val="00F8287C"/>
    <w:rsid w:val="00F87DA1"/>
    <w:rsid w:val="00FA45F2"/>
    <w:rsid w:val="00FB50F8"/>
    <w:rsid w:val="00FC50F9"/>
    <w:rsid w:val="00FC7FC2"/>
    <w:rsid w:val="00FD1615"/>
    <w:rsid w:val="00FD667A"/>
    <w:rsid w:val="00FE355C"/>
    <w:rsid w:val="00FE465B"/>
    <w:rsid w:val="00FE711C"/>
    <w:rsid w:val="00FF1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7F69"/>
  <w15:docId w15:val="{D8FF2583-7625-40DD-B94C-97BFC7CD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37E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BE4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B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46BE4"/>
    <w:pPr>
      <w:spacing w:after="100" w:line="240" w:lineRule="auto"/>
      <w:jc w:val="left"/>
    </w:p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546BE4"/>
    <w:pPr>
      <w:spacing w:after="100" w:line="276" w:lineRule="auto"/>
      <w:ind w:left="220"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546BE4"/>
    <w:pPr>
      <w:spacing w:after="100" w:line="276" w:lineRule="auto"/>
      <w:ind w:left="440"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546BE4"/>
    <w:pPr>
      <w:spacing w:line="240" w:lineRule="auto"/>
      <w:ind w:left="720"/>
      <w:contextualSpacing/>
      <w:jc w:val="left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6BE4"/>
    <w:pPr>
      <w:spacing w:line="276" w:lineRule="auto"/>
      <w:outlineLvl w:val="9"/>
    </w:pPr>
    <w:rPr>
      <w:lang w:val="en-US" w:eastAsia="en-US"/>
    </w:rPr>
  </w:style>
  <w:style w:type="paragraph" w:styleId="NoSpacing">
    <w:name w:val="No Spacing"/>
    <w:uiPriority w:val="1"/>
    <w:qFormat/>
    <w:rsid w:val="004E37E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4E37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9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9CA"/>
    <w:rPr>
      <w:rFonts w:ascii="Tahoma" w:eastAsia="Times New Roman" w:hAnsi="Tahoma" w:cs="Tahoma"/>
      <w:sz w:val="16"/>
      <w:szCs w:val="16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05525C"/>
  </w:style>
  <w:style w:type="table" w:styleId="TableGrid">
    <w:name w:val="Table Grid"/>
    <w:basedOn w:val="TableNormal"/>
    <w:uiPriority w:val="59"/>
    <w:rsid w:val="00280727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179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79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D179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79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5C9A2-3419-4DD2-80FC-BEB4C0D8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Gordana Ivančić</cp:lastModifiedBy>
  <cp:revision>3</cp:revision>
  <cp:lastPrinted>2011-12-05T16:41:00Z</cp:lastPrinted>
  <dcterms:created xsi:type="dcterms:W3CDTF">2016-08-12T10:05:00Z</dcterms:created>
  <dcterms:modified xsi:type="dcterms:W3CDTF">2016-09-13T12:55:00Z</dcterms:modified>
</cp:coreProperties>
</file>