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A3" w:rsidRPr="00964DA3" w:rsidRDefault="00964DA3" w:rsidP="00964DA3">
      <w:pPr>
        <w:jc w:val="both"/>
        <w:rPr>
          <w:rFonts w:ascii="Calibri" w:hAnsi="Calibri"/>
        </w:rPr>
      </w:pPr>
      <w:r w:rsidRPr="00964DA3">
        <w:rPr>
          <w:rFonts w:ascii="Calibri" w:hAnsi="Calibri"/>
        </w:rPr>
        <w:t>LISTIĆ LOGIČKIH ZADATAKA</w:t>
      </w: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Default="00964DA3" w:rsidP="00964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964DA3">
        <w:rPr>
          <w:rFonts w:ascii="Calibri" w:hAnsi="Calibri"/>
        </w:rPr>
        <w:t>DJEVOJČICE ANTONIJA I BIBA SVIRAJU GITARU I KLAVIR.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KOJI INSTRUMENT SVIRA ANTONIJA, A KOJI BIBA AKO SE ZNA DA JE ANTONIJA STARIJA OD DJEVOJČICE KOJA SVIRA GITARU?</w:t>
      </w:r>
    </w:p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222A81" w:rsidTr="00222A81">
        <w:trPr>
          <w:trHeight w:val="502"/>
        </w:trPr>
        <w:tc>
          <w:tcPr>
            <w:tcW w:w="1308" w:type="dxa"/>
            <w:vAlign w:val="bottom"/>
            <w:hideMark/>
          </w:tcPr>
          <w:p w:rsidR="00222A81" w:rsidRDefault="00222A81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81" w:rsidRDefault="00222A81">
            <w:pPr>
              <w:rPr>
                <w:rFonts w:ascii="Calibri" w:hAnsi="Calibri"/>
                <w:lang w:eastAsia="en-US"/>
              </w:rPr>
            </w:pPr>
          </w:p>
        </w:tc>
      </w:tr>
    </w:tbl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  <w:bookmarkStart w:id="0" w:name="_GoBack"/>
      <w:bookmarkEnd w:id="0"/>
    </w:p>
    <w:p w:rsidR="00964DA3" w:rsidRPr="00964DA3" w:rsidRDefault="00964DA3" w:rsidP="00964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964DA3">
        <w:rPr>
          <w:rFonts w:ascii="Calibri" w:hAnsi="Calibri"/>
        </w:rPr>
        <w:t>HANA I SARA IMAJU ŽUTU I CRVENU TORBU.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KOJE JE BOJE HANINA TORBA AKO SARINA NIJE ŽUTA?</w:t>
      </w: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Default="00964DA3" w:rsidP="00964DA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222A81" w:rsidTr="00222A81">
        <w:trPr>
          <w:trHeight w:val="502"/>
        </w:trPr>
        <w:tc>
          <w:tcPr>
            <w:tcW w:w="1308" w:type="dxa"/>
            <w:vAlign w:val="bottom"/>
            <w:hideMark/>
          </w:tcPr>
          <w:p w:rsidR="00222A81" w:rsidRDefault="00222A81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81" w:rsidRDefault="00222A81">
            <w:pPr>
              <w:rPr>
                <w:rFonts w:ascii="Calibri" w:hAnsi="Calibri"/>
                <w:lang w:eastAsia="en-US"/>
              </w:rPr>
            </w:pPr>
          </w:p>
        </w:tc>
      </w:tr>
    </w:tbl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964DA3">
        <w:rPr>
          <w:rFonts w:ascii="Calibri" w:hAnsi="Calibri"/>
        </w:rPr>
        <w:t>VLADIMIR JE MLAĐI OD GORANA.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MARGARETA JE STARIJA OD VLADIMIRA.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TKO JE OD NJIH NAJMLAĐI, A TKO NAJSTARIJI?</w:t>
      </w: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Default="00964DA3" w:rsidP="00964DA3">
      <w:pPr>
        <w:jc w:val="both"/>
        <w:rPr>
          <w:rFonts w:ascii="Calibri" w:hAnsi="Calibri"/>
        </w:rPr>
      </w:pPr>
    </w:p>
    <w:p w:rsidR="00964DA3" w:rsidRDefault="00964DA3" w:rsidP="00964DA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222A81" w:rsidTr="00222A81">
        <w:trPr>
          <w:trHeight w:val="502"/>
        </w:trPr>
        <w:tc>
          <w:tcPr>
            <w:tcW w:w="1308" w:type="dxa"/>
            <w:vAlign w:val="bottom"/>
            <w:hideMark/>
          </w:tcPr>
          <w:p w:rsidR="00222A81" w:rsidRDefault="00222A81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81" w:rsidRDefault="00222A81">
            <w:pPr>
              <w:rPr>
                <w:rFonts w:ascii="Calibri" w:hAnsi="Calibri"/>
                <w:lang w:eastAsia="en-US"/>
              </w:rPr>
            </w:pPr>
          </w:p>
        </w:tc>
      </w:tr>
    </w:tbl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964DA3">
        <w:rPr>
          <w:rFonts w:ascii="Calibri" w:hAnsi="Calibri"/>
        </w:rPr>
        <w:t>GORAN, VLADO, HANA I SARA RJEŠAVALI SU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ISPIT ZNANJA. GORAN JE RIJEŠIO PRIJE VLADE.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HANA NIJE RIJEŠILA PRIJE VLADE.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VLADO JE RIJEŠIO PRIJE SARE.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HANA NIJE RIJEŠILA PRIJE SARE.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TKO JE OD NJIH PRVI RIJEŠIO ISPIT, A TKO</w:t>
      </w:r>
      <w:r>
        <w:rPr>
          <w:rFonts w:ascii="Calibri" w:hAnsi="Calibri"/>
        </w:rPr>
        <w:t xml:space="preserve"> </w:t>
      </w:r>
      <w:r w:rsidR="00656FD0">
        <w:rPr>
          <w:rFonts w:ascii="Calibri" w:hAnsi="Calibri"/>
        </w:rPr>
        <w:t>ZADNJI</w:t>
      </w:r>
      <w:r w:rsidRPr="00964DA3">
        <w:rPr>
          <w:rFonts w:ascii="Calibri" w:hAnsi="Calibri"/>
        </w:rPr>
        <w:t>?</w:t>
      </w:r>
    </w:p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Default="00964DA3" w:rsidP="00964DA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222A81" w:rsidTr="00222A81">
        <w:trPr>
          <w:trHeight w:val="502"/>
        </w:trPr>
        <w:tc>
          <w:tcPr>
            <w:tcW w:w="1308" w:type="dxa"/>
            <w:vAlign w:val="bottom"/>
            <w:hideMark/>
          </w:tcPr>
          <w:p w:rsidR="00222A81" w:rsidRDefault="00222A81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81" w:rsidRDefault="00222A81">
            <w:pPr>
              <w:rPr>
                <w:rFonts w:ascii="Calibri" w:hAnsi="Calibri"/>
                <w:lang w:eastAsia="en-US"/>
              </w:rPr>
            </w:pPr>
          </w:p>
        </w:tc>
      </w:tr>
    </w:tbl>
    <w:p w:rsid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</w:p>
    <w:p w:rsidR="00964DA3" w:rsidRPr="00964DA3" w:rsidRDefault="00964DA3" w:rsidP="00964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964DA3">
        <w:rPr>
          <w:rFonts w:ascii="Calibri" w:hAnsi="Calibri"/>
        </w:rPr>
        <w:t>GORAN, VLADO I MARGARETA TRENIRAJU RUKOMET, KOŠARKU I PLIVANJE.</w:t>
      </w:r>
      <w:r>
        <w:rPr>
          <w:rFonts w:ascii="Calibri" w:hAnsi="Calibri"/>
        </w:rPr>
        <w:t xml:space="preserve"> </w:t>
      </w:r>
      <w:r w:rsidRPr="00964DA3">
        <w:rPr>
          <w:rFonts w:ascii="Calibri" w:hAnsi="Calibri"/>
        </w:rPr>
        <w:t>ŠTO TRENIRA GORAN, ŠTO VLADO, A ŠTO MARGARETA AKO SE ZNA DA VLADO NE TRENIRA PLIVANJE I MLAĐI JE OD ONOG</w:t>
      </w:r>
      <w:r w:rsidR="00656FD0">
        <w:rPr>
          <w:rFonts w:ascii="Calibri" w:hAnsi="Calibri"/>
        </w:rPr>
        <w:t>A KOJI TRENIRA RUKOMET, A</w:t>
      </w:r>
      <w:r w:rsidRPr="00964DA3">
        <w:rPr>
          <w:rFonts w:ascii="Calibri" w:hAnsi="Calibri"/>
        </w:rPr>
        <w:t xml:space="preserve"> POZNATO JE DA MARGARETA NE TRENIRA RUKOMET.</w:t>
      </w:r>
    </w:p>
    <w:p w:rsidR="00964DA3" w:rsidRPr="00964DA3" w:rsidRDefault="00964DA3" w:rsidP="00964DA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222A81" w:rsidTr="00222A81">
        <w:trPr>
          <w:trHeight w:val="502"/>
        </w:trPr>
        <w:tc>
          <w:tcPr>
            <w:tcW w:w="1308" w:type="dxa"/>
            <w:vAlign w:val="bottom"/>
            <w:hideMark/>
          </w:tcPr>
          <w:p w:rsidR="00222A81" w:rsidRDefault="00222A81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81" w:rsidRDefault="00222A81">
            <w:pPr>
              <w:rPr>
                <w:rFonts w:ascii="Calibri" w:hAnsi="Calibri"/>
                <w:lang w:eastAsia="en-US"/>
              </w:rPr>
            </w:pPr>
          </w:p>
        </w:tc>
      </w:tr>
    </w:tbl>
    <w:p w:rsidR="00964DA3" w:rsidRPr="00964DA3" w:rsidRDefault="00964DA3" w:rsidP="00964DA3">
      <w:pPr>
        <w:jc w:val="both"/>
        <w:rPr>
          <w:rFonts w:ascii="Calibri" w:hAnsi="Calibri"/>
        </w:rPr>
      </w:pPr>
    </w:p>
    <w:p w:rsidR="005E21D8" w:rsidRPr="00964DA3" w:rsidRDefault="00A352C2" w:rsidP="00964DA3">
      <w:pPr>
        <w:jc w:val="both"/>
        <w:rPr>
          <w:rFonts w:ascii="Calibri" w:hAnsi="Calibri"/>
        </w:rPr>
      </w:pPr>
    </w:p>
    <w:sectPr w:rsidR="005E21D8" w:rsidRPr="00964DA3" w:rsidSect="00424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C2" w:rsidRDefault="00A352C2" w:rsidP="00964DA3">
      <w:r>
        <w:separator/>
      </w:r>
    </w:p>
  </w:endnote>
  <w:endnote w:type="continuationSeparator" w:id="0">
    <w:p w:rsidR="00A352C2" w:rsidRDefault="00A352C2" w:rsidP="009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A3" w:rsidRPr="00964DA3" w:rsidRDefault="00964DA3" w:rsidP="00964DA3">
    <w:pPr>
      <w:pStyle w:val="Footer"/>
      <w:jc w:val="right"/>
      <w:rPr>
        <w:rFonts w:ascii="Calibri" w:hAnsi="Calibri"/>
        <w:sz w:val="28"/>
      </w:rPr>
    </w:pPr>
    <w:r w:rsidRPr="00964DA3">
      <w:rPr>
        <w:rFonts w:ascii="Calibri" w:hAnsi="Calibri"/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C2" w:rsidRDefault="00A352C2" w:rsidP="00964DA3">
      <w:r>
        <w:separator/>
      </w:r>
    </w:p>
  </w:footnote>
  <w:footnote w:type="continuationSeparator" w:id="0">
    <w:p w:rsidR="00A352C2" w:rsidRDefault="00A352C2" w:rsidP="009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A3" w:rsidRPr="0037228A" w:rsidRDefault="00964DA3" w:rsidP="00964DA3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>
      <w:rPr>
        <w:rFonts w:ascii="Calibri" w:hAnsi="Calibri"/>
        <w:sz w:val="22"/>
        <w:szCs w:val="22"/>
      </w:rPr>
      <w:t>, OŠ Augusta Cesarca, Špišić</w:t>
    </w:r>
    <w:r w:rsidR="00222A81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5C80"/>
    <w:multiLevelType w:val="hybridMultilevel"/>
    <w:tmpl w:val="670A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A3"/>
    <w:rsid w:val="00222A81"/>
    <w:rsid w:val="00424F28"/>
    <w:rsid w:val="00492A58"/>
    <w:rsid w:val="00656FD0"/>
    <w:rsid w:val="0074148C"/>
    <w:rsid w:val="007F1ACE"/>
    <w:rsid w:val="00812AFA"/>
    <w:rsid w:val="00964DA3"/>
    <w:rsid w:val="00A352C2"/>
    <w:rsid w:val="00BE7306"/>
    <w:rsid w:val="00D40AD8"/>
    <w:rsid w:val="00D7480C"/>
    <w:rsid w:val="00E817A0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944"/>
  <w15:docId w15:val="{A9B7D635-A507-4AB0-B517-17B516B2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A3"/>
  </w:style>
  <w:style w:type="paragraph" w:styleId="Footer">
    <w:name w:val="footer"/>
    <w:basedOn w:val="Normal"/>
    <w:link w:val="FooterChar"/>
    <w:uiPriority w:val="99"/>
    <w:unhideWhenUsed/>
    <w:rsid w:val="00964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A3"/>
  </w:style>
  <w:style w:type="table" w:styleId="TableGrid">
    <w:name w:val="Table Grid"/>
    <w:basedOn w:val="TableNormal"/>
    <w:uiPriority w:val="59"/>
    <w:rsid w:val="0096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8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80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0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2016-02-04T14:43:00Z</dcterms:created>
  <dcterms:modified xsi:type="dcterms:W3CDTF">2016-03-22T08:44:00Z</dcterms:modified>
</cp:coreProperties>
</file>