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E9" w:rsidRPr="00C7029C" w:rsidRDefault="00D42758" w:rsidP="00C7029C">
      <w:pPr>
        <w:jc w:val="both"/>
        <w:rPr>
          <w:b/>
        </w:rPr>
      </w:pPr>
      <w:r w:rsidRPr="00C7029C">
        <w:rPr>
          <w:b/>
        </w:rPr>
        <w:t>PRIPREMA ZA IZVOĐENJE NASTAVNOG</w:t>
      </w:r>
      <w:r w:rsidR="009D24F9">
        <w:rPr>
          <w:b/>
        </w:rPr>
        <w:t>A</w:t>
      </w:r>
      <w:r w:rsidRPr="00C7029C">
        <w:rPr>
          <w:b/>
        </w:rPr>
        <w:t xml:space="preserve"> SATA</w:t>
      </w:r>
    </w:p>
    <w:p w:rsidR="00D42758" w:rsidRPr="00C7029C" w:rsidRDefault="00D42758" w:rsidP="00C7029C">
      <w:pPr>
        <w:jc w:val="both"/>
        <w:rPr>
          <w:b/>
        </w:rPr>
      </w:pPr>
      <w:r w:rsidRPr="00C7029C">
        <w:rPr>
          <w:b/>
        </w:rPr>
        <w:t>DODATNA NASTAVA IZ HRVATSKOGA JEZIKA</w:t>
      </w:r>
    </w:p>
    <w:p w:rsidR="00256712" w:rsidRPr="00C7029C" w:rsidRDefault="00256712" w:rsidP="00C7029C">
      <w:pPr>
        <w:jc w:val="both"/>
        <w:rPr>
          <w:b/>
        </w:rPr>
      </w:pPr>
      <w:r w:rsidRPr="00C7029C">
        <w:rPr>
          <w:b/>
        </w:rPr>
        <w:t>Razred: 3.</w:t>
      </w:r>
    </w:p>
    <w:p w:rsidR="00D42758" w:rsidRPr="00C7029C" w:rsidRDefault="00D42758" w:rsidP="00C7029C">
      <w:pPr>
        <w:jc w:val="both"/>
      </w:pPr>
      <w:r w:rsidRPr="00C7029C">
        <w:rPr>
          <w:b/>
        </w:rPr>
        <w:t>Nastavno područje</w:t>
      </w:r>
      <w:r w:rsidRPr="00C7029C">
        <w:t>: Književnost</w:t>
      </w:r>
    </w:p>
    <w:p w:rsidR="00D42758" w:rsidRPr="00C7029C" w:rsidRDefault="00D42758" w:rsidP="00C7029C">
      <w:pPr>
        <w:jc w:val="both"/>
      </w:pPr>
      <w:r w:rsidRPr="00C7029C">
        <w:rPr>
          <w:b/>
        </w:rPr>
        <w:t>Nastavna tema</w:t>
      </w:r>
      <w:r w:rsidRPr="00C7029C">
        <w:t>:</w:t>
      </w:r>
      <w:r w:rsidR="003F60E7" w:rsidRPr="00C7029C">
        <w:t xml:space="preserve"> B</w:t>
      </w:r>
      <w:r w:rsidR="00855A5E" w:rsidRPr="00C7029C">
        <w:t>rzalice</w:t>
      </w:r>
    </w:p>
    <w:p w:rsidR="00D42758" w:rsidRPr="00C7029C" w:rsidRDefault="00D42758" w:rsidP="00C7029C">
      <w:pPr>
        <w:jc w:val="both"/>
      </w:pPr>
      <w:r w:rsidRPr="00C7029C">
        <w:rPr>
          <w:b/>
        </w:rPr>
        <w:t>Ključni pojmovi</w:t>
      </w:r>
      <w:r w:rsidR="009D24F9">
        <w:t>: b</w:t>
      </w:r>
      <w:r w:rsidR="003F60E7" w:rsidRPr="00C7029C">
        <w:t>rzalica, šala, humor, dosjetka, ritam</w:t>
      </w:r>
    </w:p>
    <w:p w:rsidR="00D42758" w:rsidRPr="00C7029C" w:rsidRDefault="00D42758" w:rsidP="00C7029C">
      <w:pPr>
        <w:jc w:val="both"/>
      </w:pPr>
      <w:r w:rsidRPr="00C7029C">
        <w:rPr>
          <w:b/>
        </w:rPr>
        <w:t>Cilj:</w:t>
      </w:r>
      <w:r w:rsidR="003F60E7" w:rsidRPr="00C7029C">
        <w:t xml:space="preserve"> Spoznati brzalice</w:t>
      </w:r>
      <w:r w:rsidR="00440C7F">
        <w:t xml:space="preserve"> kao duhovite</w:t>
      </w:r>
      <w:r w:rsidR="00855A5E" w:rsidRPr="00C7029C">
        <w:t xml:space="preserve"> kratke književne forme, uočiti ponavljanje samoglasnika ili suglasnika u brzalicama radi uvježbavanja izgovora.</w:t>
      </w:r>
    </w:p>
    <w:p w:rsidR="00D42758" w:rsidRPr="00C7029C" w:rsidRDefault="00D42758" w:rsidP="00C7029C">
      <w:pPr>
        <w:jc w:val="both"/>
        <w:rPr>
          <w:b/>
        </w:rPr>
      </w:pPr>
      <w:r w:rsidRPr="00C7029C">
        <w:rPr>
          <w:b/>
        </w:rPr>
        <w:t>Zada</w:t>
      </w:r>
      <w:r w:rsidR="009D24F9">
        <w:rPr>
          <w:b/>
        </w:rPr>
        <w:t>t</w:t>
      </w:r>
      <w:r w:rsidRPr="00C7029C">
        <w:rPr>
          <w:b/>
        </w:rPr>
        <w:t>ci nastave:</w:t>
      </w:r>
    </w:p>
    <w:p w:rsidR="00D42758" w:rsidRPr="00C7029C" w:rsidRDefault="00D42758" w:rsidP="00C7029C">
      <w:pPr>
        <w:pStyle w:val="ListParagraph"/>
        <w:numPr>
          <w:ilvl w:val="0"/>
          <w:numId w:val="1"/>
        </w:numPr>
        <w:ind w:left="0" w:firstLine="0"/>
        <w:jc w:val="both"/>
      </w:pPr>
      <w:r w:rsidRPr="00C7029C">
        <w:rPr>
          <w:b/>
        </w:rPr>
        <w:t>Obrazovni</w:t>
      </w:r>
      <w:r w:rsidR="00855A5E" w:rsidRPr="00C7029C">
        <w:t>: uočiti osn</w:t>
      </w:r>
      <w:r w:rsidR="00C7029C" w:rsidRPr="00C7029C">
        <w:t xml:space="preserve">ovne značajke </w:t>
      </w:r>
      <w:r w:rsidR="003F60E7" w:rsidRPr="00C7029C">
        <w:t>brzalice, razlikovati</w:t>
      </w:r>
      <w:r w:rsidR="00855A5E" w:rsidRPr="00C7029C">
        <w:t xml:space="preserve"> brzalicu</w:t>
      </w:r>
      <w:r w:rsidRPr="00C7029C">
        <w:t xml:space="preserve"> od ostalih književnih vrs</w:t>
      </w:r>
      <w:r w:rsidR="003F60E7" w:rsidRPr="00C7029C">
        <w:t>ta, uočiti humorističn</w:t>
      </w:r>
      <w:r w:rsidR="009D24F9">
        <w:t>ost u t</w:t>
      </w:r>
      <w:r w:rsidR="003F60E7" w:rsidRPr="00C7029C">
        <w:t>oj</w:t>
      </w:r>
      <w:r w:rsidR="00855A5E" w:rsidRPr="00C7029C">
        <w:t xml:space="preserve"> kn</w:t>
      </w:r>
      <w:r w:rsidR="003F60E7" w:rsidRPr="00C7029C">
        <w:t>jižev</w:t>
      </w:r>
      <w:r w:rsidR="002B38DA">
        <w:t>n</w:t>
      </w:r>
      <w:r w:rsidR="003F60E7" w:rsidRPr="00C7029C">
        <w:t>oj vrsti, objasniti pojam dosjetke, uočiti ritmičnost rečenica (brzalica)</w:t>
      </w:r>
    </w:p>
    <w:p w:rsidR="00D42758" w:rsidRPr="00C7029C" w:rsidRDefault="00D42758" w:rsidP="00C7029C">
      <w:pPr>
        <w:pStyle w:val="ListParagraph"/>
        <w:numPr>
          <w:ilvl w:val="0"/>
          <w:numId w:val="1"/>
        </w:numPr>
        <w:ind w:left="0" w:firstLine="0"/>
        <w:jc w:val="both"/>
      </w:pPr>
      <w:r w:rsidRPr="00C7029C">
        <w:rPr>
          <w:b/>
        </w:rPr>
        <w:t>Funkcionalni</w:t>
      </w:r>
      <w:r w:rsidRPr="00C7029C">
        <w:t>: razvijati kulturu slu</w:t>
      </w:r>
      <w:r w:rsidR="00C7029C" w:rsidRPr="00C7029C">
        <w:t xml:space="preserve">šanja, čitanjem i slušanjem </w:t>
      </w:r>
      <w:r w:rsidR="00855A5E" w:rsidRPr="00C7029C">
        <w:t>brzalica</w:t>
      </w:r>
      <w:r w:rsidRPr="00C7029C">
        <w:t xml:space="preserve"> proširivati rječnik, pot</w:t>
      </w:r>
      <w:r w:rsidR="00855A5E" w:rsidRPr="00C7029C">
        <w:t>icati učenike na govorno izražavanje</w:t>
      </w:r>
      <w:r w:rsidR="003F60E7" w:rsidRPr="00C7029C">
        <w:t>,</w:t>
      </w:r>
      <w:r w:rsidRPr="00C7029C">
        <w:t xml:space="preserve"> poticati izražajno čitanje</w:t>
      </w:r>
      <w:r w:rsidR="00855A5E" w:rsidRPr="00C7029C">
        <w:t xml:space="preserve">, </w:t>
      </w:r>
      <w:r w:rsidR="003F60E7" w:rsidRPr="00C7029C">
        <w:t xml:space="preserve">osposobljavati učenike za </w:t>
      </w:r>
      <w:r w:rsidR="00855A5E" w:rsidRPr="00C7029C">
        <w:t>jasno i točno izgovaranje glasova</w:t>
      </w:r>
      <w:r w:rsidR="00A00744" w:rsidRPr="00C7029C">
        <w:t>, vježbanje koncentracije</w:t>
      </w:r>
    </w:p>
    <w:p w:rsidR="00D42758" w:rsidRPr="00C7029C" w:rsidRDefault="00D42758" w:rsidP="00C7029C">
      <w:pPr>
        <w:pStyle w:val="ListParagraph"/>
        <w:numPr>
          <w:ilvl w:val="0"/>
          <w:numId w:val="1"/>
        </w:numPr>
        <w:ind w:left="0" w:firstLine="0"/>
        <w:jc w:val="both"/>
      </w:pPr>
      <w:r w:rsidRPr="00C7029C">
        <w:rPr>
          <w:b/>
        </w:rPr>
        <w:t>Odgojni:</w:t>
      </w:r>
      <w:r w:rsidR="00440C7F">
        <w:rPr>
          <w:b/>
        </w:rPr>
        <w:t xml:space="preserve"> </w:t>
      </w:r>
      <w:r w:rsidR="000A00A9" w:rsidRPr="00C7029C">
        <w:t>razvijati komunikacijske vještine, ra</w:t>
      </w:r>
      <w:r w:rsidR="00855A5E" w:rsidRPr="00C7029C">
        <w:t>zvijati int</w:t>
      </w:r>
      <w:r w:rsidR="003F60E7" w:rsidRPr="00C7029C">
        <w:t xml:space="preserve">eres za čitanje i slušanje </w:t>
      </w:r>
      <w:r w:rsidR="00855A5E" w:rsidRPr="00C7029C">
        <w:t>brzalica</w:t>
      </w:r>
      <w:r w:rsidR="000A00A9" w:rsidRPr="00C7029C">
        <w:t xml:space="preserve">, </w:t>
      </w:r>
      <w:r w:rsidR="00855A5E" w:rsidRPr="00C7029C">
        <w:t>pr</w:t>
      </w:r>
      <w:r w:rsidR="00C7029C" w:rsidRPr="00C7029C">
        <w:t xml:space="preserve">epoznati i shvatiti humor </w:t>
      </w:r>
      <w:r w:rsidR="003F60E7" w:rsidRPr="00C7029C">
        <w:t>i dosjetku u brzalicama</w:t>
      </w:r>
      <w:r w:rsidR="00855A5E" w:rsidRPr="00C7029C">
        <w:t>, uočiti svrhu brzalica kao vježbanje izgovora</w:t>
      </w:r>
    </w:p>
    <w:p w:rsidR="000A00A9" w:rsidRPr="00C7029C" w:rsidRDefault="000A00A9" w:rsidP="00C7029C">
      <w:pPr>
        <w:jc w:val="both"/>
      </w:pPr>
      <w:r w:rsidRPr="00C7029C">
        <w:rPr>
          <w:b/>
        </w:rPr>
        <w:t>Nastavne metode</w:t>
      </w:r>
      <w:r w:rsidRPr="00C7029C">
        <w:t>: govorenje, slušanje, čitanje,</w:t>
      </w:r>
      <w:r w:rsidR="003F60E7" w:rsidRPr="00C7029C">
        <w:t xml:space="preserve"> rad na tekstu, pisanje</w:t>
      </w:r>
    </w:p>
    <w:p w:rsidR="000A00A9" w:rsidRPr="00C7029C" w:rsidRDefault="000A00A9" w:rsidP="00C7029C">
      <w:pPr>
        <w:jc w:val="both"/>
      </w:pPr>
      <w:r w:rsidRPr="00C7029C">
        <w:rPr>
          <w:b/>
        </w:rPr>
        <w:t>Oblici nastave</w:t>
      </w:r>
      <w:r w:rsidRPr="00C7029C">
        <w:t>:</w:t>
      </w:r>
      <w:r w:rsidR="003F60E7" w:rsidRPr="00C7029C">
        <w:t xml:space="preserve"> frontalni</w:t>
      </w:r>
      <w:r w:rsidR="009D24F9">
        <w:t xml:space="preserve"> rad</w:t>
      </w:r>
      <w:r w:rsidR="003F60E7" w:rsidRPr="00C7029C">
        <w:t>, individualni</w:t>
      </w:r>
      <w:r w:rsidR="009D24F9">
        <w:t xml:space="preserve"> rad</w:t>
      </w:r>
    </w:p>
    <w:p w:rsidR="000A00A9" w:rsidRPr="00C7029C" w:rsidRDefault="000A00A9" w:rsidP="00C7029C">
      <w:pPr>
        <w:jc w:val="both"/>
      </w:pPr>
      <w:r w:rsidRPr="00C7029C">
        <w:rPr>
          <w:b/>
        </w:rPr>
        <w:t>N</w:t>
      </w:r>
      <w:r w:rsidR="000B6682" w:rsidRPr="00C7029C">
        <w:rPr>
          <w:b/>
        </w:rPr>
        <w:t>a</w:t>
      </w:r>
      <w:r w:rsidRPr="00C7029C">
        <w:rPr>
          <w:b/>
        </w:rPr>
        <w:t>stavna sredstva i pomagala</w:t>
      </w:r>
      <w:r w:rsidRPr="00C7029C">
        <w:t xml:space="preserve">: pisanka, ploča, </w:t>
      </w:r>
      <w:r w:rsidR="000B6682" w:rsidRPr="00C7029C">
        <w:t>zbirka basni</w:t>
      </w:r>
      <w:r w:rsidR="00A3105C" w:rsidRPr="00C7029C">
        <w:t>, nastavni listići</w:t>
      </w:r>
    </w:p>
    <w:p w:rsidR="000A00A9" w:rsidRPr="00C7029C" w:rsidRDefault="000A00A9" w:rsidP="00C7029C">
      <w:pPr>
        <w:jc w:val="both"/>
      </w:pPr>
      <w:r w:rsidRPr="00C7029C">
        <w:rPr>
          <w:b/>
        </w:rPr>
        <w:t>Korelacija:</w:t>
      </w:r>
      <w:r w:rsidRPr="00C7029C">
        <w:t xml:space="preserve"> Priroda i društvo, Likovna kultura, </w:t>
      </w:r>
      <w:r w:rsidR="000B6682" w:rsidRPr="00C7029C">
        <w:t>Sat razredn</w:t>
      </w:r>
      <w:r w:rsidR="00373244">
        <w:t>ika</w:t>
      </w:r>
    </w:p>
    <w:p w:rsidR="000A00A9" w:rsidRPr="00C7029C" w:rsidRDefault="00DE149A" w:rsidP="00C7029C">
      <w:pPr>
        <w:jc w:val="both"/>
        <w:rPr>
          <w:b/>
        </w:rPr>
      </w:pPr>
      <w:r w:rsidRPr="00C7029C">
        <w:rPr>
          <w:b/>
        </w:rPr>
        <w:t>Tijek nastavnog</w:t>
      </w:r>
      <w:r w:rsidR="009D24F9">
        <w:rPr>
          <w:b/>
        </w:rPr>
        <w:t>a</w:t>
      </w:r>
      <w:r w:rsidRPr="00C7029C">
        <w:rPr>
          <w:b/>
        </w:rPr>
        <w:t xml:space="preserve"> sata</w:t>
      </w:r>
    </w:p>
    <w:p w:rsidR="00DE149A" w:rsidRPr="00C7029C" w:rsidRDefault="00DE149A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7029C">
        <w:rPr>
          <w:b/>
        </w:rPr>
        <w:t>Motivacija</w:t>
      </w:r>
    </w:p>
    <w:p w:rsidR="00A00744" w:rsidRPr="00C7029C" w:rsidRDefault="00A00744" w:rsidP="00C7029C">
      <w:pPr>
        <w:jc w:val="both"/>
      </w:pPr>
      <w:r w:rsidRPr="00C7029C">
        <w:t xml:space="preserve">Učenici igraju igru </w:t>
      </w:r>
      <w:r w:rsidRPr="00C7029C">
        <w:rPr>
          <w:i/>
        </w:rPr>
        <w:t>Ja kažem nečujno, ti kažeš glasno</w:t>
      </w:r>
      <w:r w:rsidRPr="00C7029C">
        <w:t xml:space="preserve">. Igra se provodi tako da učitelj nečujno izgovori riječ, a </w:t>
      </w:r>
      <w:r w:rsidR="00373244">
        <w:t>učenici</w:t>
      </w:r>
      <w:r w:rsidRPr="00C7029C">
        <w:t xml:space="preserve"> pogađaju koju je riječ učitelj izgovorio</w:t>
      </w:r>
      <w:r w:rsidR="009D24F9">
        <w:t>,</w:t>
      </w:r>
      <w:r w:rsidRPr="00C7029C">
        <w:t xml:space="preserve"> i to tako da pozorno prate artikulaciju učiteljevih usta. Učenik koji točno, glasno i razgovijetno izgovori riječ koju je nečujno rekao učitelj preuzima ulogu učitelja.</w:t>
      </w:r>
    </w:p>
    <w:p w:rsidR="00DE149A" w:rsidRPr="00C7029C" w:rsidRDefault="00DE149A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7029C">
        <w:rPr>
          <w:b/>
        </w:rPr>
        <w:t>Najava, interpretativno čitanje</w:t>
      </w:r>
    </w:p>
    <w:p w:rsidR="00A00744" w:rsidRPr="00C7029C" w:rsidRDefault="00A00744" w:rsidP="00C7029C">
      <w:pPr>
        <w:pStyle w:val="ListParagraph"/>
        <w:ind w:left="0"/>
        <w:jc w:val="both"/>
      </w:pPr>
      <w:r w:rsidRPr="00C7029C">
        <w:t>Učitelj najavljuje čitanje brzalica. Prije toga potrebno je</w:t>
      </w:r>
      <w:r w:rsidR="00373244">
        <w:t xml:space="preserve"> </w:t>
      </w:r>
      <w:r w:rsidR="009D24F9">
        <w:t>učenike</w:t>
      </w:r>
      <w:r w:rsidR="00C7029C" w:rsidRPr="00C7029C">
        <w:t xml:space="preserve"> pitati znaj</w:t>
      </w:r>
      <w:r w:rsidRPr="00C7029C">
        <w:t xml:space="preserve">u li što su brzalice i čemu služe. Važno je zajednički izvesti zaključak da su brzalice rečenice ili pjesmice koje </w:t>
      </w:r>
      <w:r w:rsidR="005D62B8" w:rsidRPr="00C7029C">
        <w:t>su teške za čitanje i izgovaranje, a služe za vježbanje točnog</w:t>
      </w:r>
      <w:r w:rsidR="009D24F9">
        <w:t>a</w:t>
      </w:r>
      <w:r w:rsidR="005D62B8" w:rsidRPr="00C7029C">
        <w:t xml:space="preserve"> izgovora glasova, brzog</w:t>
      </w:r>
      <w:r w:rsidR="009D24F9">
        <w:t>a</w:t>
      </w:r>
      <w:r w:rsidR="005D62B8" w:rsidRPr="00C7029C">
        <w:t xml:space="preserve"> i točnog</w:t>
      </w:r>
      <w:r w:rsidR="009D24F9">
        <w:t>a</w:t>
      </w:r>
      <w:r w:rsidR="005D62B8" w:rsidRPr="00C7029C">
        <w:t xml:space="preserve"> čitanja. </w:t>
      </w:r>
      <w:r w:rsidR="00683FAC" w:rsidRPr="00C7029C">
        <w:t xml:space="preserve">Nastale su u narodu, prenosile su se usmenom predajom. Narod ih je smišljao za razonodu i zabavu. </w:t>
      </w:r>
      <w:r w:rsidR="00C7029C" w:rsidRPr="00C7029C">
        <w:t>Ako znaj</w:t>
      </w:r>
      <w:r w:rsidR="005D62B8" w:rsidRPr="00C7029C">
        <w:t xml:space="preserve">u, </w:t>
      </w:r>
      <w:r w:rsidR="009D24F9">
        <w:t>učenici</w:t>
      </w:r>
      <w:r w:rsidR="005D62B8" w:rsidRPr="00C7029C">
        <w:t xml:space="preserve"> izgovaraju brzalice. Slijedi čitanje i slušanje brzalica.</w:t>
      </w:r>
      <w:r w:rsidR="00373244">
        <w:t xml:space="preserve"> </w:t>
      </w:r>
      <w:r w:rsidR="005D62B8" w:rsidRPr="00C7029C">
        <w:t>Valja naglasiti kako se u brzalicama često nalaze riječi koje nemaju značenje, njihova je</w:t>
      </w:r>
      <w:r w:rsidR="002F1DC8">
        <w:t xml:space="preserve"> </w:t>
      </w:r>
      <w:r w:rsidR="009D24F9" w:rsidRPr="00C7029C">
        <w:t>svrha</w:t>
      </w:r>
      <w:r w:rsidR="005D62B8" w:rsidRPr="00C7029C">
        <w:t xml:space="preserve"> vježba brzog</w:t>
      </w:r>
      <w:r w:rsidR="009D24F9">
        <w:t>a</w:t>
      </w:r>
      <w:r w:rsidR="005D62B8" w:rsidRPr="00C7029C">
        <w:t xml:space="preserve"> i točnog</w:t>
      </w:r>
      <w:r w:rsidR="009D24F9">
        <w:t>a</w:t>
      </w:r>
      <w:r w:rsidR="005D62B8" w:rsidRPr="00C7029C">
        <w:t xml:space="preserve"> izgovora.</w:t>
      </w:r>
    </w:p>
    <w:p w:rsidR="00C7029C" w:rsidRPr="00C7029C" w:rsidRDefault="00C7029C" w:rsidP="00C7029C">
      <w:pPr>
        <w:pStyle w:val="ListParagraph"/>
        <w:ind w:left="0"/>
        <w:jc w:val="both"/>
      </w:pPr>
    </w:p>
    <w:p w:rsidR="009F67BD" w:rsidRPr="00C7029C" w:rsidRDefault="009D24F9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lastRenderedPageBreak/>
        <w:t>E</w:t>
      </w:r>
      <w:r w:rsidR="009F67BD" w:rsidRPr="00C7029C">
        <w:rPr>
          <w:b/>
        </w:rPr>
        <w:t>mocionalna</w:t>
      </w:r>
      <w:r>
        <w:rPr>
          <w:b/>
        </w:rPr>
        <w:t>-i</w:t>
      </w:r>
      <w:r w:rsidRPr="00C7029C">
        <w:rPr>
          <w:b/>
        </w:rPr>
        <w:t>ntelektual</w:t>
      </w:r>
      <w:r>
        <w:rPr>
          <w:b/>
        </w:rPr>
        <w:t>na stanka</w:t>
      </w:r>
      <w:r w:rsidR="009F67BD" w:rsidRPr="00C7029C">
        <w:rPr>
          <w:b/>
        </w:rPr>
        <w:t>, objava doživljaja</w:t>
      </w:r>
    </w:p>
    <w:p w:rsidR="009F67BD" w:rsidRPr="00C7029C" w:rsidRDefault="009D24F9" w:rsidP="00C7029C">
      <w:pPr>
        <w:pStyle w:val="ListParagraph"/>
        <w:ind w:left="0"/>
        <w:jc w:val="both"/>
      </w:pPr>
      <w:r>
        <w:t xml:space="preserve">Nakon slušanja </w:t>
      </w:r>
      <w:r w:rsidR="005D62B8" w:rsidRPr="00C7029C">
        <w:t>u</w:t>
      </w:r>
      <w:r w:rsidR="009F67BD" w:rsidRPr="00C7029C">
        <w:t>čeni</w:t>
      </w:r>
      <w:r w:rsidR="00D208AE" w:rsidRPr="00C7029C">
        <w:t>ci slobodno izražavaju svoj doži</w:t>
      </w:r>
      <w:r w:rsidR="005D62B8" w:rsidRPr="00C7029C">
        <w:t>vljaj</w:t>
      </w:r>
      <w:r w:rsidR="002F1DC8">
        <w:t xml:space="preserve"> </w:t>
      </w:r>
      <w:r>
        <w:t>brzalica</w:t>
      </w:r>
      <w:r w:rsidR="009F67BD" w:rsidRPr="00C7029C">
        <w:t>.</w:t>
      </w:r>
    </w:p>
    <w:p w:rsidR="00C7029C" w:rsidRPr="00C7029C" w:rsidRDefault="00C7029C" w:rsidP="00C7029C">
      <w:pPr>
        <w:pStyle w:val="ListParagraph"/>
        <w:ind w:left="0"/>
        <w:jc w:val="both"/>
      </w:pPr>
    </w:p>
    <w:p w:rsidR="009F67BD" w:rsidRPr="00C7029C" w:rsidRDefault="009F67BD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7029C">
        <w:rPr>
          <w:b/>
        </w:rPr>
        <w:t>Interpretacija</w:t>
      </w:r>
    </w:p>
    <w:p w:rsidR="005D62B8" w:rsidRPr="00C7029C" w:rsidRDefault="005D62B8" w:rsidP="00C7029C">
      <w:pPr>
        <w:pStyle w:val="ListParagraph"/>
        <w:ind w:left="0"/>
        <w:jc w:val="both"/>
      </w:pPr>
      <w:r w:rsidRPr="00C7029C">
        <w:t>Učitelj za učenike priprema brzalice napisane na listićima, sva</w:t>
      </w:r>
      <w:r w:rsidR="009D24F9">
        <w:t>t</w:t>
      </w:r>
      <w:r w:rsidRPr="00C7029C">
        <w:t>ko od učenika izabire jednu brzalicu koju uči brzo i točno pročitati.</w:t>
      </w:r>
    </w:p>
    <w:p w:rsidR="005D62B8" w:rsidRPr="00C7029C" w:rsidRDefault="005D62B8" w:rsidP="00C7029C">
      <w:pPr>
        <w:pStyle w:val="ListParagraph"/>
        <w:ind w:left="0"/>
        <w:jc w:val="both"/>
      </w:pPr>
      <w:r w:rsidRPr="00C7029C">
        <w:t>Nakon pet minuta vježbanja organizira se natjecanje u čitanju tako da jedan po jedan učenik čita odabranu brzalicu</w:t>
      </w:r>
      <w:r w:rsidR="00303A14" w:rsidRPr="00C7029C">
        <w:t xml:space="preserve"> tri puta zaredom</w:t>
      </w:r>
      <w:r w:rsidRPr="00C7029C">
        <w:t xml:space="preserve">, ostali učenici podižu kartončiće s ocjenama od 1 do 5, </w:t>
      </w:r>
      <w:r w:rsidR="00C7029C" w:rsidRPr="00C7029C">
        <w:t>a</w:t>
      </w:r>
      <w:r w:rsidRPr="00C7029C">
        <w:t xml:space="preserve"> učitelj zbraja ocjene. Na kraju čitanja proglašava se pobjednik.</w:t>
      </w:r>
      <w:r w:rsidR="009D24F9">
        <w:t xml:space="preserve"> (Svaka brzalica čita se tri</w:t>
      </w:r>
      <w:r w:rsidR="00303A14" w:rsidRPr="00C7029C">
        <w:t xml:space="preserve">put zaredom </w:t>
      </w:r>
      <w:r w:rsidR="009D24F9">
        <w:t>zato</w:t>
      </w:r>
      <w:r w:rsidR="00303A14" w:rsidRPr="00C7029C">
        <w:t xml:space="preserve"> što kod trećeg</w:t>
      </w:r>
      <w:r w:rsidR="009D24F9">
        <w:t>a</w:t>
      </w:r>
      <w:r w:rsidR="00303A14" w:rsidRPr="00C7029C">
        <w:t xml:space="preserve"> čitanja najčešće dolazi do zamjene ili krivog</w:t>
      </w:r>
      <w:r w:rsidR="009D24F9">
        <w:t>a</w:t>
      </w:r>
      <w:r w:rsidR="00303A14" w:rsidRPr="00C7029C">
        <w:t xml:space="preserve"> izgovora riječi</w:t>
      </w:r>
      <w:r w:rsidR="009D24F9">
        <w:t>,</w:t>
      </w:r>
      <w:r w:rsidR="00303A14" w:rsidRPr="00C7029C">
        <w:t xml:space="preserve"> pa je na taj način najlakše provjeriti uvježbanost čitanja brzalica</w:t>
      </w:r>
      <w:r w:rsidR="009D24F9">
        <w:t>.</w:t>
      </w:r>
      <w:r w:rsidR="00303A14" w:rsidRPr="00C7029C">
        <w:t>)</w:t>
      </w:r>
    </w:p>
    <w:p w:rsidR="00C7029C" w:rsidRPr="00C7029C" w:rsidRDefault="00C7029C" w:rsidP="00C7029C">
      <w:pPr>
        <w:pStyle w:val="ListParagraph"/>
        <w:ind w:left="0"/>
        <w:jc w:val="both"/>
      </w:pPr>
    </w:p>
    <w:p w:rsidR="009F67BD" w:rsidRPr="00C7029C" w:rsidRDefault="009F67BD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7029C">
        <w:rPr>
          <w:b/>
        </w:rPr>
        <w:t>Uopćavanje</w:t>
      </w:r>
    </w:p>
    <w:p w:rsidR="005D62B8" w:rsidRPr="00C7029C" w:rsidRDefault="009F67BD" w:rsidP="00C7029C">
      <w:pPr>
        <w:pStyle w:val="ListParagraph"/>
        <w:ind w:left="0"/>
        <w:jc w:val="both"/>
      </w:pPr>
      <w:r w:rsidRPr="00C7029C">
        <w:t xml:space="preserve">Učenici usmeno odgovaraju na postavljena pitanja: </w:t>
      </w:r>
      <w:r w:rsidR="005D62B8" w:rsidRPr="00C7029C">
        <w:t>Što su brzalice? Čemu služe? Je li vam bilo teško naučiti čitati brzalice? Zašto? Izdvojite iz svojih brzalica riječi koje nemaju smisla, koje nemaju značenje.</w:t>
      </w:r>
    </w:p>
    <w:p w:rsidR="005D62B8" w:rsidRPr="00C7029C" w:rsidRDefault="005D62B8" w:rsidP="00C7029C">
      <w:pPr>
        <w:pStyle w:val="ListParagraph"/>
        <w:ind w:left="0"/>
        <w:jc w:val="both"/>
      </w:pPr>
      <w:r w:rsidRPr="00C7029C">
        <w:t>Učenici u pisanke lijepe brzalicu koju su naučili čitati.</w:t>
      </w:r>
    </w:p>
    <w:p w:rsidR="00C7029C" w:rsidRPr="00C7029C" w:rsidRDefault="00C7029C" w:rsidP="00C7029C">
      <w:pPr>
        <w:pStyle w:val="ListParagraph"/>
        <w:ind w:left="0"/>
        <w:jc w:val="both"/>
      </w:pPr>
    </w:p>
    <w:p w:rsidR="009F67BD" w:rsidRPr="00C7029C" w:rsidRDefault="007046A8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7029C">
        <w:rPr>
          <w:b/>
        </w:rPr>
        <w:t>Stvaralački</w:t>
      </w:r>
      <w:r w:rsidR="009F67BD" w:rsidRPr="00C7029C">
        <w:rPr>
          <w:b/>
        </w:rPr>
        <w:t xml:space="preserve"> rad</w:t>
      </w:r>
    </w:p>
    <w:p w:rsidR="009048F1" w:rsidRPr="00C7029C" w:rsidRDefault="007046A8" w:rsidP="00C7029C">
      <w:pPr>
        <w:pStyle w:val="ListParagraph"/>
        <w:ind w:left="0"/>
        <w:jc w:val="both"/>
      </w:pPr>
      <w:r w:rsidRPr="00C7029C">
        <w:t xml:space="preserve">Potaknuti slušanjem i čitanjem brzalica učenici pišu svoju rečenicu – brzalicu. Prije pisanja učenike </w:t>
      </w:r>
      <w:r w:rsidR="009D24F9">
        <w:t>valja</w:t>
      </w:r>
      <w:r w:rsidR="00432230">
        <w:t xml:space="preserve"> </w:t>
      </w:r>
      <w:r w:rsidR="009D24F9">
        <w:t>uputiti na što treba paziti pri</w:t>
      </w:r>
      <w:r w:rsidRPr="00C7029C">
        <w:t xml:space="preserve"> smišljanj</w:t>
      </w:r>
      <w:r w:rsidR="009D24F9">
        <w:t>u</w:t>
      </w:r>
      <w:r w:rsidRPr="00C7029C">
        <w:t xml:space="preserve"> brzalica: riječi trebaju biti teške za izgovor, u riječima se treba ponavljati što više istih slova ili inačica riječi, sve riječi ne moraj</w:t>
      </w:r>
      <w:r w:rsidR="009D24F9">
        <w:t xml:space="preserve">u biti smislene. Nakon pisanja </w:t>
      </w:r>
      <w:r w:rsidRPr="00C7029C">
        <w:t>svaki učenik čita svoju brzalicu.</w:t>
      </w:r>
    </w:p>
    <w:p w:rsidR="009048F1" w:rsidRPr="00C7029C" w:rsidRDefault="009048F1" w:rsidP="00C7029C">
      <w:pPr>
        <w:pStyle w:val="ListParagraph"/>
        <w:ind w:left="0"/>
        <w:jc w:val="both"/>
      </w:pPr>
    </w:p>
    <w:p w:rsidR="009F67BD" w:rsidRPr="00C7029C" w:rsidRDefault="009F67BD" w:rsidP="00C7029C">
      <w:pPr>
        <w:pStyle w:val="ListParagraph"/>
        <w:ind w:left="0"/>
        <w:jc w:val="both"/>
        <w:rPr>
          <w:b/>
        </w:rPr>
      </w:pPr>
      <w:r w:rsidRPr="00C7029C">
        <w:rPr>
          <w:b/>
        </w:rPr>
        <w:t>Prilozi</w:t>
      </w:r>
    </w:p>
    <w:p w:rsidR="00C7029C" w:rsidRPr="00C7029C" w:rsidRDefault="00C7029C" w:rsidP="00C7029C">
      <w:pPr>
        <w:pStyle w:val="ListParagraph"/>
        <w:ind w:left="0"/>
        <w:jc w:val="both"/>
        <w:rPr>
          <w:b/>
        </w:rPr>
      </w:pPr>
    </w:p>
    <w:p w:rsidR="003F60E7" w:rsidRPr="00C7029C" w:rsidRDefault="003F60E7" w:rsidP="00C7029C">
      <w:pPr>
        <w:pStyle w:val="ListParagraph"/>
        <w:numPr>
          <w:ilvl w:val="0"/>
          <w:numId w:val="3"/>
        </w:numPr>
        <w:ind w:left="0" w:firstLine="0"/>
        <w:jc w:val="both"/>
        <w:rPr>
          <w:b/>
        </w:rPr>
      </w:pPr>
      <w:r w:rsidRPr="00C7029C">
        <w:rPr>
          <w:b/>
        </w:rPr>
        <w:t>Brzalice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Moja nana oštri zuba, oštra krušca korice.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Dva mačka gredom gredelje, jedan kudrast, drugi macokudrast. Piskudrasti, macmacokudrasti.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Šupljo klupko šupljoklupko.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Petar Petru pleo petlju, dok je petlju raspetljao, sav se u nju zapetljao.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Petar Petru plete petlju; ne pleti Petre Petru petlju.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Prst u pitu, prst u tikvu, prst pa poliži.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Ide pop po zidu, drži prst na pismu, ni popa na zidu, ni prsta na pismu.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Prođe pop kroz prokop i pronese crn trnokop.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Provri lonac kroz poklopac.</w:t>
      </w:r>
    </w:p>
    <w:p w:rsidR="003F60E7" w:rsidRPr="00C7029C" w:rsidRDefault="003F60E7" w:rsidP="00C7029C">
      <w:pPr>
        <w:shd w:val="clear" w:color="auto" w:fill="FFFFFF"/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Raskiseliše li ti se opanci?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Škafiškafnjak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Riba ribi grize rep.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Na vrh brda vrba mrda.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Crna krvca iz srca vrca.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Prokicošio mi si li se</w:t>
      </w:r>
      <w:r w:rsidR="009D24F9">
        <w:rPr>
          <w:rFonts w:eastAsia="Times New Roman" w:cstheme="minorHAnsi"/>
          <w:lang w:eastAsia="hr-HR"/>
        </w:rPr>
        <w:t>,</w:t>
      </w:r>
      <w:r w:rsidRPr="00C7029C">
        <w:rPr>
          <w:rFonts w:eastAsia="Times New Roman" w:cstheme="minorHAnsi"/>
          <w:lang w:eastAsia="hr-HR"/>
        </w:rPr>
        <w:t xml:space="preserve"> sine?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Miš uz pušku, miš niz pušku.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Upletoše li kajiščiće u opančiće.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lastRenderedPageBreak/>
        <w:t>Leži kuja žuta, ukraj žuta puta.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Crn jarac, crn trn; crni brsti grm.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Svaka svraka skaka na dva kraka.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Čoka</w:t>
      </w:r>
      <w:r w:rsidR="009D24F9">
        <w:rPr>
          <w:rFonts w:eastAsia="Times New Roman" w:cstheme="minorHAnsi"/>
          <w:lang w:eastAsia="hr-HR"/>
        </w:rPr>
        <w:t>nčićem ću te, čokančićem ćeš me</w:t>
      </w:r>
      <w:r w:rsidRPr="00C7029C">
        <w:rPr>
          <w:rFonts w:eastAsia="Times New Roman" w:cstheme="minorHAnsi"/>
          <w:lang w:eastAsia="hr-HR"/>
        </w:rPr>
        <w:t>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Kamenčićem ćeš me, kamenčićem ću te.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Četiri čavčića na čunčiću čučeći cijuču.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Stala mala Mara na kraj stara hana sama. 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Šaš devete</w:t>
      </w:r>
      <w:r w:rsidR="00733B81">
        <w:rPr>
          <w:rFonts w:eastAsia="Times New Roman" w:cstheme="minorHAnsi"/>
          <w:lang w:eastAsia="hr-HR"/>
        </w:rPr>
        <w:t>rošaš, kako se razdeveterošašio</w:t>
      </w:r>
      <w:r w:rsidRPr="00C7029C">
        <w:rPr>
          <w:rFonts w:eastAsia="Times New Roman" w:cstheme="minorHAnsi"/>
          <w:lang w:eastAsia="hr-HR"/>
        </w:rPr>
        <w:t>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Ko pokupi popu pepeo? Pop pokupi popu pepeo. </w:t>
      </w:r>
    </w:p>
    <w:p w:rsidR="000572D2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Petar plete Petru plot pokraj puta po pet pruta.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Brsti bršljan brdska koza, jarac jare jarkom voza.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Javorov jaram, javorova ralica, ralo drvo javorovo. </w:t>
      </w:r>
    </w:p>
    <w:p w:rsidR="00C7029C" w:rsidRPr="00C7029C" w:rsidRDefault="00A3105C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Kotlokrp kotlove krpa, u kotlokrpa devetero kotlokrpčića.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Pitala metla metlu, gd</w:t>
      </w:r>
      <w:r w:rsidR="002B38DA">
        <w:rPr>
          <w:rFonts w:eastAsia="Times New Roman" w:cstheme="minorHAnsi"/>
          <w:lang w:eastAsia="hr-HR"/>
        </w:rPr>
        <w:t>j</w:t>
      </w:r>
      <w:bookmarkStart w:id="0" w:name="_GoBack"/>
      <w:bookmarkEnd w:id="0"/>
      <w:r w:rsidRPr="00C7029C">
        <w:rPr>
          <w:rFonts w:eastAsia="Times New Roman" w:cstheme="minorHAnsi"/>
          <w:lang w:eastAsia="hr-HR"/>
        </w:rPr>
        <w:t>e je metla metlu</w:t>
      </w:r>
      <w:r w:rsidR="00A3105C" w:rsidRPr="00C7029C">
        <w:rPr>
          <w:rFonts w:eastAsia="Times New Roman" w:cstheme="minorHAnsi"/>
          <w:lang w:eastAsia="hr-HR"/>
        </w:rPr>
        <w:t>; metla metla metlu iza vrata.</w:t>
      </w:r>
    </w:p>
    <w:p w:rsidR="00C7029C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>Cvrči, cvrči cvrčak, trči, trči trčak; trčak trkom trči, crni cvrčak cvrči</w:t>
      </w:r>
      <w:r w:rsidR="00A3105C" w:rsidRPr="00C7029C">
        <w:rPr>
          <w:rFonts w:eastAsia="Times New Roman" w:cstheme="minorHAnsi"/>
          <w:lang w:eastAsia="hr-HR"/>
        </w:rPr>
        <w:t>.</w:t>
      </w:r>
    </w:p>
    <w:p w:rsidR="000572D2" w:rsidRPr="00C7029C" w:rsidRDefault="000572D2" w:rsidP="00C7029C">
      <w:pPr>
        <w:spacing w:after="0"/>
        <w:jc w:val="both"/>
        <w:rPr>
          <w:rFonts w:eastAsia="Times New Roman" w:cstheme="minorHAnsi"/>
          <w:lang w:eastAsia="hr-HR"/>
        </w:rPr>
      </w:pPr>
      <w:r w:rsidRPr="00C7029C">
        <w:rPr>
          <w:rFonts w:eastAsia="Times New Roman" w:cstheme="minorHAnsi"/>
          <w:lang w:eastAsia="hr-HR"/>
        </w:rPr>
        <w:t xml:space="preserve">Ture bure gura, bula bure valja; bolje ture bure </w:t>
      </w:r>
      <w:r w:rsidR="00A3105C" w:rsidRPr="00C7029C">
        <w:rPr>
          <w:rFonts w:eastAsia="Times New Roman" w:cstheme="minorHAnsi"/>
          <w:lang w:eastAsia="hr-HR"/>
        </w:rPr>
        <w:t>gura, neg’ što bula bure valja.</w:t>
      </w:r>
    </w:p>
    <w:p w:rsidR="000572D2" w:rsidRPr="00C7029C" w:rsidRDefault="000572D2" w:rsidP="00C7029C">
      <w:pPr>
        <w:pStyle w:val="ListParagraph"/>
        <w:ind w:left="0"/>
        <w:jc w:val="both"/>
      </w:pPr>
    </w:p>
    <w:p w:rsidR="00A3105C" w:rsidRPr="00C7029C" w:rsidRDefault="00B5320A" w:rsidP="00C7029C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Literatura</w:t>
      </w:r>
    </w:p>
    <w:p w:rsidR="00A3105C" w:rsidRPr="00C7029C" w:rsidRDefault="009E6400" w:rsidP="00C7029C">
      <w:pPr>
        <w:pStyle w:val="ListParagraph"/>
        <w:numPr>
          <w:ilvl w:val="0"/>
          <w:numId w:val="8"/>
        </w:numPr>
        <w:ind w:left="0" w:firstLine="0"/>
        <w:jc w:val="both"/>
      </w:pPr>
      <w:r>
        <w:t>Peti-</w:t>
      </w:r>
      <w:r w:rsidR="00A3105C" w:rsidRPr="00C7029C">
        <w:t>Stantić</w:t>
      </w:r>
      <w:r w:rsidR="00733B81">
        <w:t>, A</w:t>
      </w:r>
      <w:r>
        <w:t>nita</w:t>
      </w:r>
      <w:r w:rsidR="00733B81">
        <w:t>;</w:t>
      </w:r>
      <w:r w:rsidR="00B5320A">
        <w:t xml:space="preserve"> </w:t>
      </w:r>
      <w:r w:rsidR="00A3105C" w:rsidRPr="00C7029C">
        <w:t>Velički</w:t>
      </w:r>
      <w:r w:rsidR="00733B81">
        <w:t>, V</w:t>
      </w:r>
      <w:r>
        <w:t>ladimira</w:t>
      </w:r>
      <w:r w:rsidR="00733B81">
        <w:t>.</w:t>
      </w:r>
      <w:r w:rsidR="00B5320A">
        <w:t xml:space="preserve"> </w:t>
      </w:r>
      <w:r w:rsidR="00733B81" w:rsidRPr="00C7029C">
        <w:t>2009.</w:t>
      </w:r>
      <w:r w:rsidR="00B5320A">
        <w:t xml:space="preserve"> </w:t>
      </w:r>
      <w:r w:rsidR="00A3105C" w:rsidRPr="00733B81">
        <w:rPr>
          <w:i/>
        </w:rPr>
        <w:t>Jezične igre</w:t>
      </w:r>
      <w:r w:rsidR="005F6B69">
        <w:rPr>
          <w:i/>
        </w:rPr>
        <w:t xml:space="preserve"> </w:t>
      </w:r>
      <w:r w:rsidR="00A3105C" w:rsidRPr="00733B81">
        <w:rPr>
          <w:i/>
        </w:rPr>
        <w:t>za velike i male</w:t>
      </w:r>
      <w:r w:rsidR="00733B81">
        <w:t>.</w:t>
      </w:r>
      <w:r w:rsidR="00A3105C" w:rsidRPr="00C7029C">
        <w:t xml:space="preserve"> Alfa</w:t>
      </w:r>
      <w:r w:rsidR="00733B81">
        <w:t>.</w:t>
      </w:r>
      <w:r w:rsidR="00A3105C" w:rsidRPr="00C7029C">
        <w:t xml:space="preserve"> Zagreb</w:t>
      </w:r>
      <w:r w:rsidR="00733B81">
        <w:t>.</w:t>
      </w:r>
    </w:p>
    <w:p w:rsidR="00A3105C" w:rsidRPr="00C7029C" w:rsidRDefault="00A3105C" w:rsidP="00C7029C">
      <w:pPr>
        <w:pStyle w:val="ListParagraph"/>
        <w:numPr>
          <w:ilvl w:val="0"/>
          <w:numId w:val="8"/>
        </w:numPr>
        <w:ind w:left="0" w:firstLine="0"/>
        <w:jc w:val="both"/>
      </w:pPr>
      <w:r w:rsidRPr="00C7029C">
        <w:t>Papić</w:t>
      </w:r>
      <w:r w:rsidR="009E6400">
        <w:t>,</w:t>
      </w:r>
      <w:r w:rsidR="00733B81">
        <w:t xml:space="preserve"> A</w:t>
      </w:r>
      <w:r w:rsidR="009E6400">
        <w:t>na</w:t>
      </w:r>
      <w:r w:rsidR="00733B81">
        <w:t>.</w:t>
      </w:r>
      <w:r w:rsidR="00B5320A">
        <w:t xml:space="preserve"> </w:t>
      </w:r>
      <w:r w:rsidRPr="00733B81">
        <w:rPr>
          <w:i/>
        </w:rPr>
        <w:t>Zagonetke i brzalice</w:t>
      </w:r>
      <w:r w:rsidR="00733B81">
        <w:rPr>
          <w:i/>
        </w:rPr>
        <w:t xml:space="preserve">. </w:t>
      </w:r>
      <w:r w:rsidRPr="00C7029C">
        <w:t>Franjevački medijski c</w:t>
      </w:r>
      <w:r w:rsidR="00733B81">
        <w:t>entar Svjetlo riječi – internet</w:t>
      </w:r>
      <w:r w:rsidR="009E6400">
        <w:t>.</w:t>
      </w:r>
    </w:p>
    <w:sectPr w:rsidR="00A3105C" w:rsidRPr="00C7029C" w:rsidSect="00C702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04" w:rsidRDefault="008A2F04" w:rsidP="0031172F">
      <w:pPr>
        <w:spacing w:after="0" w:line="240" w:lineRule="auto"/>
      </w:pPr>
      <w:r>
        <w:separator/>
      </w:r>
    </w:p>
  </w:endnote>
  <w:endnote w:type="continuationSeparator" w:id="1">
    <w:p w:rsidR="008A2F04" w:rsidRDefault="008A2F04" w:rsidP="0031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sit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9C" w:rsidRPr="00C7029C" w:rsidRDefault="00C7029C" w:rsidP="00C7029C">
    <w:pPr>
      <w:pStyle w:val="Footer"/>
      <w:jc w:val="right"/>
      <w:rPr>
        <w:sz w:val="28"/>
      </w:rPr>
    </w:pPr>
    <w:r w:rsidRPr="00C7029C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04" w:rsidRDefault="008A2F04" w:rsidP="0031172F">
      <w:pPr>
        <w:spacing w:after="0" w:line="240" w:lineRule="auto"/>
      </w:pPr>
      <w:r>
        <w:separator/>
      </w:r>
    </w:p>
  </w:footnote>
  <w:footnote w:type="continuationSeparator" w:id="1">
    <w:p w:rsidR="008A2F04" w:rsidRDefault="008A2F04" w:rsidP="0031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2F" w:rsidRDefault="0031172F" w:rsidP="00C7029C">
    <w:pPr>
      <w:pStyle w:val="Header"/>
      <w:jc w:val="center"/>
    </w:pPr>
    <w:r>
      <w:t>Suzana Turković, III. OŠ Bjelovar, Bjelovar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86"/>
    <w:multiLevelType w:val="multilevel"/>
    <w:tmpl w:val="53460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7B1E51"/>
    <w:multiLevelType w:val="hybridMultilevel"/>
    <w:tmpl w:val="BD46A62C"/>
    <w:lvl w:ilvl="0" w:tplc="9496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818B7"/>
    <w:multiLevelType w:val="hybridMultilevel"/>
    <w:tmpl w:val="34342E10"/>
    <w:lvl w:ilvl="0" w:tplc="17C2B8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4306"/>
    <w:multiLevelType w:val="multilevel"/>
    <w:tmpl w:val="E73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790A"/>
    <w:multiLevelType w:val="hybridMultilevel"/>
    <w:tmpl w:val="390E53D2"/>
    <w:lvl w:ilvl="0" w:tplc="10BA2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6453B"/>
    <w:multiLevelType w:val="hybridMultilevel"/>
    <w:tmpl w:val="4AC4BBDA"/>
    <w:lvl w:ilvl="0" w:tplc="13726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758"/>
    <w:rsid w:val="00024766"/>
    <w:rsid w:val="000572D2"/>
    <w:rsid w:val="000A00A9"/>
    <w:rsid w:val="000B6682"/>
    <w:rsid w:val="00190E47"/>
    <w:rsid w:val="001A018F"/>
    <w:rsid w:val="001C3941"/>
    <w:rsid w:val="001F1DE3"/>
    <w:rsid w:val="00256712"/>
    <w:rsid w:val="0026122D"/>
    <w:rsid w:val="002B38DA"/>
    <w:rsid w:val="002F1DC8"/>
    <w:rsid w:val="00303A14"/>
    <w:rsid w:val="0031172F"/>
    <w:rsid w:val="00317394"/>
    <w:rsid w:val="003411CF"/>
    <w:rsid w:val="00373244"/>
    <w:rsid w:val="003C16FC"/>
    <w:rsid w:val="003F60E7"/>
    <w:rsid w:val="00432230"/>
    <w:rsid w:val="00440C7F"/>
    <w:rsid w:val="0047448B"/>
    <w:rsid w:val="005D62B8"/>
    <w:rsid w:val="005F6B69"/>
    <w:rsid w:val="00625191"/>
    <w:rsid w:val="00663531"/>
    <w:rsid w:val="00683FAC"/>
    <w:rsid w:val="007046A8"/>
    <w:rsid w:val="00733B81"/>
    <w:rsid w:val="007F7E40"/>
    <w:rsid w:val="00855A5E"/>
    <w:rsid w:val="00894229"/>
    <w:rsid w:val="008A2F04"/>
    <w:rsid w:val="008B75C3"/>
    <w:rsid w:val="009048F1"/>
    <w:rsid w:val="009B36AE"/>
    <w:rsid w:val="009B7CDE"/>
    <w:rsid w:val="009D24F9"/>
    <w:rsid w:val="009E6400"/>
    <w:rsid w:val="009F67BD"/>
    <w:rsid w:val="00A00744"/>
    <w:rsid w:val="00A3105C"/>
    <w:rsid w:val="00B14CAD"/>
    <w:rsid w:val="00B17178"/>
    <w:rsid w:val="00B37F77"/>
    <w:rsid w:val="00B5320A"/>
    <w:rsid w:val="00BA17F2"/>
    <w:rsid w:val="00BA71E4"/>
    <w:rsid w:val="00C7029C"/>
    <w:rsid w:val="00C97303"/>
    <w:rsid w:val="00D208AE"/>
    <w:rsid w:val="00D41BC6"/>
    <w:rsid w:val="00D42758"/>
    <w:rsid w:val="00D56810"/>
    <w:rsid w:val="00D84554"/>
    <w:rsid w:val="00DA5CDA"/>
    <w:rsid w:val="00DC402F"/>
    <w:rsid w:val="00DE149A"/>
    <w:rsid w:val="00E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31"/>
  </w:style>
  <w:style w:type="paragraph" w:styleId="Heading3">
    <w:name w:val="heading 3"/>
    <w:basedOn w:val="Normal"/>
    <w:link w:val="Heading3Char"/>
    <w:uiPriority w:val="9"/>
    <w:qFormat/>
    <w:rsid w:val="000572D2"/>
    <w:pPr>
      <w:spacing w:before="225" w:after="225" w:line="240" w:lineRule="auto"/>
      <w:outlineLvl w:val="2"/>
    </w:pPr>
    <w:rPr>
      <w:rFonts w:ascii="Lusitana" w:eastAsia="Times New Roman" w:hAnsi="Lusitana" w:cs="Times New Roman"/>
      <w:color w:val="462917"/>
      <w:sz w:val="34"/>
      <w:szCs w:val="3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58"/>
    <w:pPr>
      <w:ind w:left="720"/>
      <w:contextualSpacing/>
    </w:pPr>
  </w:style>
  <w:style w:type="table" w:styleId="TableGrid">
    <w:name w:val="Table Grid"/>
    <w:basedOn w:val="TableNormal"/>
    <w:uiPriority w:val="59"/>
    <w:rsid w:val="000B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572D2"/>
    <w:rPr>
      <w:rFonts w:ascii="Lusitana" w:eastAsia="Times New Roman" w:hAnsi="Lusitana" w:cs="Times New Roman"/>
      <w:color w:val="462917"/>
      <w:sz w:val="34"/>
      <w:szCs w:val="3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572D2"/>
    <w:rPr>
      <w:strike w:val="0"/>
      <w:dstrike w:val="0"/>
      <w:color w:val="4629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572D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1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2F"/>
  </w:style>
  <w:style w:type="paragraph" w:styleId="Footer">
    <w:name w:val="footer"/>
    <w:basedOn w:val="Normal"/>
    <w:link w:val="FooterChar"/>
    <w:uiPriority w:val="99"/>
    <w:semiHidden/>
    <w:unhideWhenUsed/>
    <w:rsid w:val="0031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2D2"/>
    <w:pPr>
      <w:spacing w:before="225" w:after="225" w:line="240" w:lineRule="auto"/>
      <w:outlineLvl w:val="2"/>
    </w:pPr>
    <w:rPr>
      <w:rFonts w:ascii="Lusitana" w:eastAsia="Times New Roman" w:hAnsi="Lusitana" w:cs="Times New Roman"/>
      <w:color w:val="462917"/>
      <w:sz w:val="34"/>
      <w:szCs w:val="3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58"/>
    <w:pPr>
      <w:ind w:left="720"/>
      <w:contextualSpacing/>
    </w:pPr>
  </w:style>
  <w:style w:type="table" w:styleId="TableGrid">
    <w:name w:val="Table Grid"/>
    <w:basedOn w:val="TableNormal"/>
    <w:uiPriority w:val="59"/>
    <w:rsid w:val="000B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572D2"/>
    <w:rPr>
      <w:rFonts w:ascii="Lusitana" w:eastAsia="Times New Roman" w:hAnsi="Lusitana" w:cs="Times New Roman"/>
      <w:color w:val="462917"/>
      <w:sz w:val="34"/>
      <w:szCs w:val="3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572D2"/>
    <w:rPr>
      <w:strike w:val="0"/>
      <w:dstrike w:val="0"/>
      <w:color w:val="4629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572D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399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8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83D2-C588-4573-8DD2-A299C7A4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Vesna</cp:lastModifiedBy>
  <cp:revision>12</cp:revision>
  <dcterms:created xsi:type="dcterms:W3CDTF">2016-02-10T10:20:00Z</dcterms:created>
  <dcterms:modified xsi:type="dcterms:W3CDTF">2016-03-29T12:00:00Z</dcterms:modified>
</cp:coreProperties>
</file>